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B1902" w14:textId="5739B29C" w:rsidR="00E06A69" w:rsidRPr="00A62CC6" w:rsidRDefault="00782EDC" w:rsidP="00F93805">
      <w:pPr>
        <w:pStyle w:val="Headingblue"/>
        <w:jc w:val="both"/>
        <w:rPr>
          <w:rFonts w:asciiTheme="minorHAnsi" w:hAnsiTheme="minorHAnsi" w:cstheme="minorHAnsi"/>
          <w:color w:val="000000" w:themeColor="text1"/>
          <w:sz w:val="22"/>
          <w:szCs w:val="22"/>
        </w:rPr>
      </w:pPr>
      <w:r w:rsidRPr="00A62CC6">
        <w:rPr>
          <w:rFonts w:asciiTheme="minorHAnsi" w:hAnsiTheme="minorHAnsi" w:cstheme="minorHAnsi"/>
          <w:color w:val="000000" w:themeColor="text1"/>
          <w:sz w:val="22"/>
          <w:szCs w:val="22"/>
        </w:rPr>
        <w:t>Call for Proposal</w:t>
      </w:r>
      <w:r w:rsidR="00E06A69" w:rsidRPr="00A62CC6">
        <w:rPr>
          <w:rFonts w:asciiTheme="minorHAnsi" w:hAnsiTheme="minorHAnsi" w:cstheme="minorHAnsi"/>
          <w:color w:val="000000" w:themeColor="text1"/>
          <w:sz w:val="22"/>
          <w:szCs w:val="22"/>
        </w:rPr>
        <w:t>s</w:t>
      </w:r>
      <w:r w:rsidRPr="00A62CC6">
        <w:rPr>
          <w:rFonts w:asciiTheme="minorHAnsi" w:hAnsiTheme="minorHAnsi" w:cstheme="minorHAnsi"/>
          <w:color w:val="000000" w:themeColor="text1"/>
          <w:sz w:val="22"/>
          <w:szCs w:val="22"/>
        </w:rPr>
        <w:t xml:space="preserve"> </w:t>
      </w:r>
      <w:r w:rsidR="008C2EC9" w:rsidRPr="00A62CC6">
        <w:rPr>
          <w:rFonts w:asciiTheme="minorHAnsi" w:hAnsiTheme="minorHAnsi" w:cstheme="minorHAnsi"/>
          <w:color w:val="000000" w:themeColor="text1"/>
          <w:sz w:val="22"/>
          <w:szCs w:val="22"/>
        </w:rPr>
        <w:t>(CFP)</w:t>
      </w:r>
    </w:p>
    <w:p w14:paraId="4A484CE8" w14:textId="52BB2B6F" w:rsidR="00345C75" w:rsidRPr="00A62CC6" w:rsidRDefault="00345C75" w:rsidP="00F93805">
      <w:pPr>
        <w:pStyle w:val="Headingblue"/>
        <w:jc w:val="both"/>
        <w:rPr>
          <w:rFonts w:asciiTheme="minorHAnsi" w:hAnsiTheme="minorHAnsi" w:cstheme="minorHAnsi"/>
          <w:color w:val="000000" w:themeColor="text1"/>
          <w:sz w:val="22"/>
          <w:szCs w:val="22"/>
        </w:rPr>
      </w:pPr>
    </w:p>
    <w:p w14:paraId="2F1964B3" w14:textId="77777777" w:rsidR="00782EDC" w:rsidRPr="00A62CC6" w:rsidRDefault="00782EDC" w:rsidP="00F93805">
      <w:pPr>
        <w:pStyle w:val="Headingblue"/>
        <w:jc w:val="both"/>
        <w:rPr>
          <w:rFonts w:asciiTheme="minorHAnsi" w:hAnsiTheme="minorHAnsi" w:cstheme="minorHAnsi"/>
          <w:color w:val="000000" w:themeColor="text1"/>
          <w:sz w:val="22"/>
          <w:szCs w:val="22"/>
        </w:rPr>
      </w:pPr>
    </w:p>
    <w:p w14:paraId="20E60599" w14:textId="6D3DBC06" w:rsidR="00635FD5" w:rsidRPr="00A62CC6" w:rsidRDefault="00E06A69" w:rsidP="00F93805">
      <w:pPr>
        <w:pStyle w:val="Headingblue"/>
        <w:jc w:val="both"/>
        <w:rPr>
          <w:rFonts w:asciiTheme="minorHAnsi" w:hAnsiTheme="minorHAnsi" w:cstheme="minorHAnsi"/>
          <w:color w:val="000000" w:themeColor="text1"/>
          <w:sz w:val="22"/>
          <w:szCs w:val="22"/>
        </w:rPr>
      </w:pPr>
      <w:r w:rsidRPr="00A62CC6">
        <w:rPr>
          <w:rFonts w:asciiTheme="minorHAnsi" w:hAnsiTheme="minorHAnsi" w:cstheme="minorHAnsi"/>
          <w:color w:val="000000" w:themeColor="text1"/>
          <w:sz w:val="22"/>
          <w:szCs w:val="22"/>
        </w:rPr>
        <w:t>Under the</w:t>
      </w:r>
      <w:r w:rsidR="008C2EC9" w:rsidRPr="00A62CC6">
        <w:rPr>
          <w:rFonts w:asciiTheme="minorHAnsi" w:hAnsiTheme="minorHAnsi" w:cstheme="minorHAnsi"/>
          <w:color w:val="000000" w:themeColor="text1"/>
          <w:sz w:val="22"/>
          <w:szCs w:val="22"/>
        </w:rPr>
        <w:t xml:space="preserve"> Regional </w:t>
      </w:r>
      <w:r w:rsidR="00653D22" w:rsidRPr="00A62CC6">
        <w:rPr>
          <w:rFonts w:asciiTheme="minorHAnsi" w:hAnsiTheme="minorHAnsi" w:cstheme="minorHAnsi"/>
          <w:color w:val="000000" w:themeColor="text1"/>
          <w:sz w:val="22"/>
          <w:szCs w:val="22"/>
        </w:rPr>
        <w:t>Programme “</w:t>
      </w:r>
      <w:bookmarkStart w:id="0" w:name="_Hlk513550701"/>
      <w:r w:rsidR="008C2EC9" w:rsidRPr="00A62CC6">
        <w:rPr>
          <w:rFonts w:asciiTheme="minorHAnsi" w:hAnsiTheme="minorHAnsi" w:cstheme="minorHAnsi"/>
          <w:color w:val="000000" w:themeColor="text1"/>
          <w:sz w:val="22"/>
          <w:szCs w:val="22"/>
        </w:rPr>
        <w:t>Men and Women for Gender Equality- Phase II</w:t>
      </w:r>
      <w:r w:rsidR="00FB7684" w:rsidRPr="00A62CC6">
        <w:rPr>
          <w:rFonts w:asciiTheme="minorHAnsi" w:hAnsiTheme="minorHAnsi" w:cstheme="minorHAnsi"/>
          <w:color w:val="000000" w:themeColor="text1"/>
          <w:sz w:val="22"/>
          <w:szCs w:val="22"/>
        </w:rPr>
        <w:t xml:space="preserve">” </w:t>
      </w:r>
    </w:p>
    <w:bookmarkEnd w:id="0"/>
    <w:p w14:paraId="7C38EAFC" w14:textId="60C360B9" w:rsidR="00782EDC" w:rsidRPr="00A62CC6" w:rsidRDefault="00653D22" w:rsidP="008C2EC9">
      <w:pPr>
        <w:pStyle w:val="Headingblue"/>
        <w:jc w:val="both"/>
        <w:rPr>
          <w:rFonts w:asciiTheme="minorHAnsi" w:hAnsiTheme="minorHAnsi" w:cstheme="minorHAnsi"/>
          <w:color w:val="000000" w:themeColor="text1"/>
          <w:sz w:val="22"/>
          <w:szCs w:val="22"/>
        </w:rPr>
      </w:pPr>
      <w:r w:rsidRPr="00A62CC6">
        <w:rPr>
          <w:rFonts w:asciiTheme="minorHAnsi" w:hAnsiTheme="minorHAnsi" w:cstheme="minorHAnsi"/>
          <w:color w:val="000000" w:themeColor="text1"/>
          <w:sz w:val="22"/>
          <w:szCs w:val="22"/>
        </w:rPr>
        <w:t xml:space="preserve">implemented by </w:t>
      </w:r>
      <w:r w:rsidR="009D6E01">
        <w:rPr>
          <w:rFonts w:asciiTheme="minorHAnsi" w:hAnsiTheme="minorHAnsi" w:cstheme="minorHAnsi"/>
          <w:color w:val="000000" w:themeColor="text1"/>
          <w:sz w:val="22"/>
          <w:szCs w:val="22"/>
        </w:rPr>
        <w:t>UN W</w:t>
      </w:r>
      <w:r w:rsidR="00F93304">
        <w:rPr>
          <w:rFonts w:asciiTheme="minorHAnsi" w:hAnsiTheme="minorHAnsi" w:cstheme="minorHAnsi"/>
          <w:color w:val="000000" w:themeColor="text1"/>
          <w:sz w:val="22"/>
          <w:szCs w:val="22"/>
        </w:rPr>
        <w:t>omen</w:t>
      </w:r>
      <w:r w:rsidR="00F441DA" w:rsidRPr="00A62CC6">
        <w:rPr>
          <w:rFonts w:asciiTheme="minorHAnsi" w:hAnsiTheme="minorHAnsi" w:cstheme="minorHAnsi"/>
          <w:color w:val="000000" w:themeColor="text1"/>
          <w:sz w:val="22"/>
          <w:szCs w:val="22"/>
        </w:rPr>
        <w:t>,</w:t>
      </w:r>
      <w:r w:rsidR="008C2EC9" w:rsidRPr="00A62CC6">
        <w:rPr>
          <w:rFonts w:asciiTheme="minorHAnsi" w:hAnsiTheme="minorHAnsi" w:cstheme="minorHAnsi"/>
          <w:color w:val="000000" w:themeColor="text1"/>
          <w:sz w:val="22"/>
          <w:szCs w:val="22"/>
        </w:rPr>
        <w:t xml:space="preserve"> and funded by Sweden </w:t>
      </w:r>
    </w:p>
    <w:p w14:paraId="2E9BBC16" w14:textId="77777777" w:rsidR="00782EDC" w:rsidRPr="00A62CC6" w:rsidRDefault="00782EDC" w:rsidP="00F93805">
      <w:pPr>
        <w:pStyle w:val="Headingblue"/>
        <w:jc w:val="both"/>
        <w:rPr>
          <w:rFonts w:asciiTheme="minorHAnsi" w:hAnsiTheme="minorHAnsi" w:cstheme="minorHAnsi"/>
          <w:color w:val="000000" w:themeColor="text1"/>
          <w:sz w:val="22"/>
          <w:szCs w:val="22"/>
        </w:rPr>
      </w:pPr>
    </w:p>
    <w:p w14:paraId="441FF874" w14:textId="604AC738" w:rsidR="002901C3" w:rsidRPr="002901C3" w:rsidRDefault="00782EDC" w:rsidP="002901C3">
      <w:pPr>
        <w:jc w:val="both"/>
        <w:rPr>
          <w:rFonts w:cstheme="minorHAnsi"/>
          <w:b/>
          <w:bCs/>
          <w:color w:val="FF0000"/>
          <w:lang w:val="en-GB"/>
        </w:rPr>
      </w:pPr>
      <w:bookmarkStart w:id="1" w:name="_Hlk2692265"/>
      <w:r w:rsidRPr="00A62CC6">
        <w:rPr>
          <w:rFonts w:cstheme="minorHAnsi"/>
          <w:b/>
          <w:bCs/>
          <w:color w:val="000000" w:themeColor="text1"/>
          <w:lang w:val="en-GB"/>
        </w:rPr>
        <w:t>CFP No</w:t>
      </w:r>
      <w:r w:rsidRPr="00A62CC6">
        <w:rPr>
          <w:rFonts w:cstheme="minorHAnsi"/>
          <w:b/>
          <w:bCs/>
          <w:lang w:val="en-GB"/>
        </w:rPr>
        <w:t xml:space="preserve">. </w:t>
      </w:r>
      <w:r w:rsidR="002901C3" w:rsidRPr="002901C3">
        <w:rPr>
          <w:rFonts w:cstheme="minorHAnsi"/>
          <w:b/>
          <w:bCs/>
          <w:lang w:val="en-GB"/>
        </w:rPr>
        <w:t>UNW-M&amp;W-RP-001/2019</w:t>
      </w:r>
    </w:p>
    <w:p w14:paraId="278B5942" w14:textId="73DEC45C" w:rsidR="00782EDC" w:rsidRPr="00A62CC6" w:rsidRDefault="00782EDC" w:rsidP="00F93805">
      <w:pPr>
        <w:jc w:val="both"/>
        <w:rPr>
          <w:rFonts w:cstheme="minorHAnsi"/>
          <w:b/>
          <w:bCs/>
          <w:color w:val="FF0000"/>
          <w:lang w:val="en-GB"/>
        </w:rPr>
      </w:pPr>
    </w:p>
    <w:bookmarkEnd w:id="1"/>
    <w:p w14:paraId="220E81FA" w14:textId="77777777" w:rsidR="00782EDC" w:rsidRPr="00A62CC6" w:rsidRDefault="00782EDC" w:rsidP="00F93805">
      <w:pPr>
        <w:jc w:val="both"/>
        <w:rPr>
          <w:rFonts w:cstheme="minorHAnsi"/>
          <w:color w:val="000000" w:themeColor="text1"/>
          <w:lang w:val="en-GB"/>
        </w:rPr>
      </w:pPr>
    </w:p>
    <w:p w14:paraId="219D1A41" w14:textId="77777777" w:rsidR="00782EDC" w:rsidRPr="00A62CC6" w:rsidRDefault="00782EDC" w:rsidP="00F93805">
      <w:pPr>
        <w:pStyle w:val="Headingblue"/>
        <w:jc w:val="both"/>
        <w:rPr>
          <w:rFonts w:asciiTheme="minorHAnsi" w:hAnsiTheme="minorHAnsi" w:cstheme="minorHAnsi"/>
          <w:color w:val="0070C0"/>
          <w:sz w:val="22"/>
          <w:szCs w:val="22"/>
        </w:rPr>
      </w:pPr>
      <w:r w:rsidRPr="00A62CC6">
        <w:rPr>
          <w:rFonts w:asciiTheme="minorHAnsi" w:hAnsiTheme="minorHAnsi" w:cstheme="minorHAnsi"/>
          <w:color w:val="0070C0"/>
          <w:sz w:val="22"/>
          <w:szCs w:val="22"/>
        </w:rPr>
        <w:t>Section 1 – CFP letter</w:t>
      </w:r>
    </w:p>
    <w:p w14:paraId="2304FF90" w14:textId="77777777" w:rsidR="00782EDC" w:rsidRPr="00A62CC6" w:rsidRDefault="00782EDC" w:rsidP="00F93805">
      <w:pPr>
        <w:jc w:val="both"/>
        <w:rPr>
          <w:rFonts w:cstheme="minorHAnsi"/>
          <w:color w:val="000000" w:themeColor="text1"/>
          <w:lang w:val="en-GB"/>
        </w:rPr>
      </w:pPr>
    </w:p>
    <w:p w14:paraId="04F04B7A" w14:textId="6150F767" w:rsidR="004D4BD8" w:rsidRPr="00A62CC6" w:rsidRDefault="009D6E01" w:rsidP="00F93805">
      <w:pPr>
        <w:jc w:val="both"/>
        <w:rPr>
          <w:rFonts w:cstheme="minorHAnsi"/>
          <w:color w:val="000000" w:themeColor="text1"/>
          <w:spacing w:val="-2"/>
          <w:lang w:val="en-GB"/>
        </w:rPr>
      </w:pPr>
      <w:r>
        <w:rPr>
          <w:rFonts w:cstheme="minorHAnsi"/>
          <w:color w:val="000000" w:themeColor="text1"/>
          <w:spacing w:val="-2"/>
          <w:lang w:val="en-GB"/>
        </w:rPr>
        <w:t>UN Women</w:t>
      </w:r>
      <w:r w:rsidR="00BC3342" w:rsidRPr="00A62CC6">
        <w:rPr>
          <w:rFonts w:cstheme="minorHAnsi"/>
          <w:color w:val="000000" w:themeColor="text1"/>
          <w:spacing w:val="-2"/>
          <w:lang w:val="en-GB"/>
        </w:rPr>
        <w:t xml:space="preserve"> plans</w:t>
      </w:r>
      <w:r w:rsidR="00782EDC" w:rsidRPr="00A62CC6">
        <w:rPr>
          <w:rFonts w:cstheme="minorHAnsi"/>
          <w:color w:val="000000" w:themeColor="text1"/>
          <w:spacing w:val="-2"/>
          <w:lang w:val="en-GB"/>
        </w:rPr>
        <w:t xml:space="preserve"> to engage Responsible Part</w:t>
      </w:r>
      <w:r w:rsidR="00E06A69" w:rsidRPr="00A62CC6">
        <w:rPr>
          <w:rFonts w:cstheme="minorHAnsi"/>
          <w:color w:val="000000" w:themeColor="text1"/>
          <w:spacing w:val="-2"/>
          <w:lang w:val="en-GB"/>
        </w:rPr>
        <w:t>ies</w:t>
      </w:r>
      <w:r w:rsidR="00782EDC" w:rsidRPr="00A62CC6">
        <w:rPr>
          <w:rFonts w:cstheme="minorHAnsi"/>
          <w:color w:val="000000" w:themeColor="text1"/>
          <w:spacing w:val="-2"/>
          <w:lang w:val="en-GB"/>
        </w:rPr>
        <w:t xml:space="preserve"> as defined in accordance with these documents. </w:t>
      </w:r>
      <w:r>
        <w:rPr>
          <w:rFonts w:cstheme="minorHAnsi"/>
          <w:color w:val="000000" w:themeColor="text1"/>
          <w:spacing w:val="-2"/>
          <w:lang w:val="en-GB"/>
        </w:rPr>
        <w:t>UN Women</w:t>
      </w:r>
      <w:r w:rsidR="00BC3342" w:rsidRPr="00A62CC6">
        <w:rPr>
          <w:rFonts w:cstheme="minorHAnsi"/>
          <w:color w:val="000000" w:themeColor="text1"/>
          <w:spacing w:val="-2"/>
          <w:lang w:val="en-GB"/>
        </w:rPr>
        <w:t xml:space="preserve"> </w:t>
      </w:r>
      <w:r w:rsidR="00782EDC" w:rsidRPr="00A62CC6">
        <w:rPr>
          <w:rFonts w:cstheme="minorHAnsi"/>
          <w:color w:val="000000" w:themeColor="text1"/>
          <w:spacing w:val="-2"/>
          <w:lang w:val="en-GB"/>
        </w:rPr>
        <w:t xml:space="preserve">now invites sealed proposals from qualified proponents for providing the requirements as defined in the </w:t>
      </w:r>
      <w:r>
        <w:rPr>
          <w:rFonts w:cstheme="minorHAnsi"/>
          <w:color w:val="000000" w:themeColor="text1"/>
          <w:spacing w:val="-2"/>
          <w:lang w:val="en-GB"/>
        </w:rPr>
        <w:t>UN Women</w:t>
      </w:r>
      <w:r w:rsidR="00BC3342" w:rsidRPr="00A62CC6">
        <w:rPr>
          <w:rFonts w:cstheme="minorHAnsi"/>
          <w:color w:val="000000" w:themeColor="text1"/>
          <w:spacing w:val="-2"/>
          <w:lang w:val="en-GB"/>
        </w:rPr>
        <w:t xml:space="preserve"> </w:t>
      </w:r>
      <w:r w:rsidR="00782EDC" w:rsidRPr="00A62CC6">
        <w:rPr>
          <w:rFonts w:cstheme="minorHAnsi"/>
          <w:color w:val="000000" w:themeColor="text1"/>
          <w:spacing w:val="-2"/>
          <w:lang w:val="en-GB"/>
        </w:rPr>
        <w:t xml:space="preserve">Terms of Reference. </w:t>
      </w:r>
      <w:r w:rsidR="001370D0" w:rsidRPr="00A62CC6">
        <w:rPr>
          <w:rFonts w:cstheme="minorHAnsi"/>
          <w:color w:val="000000" w:themeColor="text1"/>
          <w:spacing w:val="-2"/>
          <w:lang w:val="en-GB"/>
        </w:rPr>
        <w:t xml:space="preserve">The following CFP covers West Bank including </w:t>
      </w:r>
      <w:r w:rsidR="004D4BD8" w:rsidRPr="00A62CC6">
        <w:rPr>
          <w:rFonts w:cstheme="minorHAnsi"/>
          <w:color w:val="000000" w:themeColor="text1"/>
          <w:spacing w:val="-2"/>
          <w:lang w:val="en-GB"/>
        </w:rPr>
        <w:t xml:space="preserve">East </w:t>
      </w:r>
      <w:r w:rsidR="001370D0" w:rsidRPr="00A62CC6">
        <w:rPr>
          <w:rFonts w:cstheme="minorHAnsi"/>
          <w:color w:val="000000" w:themeColor="text1"/>
          <w:spacing w:val="-2"/>
          <w:lang w:val="en-GB"/>
        </w:rPr>
        <w:t>Jerusalem</w:t>
      </w:r>
      <w:r w:rsidR="003D0A34" w:rsidRPr="00A62CC6">
        <w:rPr>
          <w:rFonts w:cstheme="minorHAnsi"/>
          <w:color w:val="000000" w:themeColor="text1"/>
          <w:spacing w:val="-2"/>
          <w:lang w:val="en-GB"/>
        </w:rPr>
        <w:t xml:space="preserve"> and Gaza</w:t>
      </w:r>
      <w:r w:rsidR="00580C25" w:rsidRPr="00A62CC6">
        <w:rPr>
          <w:rFonts w:cstheme="minorHAnsi"/>
          <w:color w:val="000000" w:themeColor="text1"/>
          <w:spacing w:val="-2"/>
          <w:lang w:val="en-GB"/>
        </w:rPr>
        <w:t xml:space="preserve">. </w:t>
      </w:r>
    </w:p>
    <w:p w14:paraId="191EA69C" w14:textId="77777777" w:rsidR="000655F4" w:rsidRPr="00F72F56" w:rsidRDefault="000655F4" w:rsidP="00F93805">
      <w:pPr>
        <w:jc w:val="both"/>
        <w:rPr>
          <w:rFonts w:cstheme="minorHAnsi"/>
          <w:color w:val="000000" w:themeColor="text1"/>
          <w:spacing w:val="-2"/>
          <w:lang w:val="en-GB"/>
        </w:rPr>
      </w:pPr>
    </w:p>
    <w:p w14:paraId="200F0C17" w14:textId="7C4F8D11" w:rsidR="006327F2" w:rsidRPr="00F72F56" w:rsidRDefault="007259DF" w:rsidP="006327F2">
      <w:pPr>
        <w:jc w:val="both"/>
        <w:rPr>
          <w:rFonts w:cstheme="minorHAnsi"/>
          <w:b/>
          <w:color w:val="000000" w:themeColor="text1"/>
          <w:spacing w:val="-2"/>
          <w:lang w:val="en-GB"/>
        </w:rPr>
      </w:pPr>
      <w:r w:rsidRPr="00F72F56">
        <w:rPr>
          <w:rFonts w:cstheme="minorHAnsi"/>
          <w:b/>
          <w:color w:val="000000" w:themeColor="text1"/>
          <w:spacing w:val="-2"/>
          <w:lang w:val="en-GB"/>
        </w:rPr>
        <w:t xml:space="preserve">IMPORTANT </w:t>
      </w:r>
      <w:r w:rsidR="00447C95" w:rsidRPr="00F72F56">
        <w:rPr>
          <w:rFonts w:cstheme="minorHAnsi"/>
          <w:b/>
          <w:color w:val="000000" w:themeColor="text1"/>
          <w:spacing w:val="-2"/>
          <w:lang w:val="en-GB"/>
        </w:rPr>
        <w:t xml:space="preserve">NOTE: </w:t>
      </w:r>
    </w:p>
    <w:p w14:paraId="57807054" w14:textId="3D3D6D39" w:rsidR="00B96D6A" w:rsidRPr="00F72F56" w:rsidRDefault="00B96D6A" w:rsidP="00B96D6A">
      <w:pPr>
        <w:pStyle w:val="ListParagraph"/>
        <w:numPr>
          <w:ilvl w:val="0"/>
          <w:numId w:val="15"/>
        </w:numPr>
        <w:jc w:val="both"/>
        <w:rPr>
          <w:rFonts w:cstheme="minorHAnsi"/>
          <w:b/>
          <w:color w:val="000000" w:themeColor="text1"/>
          <w:spacing w:val="-2"/>
          <w:lang w:val="en-GB"/>
        </w:rPr>
      </w:pPr>
      <w:r w:rsidRPr="00F72F56">
        <w:rPr>
          <w:rFonts w:cstheme="minorHAnsi"/>
          <w:b/>
          <w:color w:val="000000" w:themeColor="text1"/>
          <w:spacing w:val="-2"/>
          <w:lang w:val="en-GB"/>
        </w:rPr>
        <w:t>Proposals can be submitted by non-governmental organization or jointly by two or more organizations. Companies or non-for-profit companies are ineligible to apply. The lead applicant organization may apply jointly with two or more organizations (highly recommended</w:t>
      </w:r>
      <w:r w:rsidR="002E4B8D" w:rsidRPr="00F72F56">
        <w:rPr>
          <w:rFonts w:cstheme="minorHAnsi"/>
          <w:b/>
          <w:color w:val="000000" w:themeColor="text1"/>
          <w:spacing w:val="-2"/>
          <w:lang w:val="en-GB"/>
        </w:rPr>
        <w:t xml:space="preserve">). </w:t>
      </w:r>
      <w:r w:rsidR="009D6E01" w:rsidRPr="00F72F56">
        <w:rPr>
          <w:rFonts w:cstheme="minorHAnsi"/>
          <w:b/>
          <w:color w:val="000000" w:themeColor="text1"/>
          <w:spacing w:val="-2"/>
          <w:lang w:val="en-GB"/>
        </w:rPr>
        <w:t>UN Women</w:t>
      </w:r>
      <w:r w:rsidRPr="00F72F56">
        <w:rPr>
          <w:rFonts w:cstheme="minorHAnsi"/>
          <w:b/>
          <w:color w:val="000000" w:themeColor="text1"/>
          <w:spacing w:val="-2"/>
          <w:lang w:val="en-GB"/>
        </w:rPr>
        <w:t xml:space="preserve"> will sign a partnership agreement with and disburse funds to the applicant/lead organization only. </w:t>
      </w:r>
    </w:p>
    <w:p w14:paraId="54739827" w14:textId="3B25A137" w:rsidR="002E4B8D" w:rsidRPr="00F72F56" w:rsidRDefault="002E4B8D" w:rsidP="00B96D6A">
      <w:pPr>
        <w:pStyle w:val="ListParagraph"/>
        <w:numPr>
          <w:ilvl w:val="0"/>
          <w:numId w:val="15"/>
        </w:numPr>
        <w:jc w:val="both"/>
        <w:rPr>
          <w:rFonts w:cstheme="minorHAnsi"/>
          <w:b/>
          <w:color w:val="000000" w:themeColor="text1"/>
          <w:spacing w:val="-2"/>
          <w:lang w:val="en-GB"/>
        </w:rPr>
      </w:pPr>
      <w:r w:rsidRPr="00F72F56">
        <w:rPr>
          <w:rFonts w:cstheme="minorHAnsi"/>
          <w:b/>
          <w:color w:val="000000" w:themeColor="text1"/>
          <w:spacing w:val="-2"/>
          <w:lang w:val="en-GB"/>
        </w:rPr>
        <w:t>Interested organizations need to demonstrate ability to implement the activities in both the West Bank including East Jerusalem and Gaza.</w:t>
      </w:r>
    </w:p>
    <w:p w14:paraId="0740AED9" w14:textId="77777777" w:rsidR="00B96D6A" w:rsidRPr="00F72F56" w:rsidRDefault="00B96D6A" w:rsidP="002E4B8D">
      <w:pPr>
        <w:pStyle w:val="ListParagraph"/>
        <w:jc w:val="both"/>
        <w:rPr>
          <w:rFonts w:cstheme="minorHAnsi"/>
          <w:color w:val="000000" w:themeColor="text1"/>
          <w:spacing w:val="-2"/>
          <w:lang w:val="en-GB"/>
        </w:rPr>
      </w:pPr>
    </w:p>
    <w:p w14:paraId="11CD09E3" w14:textId="6E48880C" w:rsidR="00782EDC" w:rsidRPr="00A62CC6" w:rsidRDefault="00782EDC" w:rsidP="00F93805">
      <w:pPr>
        <w:jc w:val="both"/>
        <w:rPr>
          <w:rFonts w:cstheme="minorHAnsi"/>
          <w:bCs/>
          <w:color w:val="000000" w:themeColor="text1"/>
          <w:lang w:val="en-GB"/>
        </w:rPr>
      </w:pPr>
      <w:r w:rsidRPr="00A62CC6">
        <w:rPr>
          <w:rFonts w:cstheme="minorHAnsi"/>
          <w:color w:val="000000" w:themeColor="text1"/>
          <w:spacing w:val="-2"/>
          <w:lang w:val="en-GB"/>
        </w:rPr>
        <w:t xml:space="preserve">Proposals must be received by </w:t>
      </w:r>
      <w:r w:rsidR="009D6E01">
        <w:rPr>
          <w:rFonts w:cstheme="minorHAnsi"/>
          <w:color w:val="000000" w:themeColor="text1"/>
          <w:spacing w:val="-2"/>
          <w:lang w:val="en-GB"/>
        </w:rPr>
        <w:t>UN Women</w:t>
      </w:r>
      <w:r w:rsidR="00BC3342" w:rsidRPr="00A62CC6">
        <w:rPr>
          <w:rFonts w:cstheme="minorHAnsi"/>
          <w:color w:val="000000" w:themeColor="text1"/>
          <w:spacing w:val="-2"/>
          <w:lang w:val="en-GB"/>
        </w:rPr>
        <w:t xml:space="preserve"> </w:t>
      </w:r>
      <w:r w:rsidRPr="00A62CC6">
        <w:rPr>
          <w:rFonts w:cstheme="minorHAnsi"/>
          <w:color w:val="000000" w:themeColor="text1"/>
          <w:spacing w:val="-2"/>
          <w:lang w:val="en-GB"/>
        </w:rPr>
        <w:t xml:space="preserve">at the address </w:t>
      </w:r>
      <w:r w:rsidRPr="00C94801">
        <w:rPr>
          <w:rFonts w:cstheme="minorHAnsi"/>
          <w:color w:val="000000" w:themeColor="text1"/>
          <w:spacing w:val="-2"/>
          <w:lang w:val="en-GB"/>
        </w:rPr>
        <w:t xml:space="preserve">specified not later than </w:t>
      </w:r>
      <w:r w:rsidR="00571626" w:rsidRPr="00C94801">
        <w:rPr>
          <w:rFonts w:cstheme="minorHAnsi"/>
          <w:b/>
          <w:color w:val="000000" w:themeColor="text1"/>
          <w:spacing w:val="-2"/>
          <w:lang w:val="en-GB"/>
        </w:rPr>
        <w:t>mid</w:t>
      </w:r>
      <w:r w:rsidR="006359B6" w:rsidRPr="00C94801">
        <w:rPr>
          <w:rFonts w:cstheme="minorHAnsi"/>
          <w:b/>
          <w:color w:val="000000" w:themeColor="text1"/>
          <w:spacing w:val="-2"/>
          <w:lang w:val="en-GB"/>
        </w:rPr>
        <w:t>night</w:t>
      </w:r>
      <w:r w:rsidR="0015422F">
        <w:rPr>
          <w:rFonts w:cstheme="minorHAnsi"/>
          <w:b/>
          <w:color w:val="000000" w:themeColor="text1"/>
          <w:spacing w:val="-2"/>
          <w:lang w:val="en-GB"/>
        </w:rPr>
        <w:t xml:space="preserve"> 29</w:t>
      </w:r>
      <w:r w:rsidR="006359B6" w:rsidRPr="00C94801">
        <w:rPr>
          <w:rFonts w:cstheme="minorHAnsi"/>
          <w:b/>
          <w:color w:val="000000" w:themeColor="text1"/>
          <w:lang w:val="en-GB"/>
        </w:rPr>
        <w:t xml:space="preserve"> </w:t>
      </w:r>
      <w:r w:rsidR="0073103B">
        <w:rPr>
          <w:rFonts w:cstheme="minorHAnsi"/>
          <w:b/>
          <w:color w:val="000000" w:themeColor="text1"/>
          <w:lang w:val="en-GB"/>
        </w:rPr>
        <w:t>April</w:t>
      </w:r>
      <w:r w:rsidR="005E604D" w:rsidRPr="00C94801">
        <w:rPr>
          <w:rFonts w:cstheme="minorHAnsi"/>
          <w:b/>
          <w:color w:val="000000" w:themeColor="text1"/>
          <w:lang w:val="en-GB"/>
        </w:rPr>
        <w:t xml:space="preserve"> </w:t>
      </w:r>
      <w:r w:rsidR="004230D1" w:rsidRPr="00C94801">
        <w:rPr>
          <w:rFonts w:cstheme="minorHAnsi"/>
          <w:b/>
          <w:color w:val="000000" w:themeColor="text1"/>
          <w:lang w:val="en-GB"/>
        </w:rPr>
        <w:t>201</w:t>
      </w:r>
      <w:r w:rsidR="00FB7684" w:rsidRPr="00C94801">
        <w:rPr>
          <w:rFonts w:cstheme="minorHAnsi"/>
          <w:b/>
          <w:color w:val="000000" w:themeColor="text1"/>
          <w:lang w:val="en-GB"/>
        </w:rPr>
        <w:t xml:space="preserve">9 </w:t>
      </w:r>
      <w:r w:rsidR="004230D1" w:rsidRPr="00C94801">
        <w:rPr>
          <w:rFonts w:cstheme="minorHAnsi"/>
          <w:b/>
          <w:color w:val="000000" w:themeColor="text1"/>
          <w:lang w:val="en-GB"/>
        </w:rPr>
        <w:t>- Palestine time</w:t>
      </w:r>
      <w:r w:rsidRPr="00C94801">
        <w:rPr>
          <w:rFonts w:cstheme="minorHAnsi"/>
          <w:bCs/>
          <w:color w:val="000000" w:themeColor="text1"/>
          <w:lang w:val="en-GB"/>
        </w:rPr>
        <w:t>.</w:t>
      </w:r>
    </w:p>
    <w:p w14:paraId="02010363" w14:textId="77777777" w:rsidR="00782EDC" w:rsidRPr="00A62CC6" w:rsidRDefault="00782EDC" w:rsidP="00F93805">
      <w:pPr>
        <w:tabs>
          <w:tab w:val="left" w:pos="-720"/>
          <w:tab w:val="left" w:pos="1440"/>
        </w:tabs>
        <w:suppressAutoHyphens/>
        <w:jc w:val="both"/>
        <w:rPr>
          <w:rFonts w:cstheme="minorHAnsi"/>
          <w:bCs/>
          <w:color w:val="000000" w:themeColor="text1"/>
          <w:spacing w:val="-2"/>
          <w:highlight w:val="yellow"/>
          <w:lang w:val="en-GB"/>
        </w:rPr>
      </w:pPr>
    </w:p>
    <w:p w14:paraId="7BEBB019" w14:textId="1F98942B" w:rsidR="00782EDC" w:rsidRPr="00A62CC6" w:rsidRDefault="00782EDC" w:rsidP="00F93805">
      <w:pPr>
        <w:tabs>
          <w:tab w:val="left" w:pos="-720"/>
          <w:tab w:val="left" w:pos="1440"/>
        </w:tabs>
        <w:suppressAutoHyphens/>
        <w:jc w:val="both"/>
        <w:rPr>
          <w:rFonts w:cstheme="minorHAnsi"/>
          <w:color w:val="000000" w:themeColor="text1"/>
          <w:spacing w:val="-2"/>
          <w:lang w:val="en-GB"/>
        </w:rPr>
      </w:pPr>
      <w:r w:rsidRPr="00A62CC6">
        <w:rPr>
          <w:rFonts w:cstheme="minorHAnsi"/>
          <w:color w:val="000000" w:themeColor="text1"/>
          <w:spacing w:val="-2"/>
          <w:lang w:val="en-GB"/>
        </w:rPr>
        <w:t xml:space="preserve">This </w:t>
      </w:r>
      <w:r w:rsidR="009D6E01">
        <w:rPr>
          <w:rFonts w:cstheme="minorHAnsi"/>
          <w:color w:val="000000" w:themeColor="text1"/>
          <w:spacing w:val="-2"/>
          <w:lang w:val="en-GB"/>
        </w:rPr>
        <w:t>UN Women</w:t>
      </w:r>
      <w:r w:rsidR="00BC3342" w:rsidRPr="00A62CC6">
        <w:rPr>
          <w:rFonts w:cstheme="minorHAnsi"/>
          <w:color w:val="000000" w:themeColor="text1"/>
          <w:spacing w:val="-2"/>
          <w:lang w:val="en-GB"/>
        </w:rPr>
        <w:t xml:space="preserve"> </w:t>
      </w:r>
      <w:r w:rsidRPr="00A62CC6">
        <w:rPr>
          <w:rFonts w:cstheme="minorHAnsi"/>
          <w:color w:val="000000" w:themeColor="text1"/>
          <w:spacing w:val="-2"/>
          <w:lang w:val="en-GB"/>
        </w:rPr>
        <w:t>Call for Proposals consists of four sections and a series of annexes that will be</w:t>
      </w:r>
      <w:r w:rsidR="00B24975" w:rsidRPr="00A62CC6">
        <w:rPr>
          <w:rFonts w:cstheme="minorHAnsi"/>
          <w:color w:val="000000" w:themeColor="text1"/>
          <w:spacing w:val="-2"/>
          <w:lang w:val="en-GB"/>
        </w:rPr>
        <w:t xml:space="preserve"> </w:t>
      </w:r>
      <w:r w:rsidRPr="00A62CC6">
        <w:rPr>
          <w:rFonts w:cstheme="minorHAnsi"/>
          <w:color w:val="000000" w:themeColor="text1"/>
          <w:spacing w:val="-2"/>
          <w:lang w:val="en-GB"/>
        </w:rPr>
        <w:t>completed by proponents and returned with their proposal:</w:t>
      </w:r>
    </w:p>
    <w:p w14:paraId="1BCFA5B3" w14:textId="77777777" w:rsidR="00782EDC" w:rsidRPr="00A62CC6" w:rsidRDefault="00782EDC" w:rsidP="00F93805">
      <w:pPr>
        <w:tabs>
          <w:tab w:val="left" w:pos="-720"/>
          <w:tab w:val="left" w:pos="1440"/>
        </w:tabs>
        <w:suppressAutoHyphens/>
        <w:jc w:val="both"/>
        <w:rPr>
          <w:rFonts w:cstheme="minorHAnsi"/>
          <w:color w:val="000000" w:themeColor="text1"/>
          <w:spacing w:val="-2"/>
          <w:lang w:val="en-GB"/>
        </w:rPr>
      </w:pPr>
    </w:p>
    <w:p w14:paraId="08147CC0" w14:textId="77777777" w:rsidR="00782EDC" w:rsidRPr="00A62CC6" w:rsidRDefault="00782EDC" w:rsidP="00F93805">
      <w:pPr>
        <w:pStyle w:val="Single"/>
        <w:tabs>
          <w:tab w:val="clear" w:pos="-720"/>
          <w:tab w:val="clear" w:pos="0"/>
          <w:tab w:val="clear" w:pos="720"/>
          <w:tab w:val="left" w:pos="709"/>
        </w:tabs>
        <w:ind w:left="0" w:firstLine="0"/>
        <w:rPr>
          <w:rFonts w:asciiTheme="minorHAnsi" w:eastAsia="Arial" w:hAnsiTheme="minorHAnsi" w:cstheme="minorHAnsi"/>
          <w:color w:val="000000" w:themeColor="text1"/>
          <w:sz w:val="22"/>
          <w:szCs w:val="22"/>
          <w:lang w:val="en-GB"/>
        </w:rPr>
      </w:pPr>
      <w:r w:rsidRPr="00A62CC6">
        <w:rPr>
          <w:rFonts w:asciiTheme="minorHAnsi" w:eastAsia="Arial" w:hAnsiTheme="minorHAnsi" w:cstheme="minorHAnsi"/>
          <w:color w:val="000000" w:themeColor="text1"/>
          <w:sz w:val="22"/>
          <w:szCs w:val="22"/>
          <w:lang w:val="en-GB"/>
        </w:rPr>
        <w:t>CFP section 1:</w:t>
      </w:r>
      <w:r w:rsidRPr="00A62CC6">
        <w:rPr>
          <w:rFonts w:asciiTheme="minorHAnsi" w:hAnsiTheme="minorHAnsi" w:cstheme="minorHAnsi"/>
          <w:color w:val="000000" w:themeColor="text1"/>
          <w:sz w:val="22"/>
          <w:szCs w:val="22"/>
          <w:lang w:val="en-GB"/>
        </w:rPr>
        <w:tab/>
      </w:r>
      <w:r w:rsidRPr="00A62CC6">
        <w:rPr>
          <w:rFonts w:asciiTheme="minorHAnsi" w:eastAsia="Arial" w:hAnsiTheme="minorHAnsi" w:cstheme="minorHAnsi"/>
          <w:color w:val="000000" w:themeColor="text1"/>
          <w:sz w:val="22"/>
          <w:szCs w:val="22"/>
          <w:lang w:val="en-GB"/>
        </w:rPr>
        <w:t xml:space="preserve">CFP letter (this document)  </w:t>
      </w:r>
    </w:p>
    <w:p w14:paraId="1502987C" w14:textId="77777777" w:rsidR="00782EDC" w:rsidRPr="00A62CC6" w:rsidRDefault="00782EDC" w:rsidP="00F93805">
      <w:pPr>
        <w:pStyle w:val="Single"/>
        <w:tabs>
          <w:tab w:val="clear" w:pos="-720"/>
          <w:tab w:val="clear" w:pos="0"/>
          <w:tab w:val="clear" w:pos="720"/>
          <w:tab w:val="left" w:pos="709"/>
        </w:tabs>
        <w:ind w:left="0" w:firstLine="0"/>
        <w:rPr>
          <w:rFonts w:asciiTheme="minorHAnsi" w:eastAsia="Arial" w:hAnsiTheme="minorHAnsi" w:cstheme="minorHAnsi"/>
          <w:color w:val="000000" w:themeColor="text1"/>
          <w:sz w:val="22"/>
          <w:szCs w:val="22"/>
          <w:lang w:val="en-GB"/>
        </w:rPr>
      </w:pPr>
      <w:r w:rsidRPr="00A62CC6">
        <w:rPr>
          <w:rFonts w:asciiTheme="minorHAnsi" w:eastAsia="Arial" w:hAnsiTheme="minorHAnsi" w:cstheme="minorHAnsi"/>
          <w:color w:val="000000" w:themeColor="text1"/>
          <w:sz w:val="22"/>
          <w:szCs w:val="22"/>
          <w:lang w:val="en-GB"/>
        </w:rPr>
        <w:t>CFP section 2:</w:t>
      </w:r>
      <w:r w:rsidRPr="00A62CC6">
        <w:rPr>
          <w:rFonts w:asciiTheme="minorHAnsi" w:hAnsiTheme="minorHAnsi" w:cstheme="minorHAnsi"/>
          <w:color w:val="000000" w:themeColor="text1"/>
          <w:sz w:val="22"/>
          <w:szCs w:val="22"/>
          <w:lang w:val="en-GB"/>
        </w:rPr>
        <w:tab/>
      </w:r>
      <w:r w:rsidRPr="00A62CC6">
        <w:rPr>
          <w:rFonts w:asciiTheme="minorHAnsi" w:eastAsia="Arial" w:hAnsiTheme="minorHAnsi" w:cstheme="minorHAnsi"/>
          <w:color w:val="000000" w:themeColor="text1"/>
          <w:sz w:val="22"/>
          <w:szCs w:val="22"/>
          <w:lang w:val="en-GB"/>
        </w:rPr>
        <w:t>Proposal data sheet</w:t>
      </w:r>
    </w:p>
    <w:p w14:paraId="1FA09282" w14:textId="77777777" w:rsidR="00782EDC" w:rsidRPr="00A62CC6" w:rsidRDefault="00782EDC" w:rsidP="00F93805">
      <w:pPr>
        <w:pStyle w:val="Single"/>
        <w:tabs>
          <w:tab w:val="clear" w:pos="-720"/>
          <w:tab w:val="clear" w:pos="0"/>
          <w:tab w:val="clear" w:pos="720"/>
          <w:tab w:val="left" w:pos="709"/>
        </w:tabs>
        <w:ind w:left="0" w:firstLine="0"/>
        <w:rPr>
          <w:rFonts w:asciiTheme="minorHAnsi" w:eastAsia="Arial" w:hAnsiTheme="minorHAnsi" w:cstheme="minorHAnsi"/>
          <w:color w:val="000000" w:themeColor="text1"/>
          <w:sz w:val="22"/>
          <w:szCs w:val="22"/>
          <w:lang w:val="en-GB"/>
        </w:rPr>
      </w:pPr>
      <w:r w:rsidRPr="00A62CC6">
        <w:rPr>
          <w:rFonts w:asciiTheme="minorHAnsi" w:eastAsia="Arial" w:hAnsiTheme="minorHAnsi" w:cstheme="minorHAnsi"/>
          <w:color w:val="000000" w:themeColor="text1"/>
          <w:sz w:val="22"/>
          <w:szCs w:val="22"/>
          <w:lang w:val="en-GB"/>
        </w:rPr>
        <w:t>CFP section 3:</w:t>
      </w:r>
      <w:r w:rsidRPr="00A62CC6">
        <w:rPr>
          <w:rFonts w:asciiTheme="minorHAnsi" w:hAnsiTheme="minorHAnsi" w:cstheme="minorHAnsi"/>
          <w:color w:val="000000" w:themeColor="text1"/>
          <w:sz w:val="22"/>
          <w:szCs w:val="22"/>
          <w:lang w:val="en-GB"/>
        </w:rPr>
        <w:tab/>
      </w:r>
      <w:r w:rsidRPr="00A62CC6">
        <w:rPr>
          <w:rFonts w:asciiTheme="minorHAnsi" w:eastAsia="Arial" w:hAnsiTheme="minorHAnsi" w:cstheme="minorHAnsi"/>
          <w:color w:val="000000" w:themeColor="text1"/>
          <w:sz w:val="22"/>
          <w:szCs w:val="22"/>
          <w:lang w:val="en-GB"/>
        </w:rPr>
        <w:t>Instructions to proponents</w:t>
      </w:r>
    </w:p>
    <w:p w14:paraId="6E214750" w14:textId="283739E5" w:rsidR="00782EDC" w:rsidRPr="00A62CC6" w:rsidRDefault="00782EDC" w:rsidP="00F93805">
      <w:pPr>
        <w:pStyle w:val="Single"/>
        <w:tabs>
          <w:tab w:val="clear" w:pos="-720"/>
          <w:tab w:val="clear" w:pos="0"/>
          <w:tab w:val="clear" w:pos="720"/>
          <w:tab w:val="left" w:pos="2127"/>
        </w:tabs>
        <w:ind w:left="0" w:firstLine="0"/>
        <w:rPr>
          <w:rFonts w:asciiTheme="minorHAnsi" w:eastAsia="Arial" w:hAnsiTheme="minorHAnsi" w:cstheme="minorHAnsi"/>
          <w:color w:val="000000" w:themeColor="text1"/>
          <w:sz w:val="22"/>
          <w:szCs w:val="22"/>
          <w:lang w:val="en-GB"/>
        </w:rPr>
      </w:pPr>
      <w:r w:rsidRPr="00A62CC6">
        <w:rPr>
          <w:rFonts w:asciiTheme="minorHAnsi" w:eastAsia="Arial" w:hAnsiTheme="minorHAnsi" w:cstheme="minorHAnsi"/>
          <w:color w:val="000000" w:themeColor="text1"/>
          <w:sz w:val="22"/>
          <w:szCs w:val="22"/>
          <w:lang w:val="en-GB"/>
        </w:rPr>
        <w:t xml:space="preserve">CFP section 4:    </w:t>
      </w:r>
      <w:r w:rsidR="009D6E01">
        <w:rPr>
          <w:rFonts w:asciiTheme="minorHAnsi" w:eastAsia="Arial" w:hAnsiTheme="minorHAnsi" w:cstheme="minorHAnsi"/>
          <w:color w:val="000000" w:themeColor="text1"/>
          <w:sz w:val="22"/>
          <w:szCs w:val="22"/>
          <w:lang w:val="en-GB"/>
        </w:rPr>
        <w:t>UN Women</w:t>
      </w:r>
      <w:r w:rsidR="00BC3342" w:rsidRPr="00A62CC6">
        <w:rPr>
          <w:rFonts w:asciiTheme="minorHAnsi" w:eastAsia="Arial" w:hAnsiTheme="minorHAnsi" w:cstheme="minorHAnsi"/>
          <w:color w:val="000000" w:themeColor="text1"/>
          <w:sz w:val="22"/>
          <w:szCs w:val="22"/>
          <w:lang w:val="en-GB"/>
        </w:rPr>
        <w:t xml:space="preserve"> </w:t>
      </w:r>
      <w:r w:rsidRPr="00A62CC6">
        <w:rPr>
          <w:rFonts w:asciiTheme="minorHAnsi" w:eastAsia="Arial" w:hAnsiTheme="minorHAnsi" w:cstheme="minorHAnsi"/>
          <w:color w:val="000000" w:themeColor="text1"/>
          <w:sz w:val="22"/>
          <w:szCs w:val="22"/>
          <w:lang w:val="en-GB"/>
        </w:rPr>
        <w:t xml:space="preserve">Terms of Reference </w:t>
      </w:r>
    </w:p>
    <w:p w14:paraId="0DB9A9D9" w14:textId="77777777" w:rsidR="00782EDC" w:rsidRPr="00A62CC6" w:rsidRDefault="00782EDC" w:rsidP="00F93805">
      <w:pPr>
        <w:pStyle w:val="Single"/>
        <w:tabs>
          <w:tab w:val="clear" w:pos="-720"/>
          <w:tab w:val="clear" w:pos="0"/>
          <w:tab w:val="clear" w:pos="720"/>
          <w:tab w:val="left" w:pos="709"/>
        </w:tabs>
        <w:ind w:left="0" w:firstLine="0"/>
        <w:rPr>
          <w:rFonts w:asciiTheme="minorHAnsi" w:hAnsiTheme="minorHAnsi" w:cstheme="minorHAnsi"/>
          <w:color w:val="000000" w:themeColor="text1"/>
          <w:sz w:val="22"/>
          <w:szCs w:val="22"/>
          <w:highlight w:val="yellow"/>
          <w:lang w:val="en-GB"/>
        </w:rPr>
      </w:pPr>
    </w:p>
    <w:p w14:paraId="26B59EF5" w14:textId="77777777" w:rsidR="00782EDC" w:rsidRPr="00A62CC6" w:rsidRDefault="00782EDC" w:rsidP="00F93805">
      <w:pPr>
        <w:pStyle w:val="Single"/>
        <w:tabs>
          <w:tab w:val="clear" w:pos="-720"/>
          <w:tab w:val="clear" w:pos="0"/>
          <w:tab w:val="clear" w:pos="720"/>
          <w:tab w:val="left" w:pos="709"/>
        </w:tabs>
        <w:ind w:left="0" w:firstLine="0"/>
        <w:rPr>
          <w:rFonts w:asciiTheme="minorHAnsi" w:eastAsia="Arial" w:hAnsiTheme="minorHAnsi" w:cstheme="minorHAnsi"/>
          <w:b/>
          <w:bCs/>
          <w:color w:val="000000" w:themeColor="text1"/>
          <w:sz w:val="22"/>
          <w:szCs w:val="22"/>
          <w:lang w:val="en-GB"/>
        </w:rPr>
      </w:pPr>
      <w:r w:rsidRPr="00A62CC6">
        <w:rPr>
          <w:rFonts w:asciiTheme="minorHAnsi" w:eastAsia="Arial" w:hAnsiTheme="minorHAnsi" w:cstheme="minorHAnsi"/>
          <w:b/>
          <w:bCs/>
          <w:color w:val="000000" w:themeColor="text1"/>
          <w:sz w:val="22"/>
          <w:szCs w:val="22"/>
          <w:lang w:val="en-GB"/>
        </w:rPr>
        <w:t xml:space="preserve">CFP forms to be returned (mandatory): </w:t>
      </w:r>
    </w:p>
    <w:p w14:paraId="209FEE87" w14:textId="77777777" w:rsidR="00782EDC" w:rsidRPr="00A62CC6" w:rsidRDefault="00782EDC" w:rsidP="00F93805">
      <w:pPr>
        <w:pStyle w:val="Single"/>
        <w:tabs>
          <w:tab w:val="clear" w:pos="-720"/>
          <w:tab w:val="clear" w:pos="0"/>
          <w:tab w:val="clear" w:pos="720"/>
          <w:tab w:val="left" w:pos="709"/>
        </w:tabs>
        <w:ind w:firstLine="0"/>
        <w:rPr>
          <w:rFonts w:asciiTheme="minorHAnsi" w:hAnsiTheme="minorHAnsi" w:cstheme="minorHAnsi"/>
          <w:color w:val="000000" w:themeColor="text1"/>
          <w:sz w:val="22"/>
          <w:szCs w:val="22"/>
          <w:lang w:val="en-GB"/>
        </w:rPr>
      </w:pPr>
    </w:p>
    <w:p w14:paraId="79738615" w14:textId="77777777" w:rsidR="00E328D5" w:rsidRPr="00A62CC6" w:rsidRDefault="00E328D5" w:rsidP="00E328D5">
      <w:pPr>
        <w:pStyle w:val="Single"/>
        <w:tabs>
          <w:tab w:val="left" w:pos="2127"/>
        </w:tabs>
        <w:ind w:left="2127" w:hanging="1418"/>
        <w:rPr>
          <w:rFonts w:asciiTheme="minorHAnsi" w:eastAsia="Arial" w:hAnsiTheme="minorHAnsi" w:cstheme="minorHAnsi"/>
          <w:color w:val="000000" w:themeColor="text1"/>
          <w:sz w:val="22"/>
          <w:szCs w:val="22"/>
          <w:lang w:val="en-GB"/>
        </w:rPr>
      </w:pPr>
      <w:r w:rsidRPr="00A62CC6">
        <w:rPr>
          <w:rFonts w:asciiTheme="minorHAnsi" w:eastAsia="Arial" w:hAnsiTheme="minorHAnsi" w:cstheme="minorHAnsi"/>
          <w:color w:val="000000" w:themeColor="text1"/>
          <w:sz w:val="22"/>
          <w:szCs w:val="22"/>
          <w:lang w:val="en-GB"/>
        </w:rPr>
        <w:t>Annex B1-1 Proposal/no proposal confirmation form</w:t>
      </w:r>
    </w:p>
    <w:p w14:paraId="5FEBD866" w14:textId="77777777" w:rsidR="00E328D5" w:rsidRPr="00A62CC6" w:rsidRDefault="00E328D5" w:rsidP="00E328D5">
      <w:pPr>
        <w:pStyle w:val="Single"/>
        <w:tabs>
          <w:tab w:val="left" w:pos="2127"/>
        </w:tabs>
        <w:ind w:left="2127" w:hanging="1418"/>
        <w:rPr>
          <w:rFonts w:asciiTheme="minorHAnsi" w:eastAsia="Arial" w:hAnsiTheme="minorHAnsi" w:cstheme="minorHAnsi"/>
          <w:color w:val="000000" w:themeColor="text1"/>
          <w:sz w:val="22"/>
          <w:szCs w:val="22"/>
          <w:lang w:val="en-GB"/>
        </w:rPr>
      </w:pPr>
      <w:r w:rsidRPr="00A62CC6">
        <w:rPr>
          <w:rFonts w:asciiTheme="minorHAnsi" w:eastAsia="Arial" w:hAnsiTheme="minorHAnsi" w:cstheme="minorHAnsi"/>
          <w:color w:val="000000" w:themeColor="text1"/>
          <w:sz w:val="22"/>
          <w:szCs w:val="22"/>
          <w:lang w:val="en-GB"/>
        </w:rPr>
        <w:t>Annex B1-2 Mandatory requirements/pre-qualification criteria</w:t>
      </w:r>
    </w:p>
    <w:p w14:paraId="480548B1" w14:textId="23D721E2" w:rsidR="00776FC7" w:rsidRPr="00A62CC6" w:rsidRDefault="00E328D5" w:rsidP="00776FC7">
      <w:pPr>
        <w:pStyle w:val="Single"/>
        <w:tabs>
          <w:tab w:val="left" w:pos="2127"/>
        </w:tabs>
        <w:ind w:left="2127" w:hanging="1418"/>
        <w:rPr>
          <w:rFonts w:asciiTheme="minorHAnsi" w:eastAsia="Arial" w:hAnsiTheme="minorHAnsi" w:cstheme="minorHAnsi"/>
          <w:color w:val="000000" w:themeColor="text1"/>
          <w:sz w:val="22"/>
          <w:szCs w:val="22"/>
          <w:lang w:val="en-GB"/>
        </w:rPr>
      </w:pPr>
      <w:r w:rsidRPr="00A62CC6">
        <w:rPr>
          <w:rFonts w:asciiTheme="minorHAnsi" w:eastAsia="Arial" w:hAnsiTheme="minorHAnsi" w:cstheme="minorHAnsi"/>
          <w:color w:val="000000" w:themeColor="text1"/>
          <w:sz w:val="22"/>
          <w:szCs w:val="22"/>
          <w:lang w:val="en-GB"/>
        </w:rPr>
        <w:t>Annex B1-3 Technical proposal submission form</w:t>
      </w:r>
    </w:p>
    <w:p w14:paraId="3D145B71" w14:textId="77777777" w:rsidR="00E328D5" w:rsidRPr="00A62CC6" w:rsidRDefault="00E328D5" w:rsidP="00E328D5">
      <w:pPr>
        <w:pStyle w:val="Single"/>
        <w:tabs>
          <w:tab w:val="left" w:pos="2127"/>
        </w:tabs>
        <w:ind w:left="2127" w:hanging="1418"/>
        <w:rPr>
          <w:rFonts w:asciiTheme="minorHAnsi" w:eastAsia="Arial" w:hAnsiTheme="minorHAnsi" w:cstheme="minorHAnsi"/>
          <w:color w:val="000000" w:themeColor="text1"/>
          <w:sz w:val="22"/>
          <w:szCs w:val="22"/>
          <w:lang w:val="en-GB"/>
        </w:rPr>
      </w:pPr>
      <w:r w:rsidRPr="00A62CC6">
        <w:rPr>
          <w:rFonts w:asciiTheme="minorHAnsi" w:eastAsia="Arial" w:hAnsiTheme="minorHAnsi" w:cstheme="minorHAnsi"/>
          <w:color w:val="000000" w:themeColor="text1"/>
          <w:sz w:val="22"/>
          <w:szCs w:val="22"/>
          <w:lang w:val="en-GB"/>
        </w:rPr>
        <w:t>Annex B1-4 Financial proposal submission form</w:t>
      </w:r>
    </w:p>
    <w:p w14:paraId="5104E347" w14:textId="77777777" w:rsidR="00E328D5" w:rsidRPr="007A1CBD" w:rsidRDefault="00E328D5" w:rsidP="00E328D5">
      <w:pPr>
        <w:pStyle w:val="Single"/>
        <w:tabs>
          <w:tab w:val="left" w:pos="2127"/>
        </w:tabs>
        <w:ind w:left="2127" w:hanging="1418"/>
        <w:rPr>
          <w:rFonts w:asciiTheme="minorHAnsi" w:eastAsia="Arial" w:hAnsiTheme="minorHAnsi" w:cstheme="minorHAnsi"/>
          <w:color w:val="000000" w:themeColor="text1"/>
          <w:sz w:val="22"/>
          <w:szCs w:val="22"/>
          <w:lang w:val="en-GB"/>
        </w:rPr>
      </w:pPr>
      <w:r w:rsidRPr="007A1CBD">
        <w:rPr>
          <w:rFonts w:asciiTheme="minorHAnsi" w:eastAsia="Arial" w:hAnsiTheme="minorHAnsi" w:cstheme="minorHAnsi"/>
          <w:color w:val="000000" w:themeColor="text1"/>
          <w:sz w:val="22"/>
          <w:szCs w:val="22"/>
          <w:lang w:val="en-GB"/>
        </w:rPr>
        <w:t>Annex B1-5 Resumes of proposed team members</w:t>
      </w:r>
    </w:p>
    <w:p w14:paraId="4533185C" w14:textId="439003D8" w:rsidR="00782EDC" w:rsidRPr="007A1CBD" w:rsidRDefault="00E328D5" w:rsidP="00E328D5">
      <w:pPr>
        <w:pStyle w:val="Single"/>
        <w:tabs>
          <w:tab w:val="clear" w:pos="-720"/>
          <w:tab w:val="clear" w:pos="0"/>
          <w:tab w:val="clear" w:pos="720"/>
          <w:tab w:val="left" w:pos="2127"/>
        </w:tabs>
        <w:ind w:left="2127" w:hanging="1418"/>
        <w:rPr>
          <w:rFonts w:asciiTheme="minorHAnsi" w:eastAsia="Arial" w:hAnsiTheme="minorHAnsi" w:cstheme="minorHAnsi"/>
          <w:color w:val="000000" w:themeColor="text1"/>
          <w:sz w:val="22"/>
          <w:szCs w:val="22"/>
          <w:lang w:val="en-GB"/>
        </w:rPr>
      </w:pPr>
      <w:r w:rsidRPr="007A1CBD">
        <w:rPr>
          <w:rFonts w:asciiTheme="minorHAnsi" w:eastAsia="Arial" w:hAnsiTheme="minorHAnsi" w:cstheme="minorHAnsi"/>
          <w:color w:val="000000" w:themeColor="text1"/>
          <w:sz w:val="22"/>
          <w:szCs w:val="22"/>
          <w:lang w:val="en-GB"/>
        </w:rPr>
        <w:t>Annex B1-6 Capacity Assessment Checklist</w:t>
      </w:r>
    </w:p>
    <w:p w14:paraId="5C701AA9" w14:textId="77777777" w:rsidR="00782EDC" w:rsidRPr="00A62CC6" w:rsidRDefault="00782EDC" w:rsidP="00F93805">
      <w:pPr>
        <w:tabs>
          <w:tab w:val="left" w:pos="-720"/>
        </w:tabs>
        <w:suppressAutoHyphens/>
        <w:jc w:val="both"/>
        <w:rPr>
          <w:rFonts w:cstheme="minorHAnsi"/>
          <w:color w:val="000000" w:themeColor="text1"/>
          <w:highlight w:val="yellow"/>
          <w:lang w:val="en-GB"/>
        </w:rPr>
      </w:pPr>
    </w:p>
    <w:p w14:paraId="53BB9EB5" w14:textId="77777777" w:rsidR="00782EDC" w:rsidRPr="00344D7E" w:rsidRDefault="00782EDC" w:rsidP="00F93805">
      <w:pPr>
        <w:tabs>
          <w:tab w:val="left" w:pos="-720"/>
          <w:tab w:val="left" w:pos="1440"/>
        </w:tabs>
        <w:suppressAutoHyphens/>
        <w:jc w:val="both"/>
        <w:rPr>
          <w:rFonts w:cstheme="minorHAnsi"/>
          <w:color w:val="000000" w:themeColor="text1"/>
          <w:spacing w:val="-2"/>
          <w:lang w:val="en-GB"/>
        </w:rPr>
      </w:pPr>
      <w:r w:rsidRPr="00344D7E">
        <w:rPr>
          <w:rFonts w:cstheme="minorHAnsi"/>
          <w:color w:val="000000" w:themeColor="text1"/>
          <w:spacing w:val="-2"/>
          <w:lang w:val="en-GB"/>
        </w:rPr>
        <w:t xml:space="preserve">Interested proponents may obtain further information by contacting this email address: </w:t>
      </w:r>
      <w:r w:rsidRPr="00344D7E">
        <w:rPr>
          <w:rFonts w:cstheme="minorHAnsi"/>
          <w:color w:val="000000" w:themeColor="text1"/>
          <w:lang w:val="en-GB"/>
        </w:rPr>
        <w:t xml:space="preserve">  </w:t>
      </w:r>
    </w:p>
    <w:p w14:paraId="5FC4735F" w14:textId="5AB4A105" w:rsidR="00782EDC" w:rsidRPr="00A62CC6" w:rsidRDefault="00207678" w:rsidP="00F93805">
      <w:pPr>
        <w:spacing w:after="160" w:line="259" w:lineRule="auto"/>
        <w:jc w:val="both"/>
        <w:rPr>
          <w:rFonts w:cstheme="minorHAnsi"/>
          <w:color w:val="000000" w:themeColor="text1"/>
          <w:highlight w:val="yellow"/>
          <w:lang w:val="en-GB"/>
        </w:rPr>
      </w:pPr>
      <w:hyperlink r:id="rId8" w:history="1">
        <w:r w:rsidRPr="00582DAD">
          <w:rPr>
            <w:rStyle w:val="Hyperlink"/>
            <w:lang w:val="en-GB"/>
          </w:rPr>
          <w:t>palestine.registry@unwomen.org</w:t>
        </w:r>
      </w:hyperlink>
      <w:r w:rsidR="00736B53" w:rsidRPr="00344D7E">
        <w:rPr>
          <w:lang w:val="en-GB"/>
        </w:rPr>
        <w:t xml:space="preserve"> </w:t>
      </w:r>
      <w:r w:rsidR="00782EDC" w:rsidRPr="00A62CC6">
        <w:rPr>
          <w:rFonts w:cstheme="minorHAnsi"/>
          <w:color w:val="000000" w:themeColor="text1"/>
          <w:spacing w:val="-2"/>
          <w:highlight w:val="yellow"/>
          <w:lang w:val="en-GB"/>
        </w:rPr>
        <w:br w:type="page"/>
      </w:r>
    </w:p>
    <w:p w14:paraId="0E8AF9C0" w14:textId="77777777" w:rsidR="00782EDC" w:rsidRPr="00344D7E" w:rsidRDefault="00782EDC" w:rsidP="00F93805">
      <w:pPr>
        <w:pStyle w:val="Headingblue"/>
        <w:jc w:val="both"/>
        <w:rPr>
          <w:rFonts w:asciiTheme="minorHAnsi" w:hAnsiTheme="minorHAnsi" w:cstheme="minorHAnsi"/>
          <w:color w:val="000000" w:themeColor="text1"/>
          <w:sz w:val="22"/>
          <w:szCs w:val="22"/>
        </w:rPr>
      </w:pPr>
      <w:r w:rsidRPr="00344D7E">
        <w:rPr>
          <w:rFonts w:asciiTheme="minorHAnsi" w:hAnsiTheme="minorHAnsi" w:cstheme="minorHAnsi"/>
          <w:color w:val="000000" w:themeColor="text1"/>
          <w:sz w:val="22"/>
          <w:szCs w:val="22"/>
        </w:rPr>
        <w:lastRenderedPageBreak/>
        <w:t>Call for Proposal (CFP)</w:t>
      </w:r>
    </w:p>
    <w:p w14:paraId="049C065B" w14:textId="77777777" w:rsidR="00782EDC" w:rsidRPr="00A62CC6" w:rsidRDefault="00782EDC" w:rsidP="00F93805">
      <w:pPr>
        <w:pStyle w:val="Headingblue"/>
        <w:jc w:val="both"/>
        <w:rPr>
          <w:rFonts w:asciiTheme="minorHAnsi" w:hAnsiTheme="minorHAnsi" w:cstheme="minorHAnsi"/>
          <w:bCs/>
          <w:iCs/>
          <w:color w:val="000000" w:themeColor="text1"/>
          <w:spacing w:val="-2"/>
          <w:sz w:val="22"/>
          <w:szCs w:val="22"/>
          <w:highlight w:val="yellow"/>
        </w:rPr>
      </w:pPr>
    </w:p>
    <w:p w14:paraId="70AC8F19" w14:textId="77777777" w:rsidR="00782EDC" w:rsidRPr="00344D7E" w:rsidRDefault="00782EDC" w:rsidP="00F93805">
      <w:pPr>
        <w:pStyle w:val="Headingblue"/>
        <w:jc w:val="both"/>
        <w:rPr>
          <w:rFonts w:asciiTheme="minorHAnsi" w:hAnsiTheme="minorHAnsi" w:cstheme="minorHAnsi"/>
          <w:bCs/>
          <w:iCs/>
          <w:color w:val="000000" w:themeColor="text1"/>
          <w:spacing w:val="-2"/>
          <w:sz w:val="22"/>
          <w:szCs w:val="22"/>
        </w:rPr>
      </w:pPr>
    </w:p>
    <w:p w14:paraId="129D04CA" w14:textId="2CCD6584" w:rsidR="002901C3" w:rsidRPr="002901C3" w:rsidRDefault="002901C3" w:rsidP="002901C3">
      <w:pPr>
        <w:jc w:val="both"/>
        <w:rPr>
          <w:rFonts w:cstheme="minorHAnsi"/>
          <w:b/>
          <w:bCs/>
          <w:color w:val="FF0000"/>
          <w:lang w:val="en-GB"/>
        </w:rPr>
      </w:pPr>
      <w:r w:rsidRPr="002901C3">
        <w:rPr>
          <w:rFonts w:cstheme="minorHAnsi"/>
          <w:b/>
          <w:bCs/>
          <w:color w:val="000000" w:themeColor="text1"/>
          <w:lang w:val="en-GB"/>
        </w:rPr>
        <w:t>CFP No</w:t>
      </w:r>
      <w:r w:rsidRPr="002901C3">
        <w:rPr>
          <w:rFonts w:cstheme="minorHAnsi"/>
          <w:b/>
          <w:bCs/>
          <w:lang w:val="en-GB"/>
        </w:rPr>
        <w:t>. UNW-M&amp;W-RP-001/2019</w:t>
      </w:r>
    </w:p>
    <w:p w14:paraId="26FA9B35" w14:textId="198B5DDF" w:rsidR="00782EDC" w:rsidRPr="00344D7E" w:rsidRDefault="00782EDC" w:rsidP="00F93805">
      <w:pPr>
        <w:jc w:val="both"/>
        <w:rPr>
          <w:rFonts w:cstheme="minorHAnsi"/>
          <w:b/>
          <w:bCs/>
          <w:lang w:val="en-GB"/>
        </w:rPr>
      </w:pPr>
    </w:p>
    <w:p w14:paraId="77211418" w14:textId="77777777" w:rsidR="00782EDC" w:rsidRPr="00A62CC6" w:rsidRDefault="00782EDC" w:rsidP="00F93805">
      <w:pPr>
        <w:pStyle w:val="Headingblue"/>
        <w:jc w:val="both"/>
        <w:rPr>
          <w:rFonts w:asciiTheme="minorHAnsi" w:hAnsiTheme="minorHAnsi" w:cstheme="minorHAnsi"/>
          <w:color w:val="000000" w:themeColor="text1"/>
          <w:sz w:val="22"/>
          <w:szCs w:val="22"/>
          <w:highlight w:val="yellow"/>
        </w:rPr>
      </w:pPr>
    </w:p>
    <w:p w14:paraId="4B0CE6BC" w14:textId="77777777" w:rsidR="00782EDC" w:rsidRPr="00A62CC6" w:rsidRDefault="00782EDC" w:rsidP="00F93805">
      <w:pPr>
        <w:pStyle w:val="Headingblue"/>
        <w:jc w:val="both"/>
        <w:rPr>
          <w:rFonts w:asciiTheme="minorHAnsi" w:hAnsiTheme="minorHAnsi" w:cstheme="minorHAnsi"/>
          <w:color w:val="000000" w:themeColor="text1"/>
          <w:sz w:val="22"/>
          <w:szCs w:val="22"/>
          <w:highlight w:val="yellow"/>
        </w:rPr>
      </w:pPr>
    </w:p>
    <w:p w14:paraId="48FCAA9D" w14:textId="77777777" w:rsidR="00782EDC" w:rsidRPr="003E4CAD" w:rsidRDefault="00782EDC" w:rsidP="00F93805">
      <w:pPr>
        <w:pStyle w:val="Headingblue"/>
        <w:jc w:val="both"/>
        <w:rPr>
          <w:rFonts w:asciiTheme="minorHAnsi" w:hAnsiTheme="minorHAnsi" w:cstheme="minorHAnsi"/>
          <w:color w:val="0070C0"/>
          <w:sz w:val="22"/>
          <w:szCs w:val="22"/>
        </w:rPr>
      </w:pPr>
      <w:r w:rsidRPr="003E4CAD">
        <w:rPr>
          <w:rFonts w:asciiTheme="minorHAnsi" w:hAnsiTheme="minorHAnsi" w:cstheme="minorHAnsi"/>
          <w:color w:val="0070C0"/>
          <w:sz w:val="22"/>
          <w:szCs w:val="22"/>
        </w:rPr>
        <w:t>Section 2: Proposal data sheet</w:t>
      </w:r>
    </w:p>
    <w:p w14:paraId="202A2D97" w14:textId="77777777" w:rsidR="00782EDC" w:rsidRPr="003E4CAD" w:rsidRDefault="00782EDC" w:rsidP="00F93805">
      <w:pPr>
        <w:pStyle w:val="NormalIndent"/>
        <w:tabs>
          <w:tab w:val="right" w:pos="2880"/>
          <w:tab w:val="left" w:pos="3690"/>
          <w:tab w:val="left" w:pos="5040"/>
        </w:tabs>
        <w:ind w:left="0" w:right="144"/>
        <w:jc w:val="both"/>
        <w:outlineLvl w:val="0"/>
        <w:rPr>
          <w:rFonts w:asciiTheme="minorHAnsi" w:hAnsiTheme="minorHAnsi" w:cstheme="minorHAnsi"/>
          <w:b/>
          <w:color w:val="000000" w:themeColor="text1"/>
          <w:sz w:val="22"/>
          <w:szCs w:val="22"/>
          <w:u w:val="single"/>
          <w:lang w:val="en-GB"/>
        </w:rPr>
      </w:pPr>
      <w:r w:rsidRPr="003E4CAD">
        <w:rPr>
          <w:rFonts w:asciiTheme="minorHAnsi" w:hAnsiTheme="minorHAnsi" w:cstheme="minorHAnsi"/>
          <w:color w:val="000000" w:themeColor="text1"/>
          <w:sz w:val="22"/>
          <w:szCs w:val="22"/>
          <w:lang w:val="en-GB"/>
        </w:rPr>
        <w:tab/>
      </w:r>
      <w:r w:rsidRPr="003E4CAD">
        <w:rPr>
          <w:rFonts w:asciiTheme="minorHAnsi" w:hAnsiTheme="minorHAnsi" w:cstheme="minorHAnsi"/>
          <w:b/>
          <w:color w:val="000000" w:themeColor="text1"/>
          <w:sz w:val="22"/>
          <w:szCs w:val="22"/>
          <w:lang w:val="en-GB"/>
        </w:rPr>
        <w:tab/>
      </w:r>
    </w:p>
    <w:p w14:paraId="787FB6F8" w14:textId="3673534B" w:rsidR="00782EDC" w:rsidRPr="003E4CAD" w:rsidRDefault="00782EDC" w:rsidP="00F93805">
      <w:pPr>
        <w:pStyle w:val="NormalIndent"/>
        <w:tabs>
          <w:tab w:val="right" w:pos="3150"/>
          <w:tab w:val="left" w:pos="3690"/>
        </w:tabs>
        <w:ind w:left="0" w:right="144"/>
        <w:jc w:val="both"/>
        <w:rPr>
          <w:rFonts w:asciiTheme="minorHAnsi" w:eastAsia="Arial" w:hAnsiTheme="minorHAnsi" w:cstheme="minorHAnsi"/>
          <w:color w:val="000000" w:themeColor="text1"/>
          <w:sz w:val="22"/>
          <w:szCs w:val="22"/>
          <w:lang w:val="en-GB"/>
        </w:rPr>
      </w:pPr>
      <w:r w:rsidRPr="003E4CAD">
        <w:rPr>
          <w:rFonts w:asciiTheme="minorHAnsi" w:eastAsia="Arial" w:hAnsiTheme="minorHAnsi" w:cstheme="minorHAnsi"/>
          <w:b/>
          <w:color w:val="000000" w:themeColor="text1"/>
          <w:sz w:val="22"/>
          <w:szCs w:val="22"/>
          <w:lang w:val="en-GB"/>
        </w:rPr>
        <w:t>Program</w:t>
      </w:r>
      <w:r w:rsidR="00B676D5" w:rsidRPr="003E4CAD">
        <w:rPr>
          <w:rFonts w:asciiTheme="minorHAnsi" w:eastAsia="Arial" w:hAnsiTheme="minorHAnsi" w:cstheme="minorHAnsi"/>
          <w:b/>
          <w:color w:val="000000" w:themeColor="text1"/>
          <w:sz w:val="22"/>
          <w:szCs w:val="22"/>
          <w:lang w:val="en-GB"/>
        </w:rPr>
        <w:t>me</w:t>
      </w:r>
      <w:r w:rsidRPr="003E4CAD">
        <w:rPr>
          <w:rFonts w:asciiTheme="minorHAnsi" w:eastAsia="Arial" w:hAnsiTheme="minorHAnsi" w:cstheme="minorHAnsi"/>
          <w:b/>
          <w:color w:val="000000" w:themeColor="text1"/>
          <w:sz w:val="22"/>
          <w:szCs w:val="22"/>
          <w:lang w:val="en-GB"/>
        </w:rPr>
        <w:t xml:space="preserve"> official’s name:</w:t>
      </w:r>
      <w:r w:rsidRPr="003E4CAD">
        <w:rPr>
          <w:rFonts w:asciiTheme="minorHAnsi" w:eastAsia="Arial" w:hAnsiTheme="minorHAnsi" w:cstheme="minorHAnsi"/>
          <w:color w:val="000000" w:themeColor="text1"/>
          <w:sz w:val="22"/>
          <w:szCs w:val="22"/>
          <w:lang w:val="en-GB"/>
        </w:rPr>
        <w:t xml:space="preserve"> </w:t>
      </w:r>
      <w:r w:rsidR="003E4CAD" w:rsidRPr="003E4CAD">
        <w:rPr>
          <w:rFonts w:eastAsia="Arial" w:cstheme="minorHAnsi"/>
          <w:color w:val="000000" w:themeColor="text1"/>
          <w:lang w:val="en-GB"/>
        </w:rPr>
        <w:t xml:space="preserve">“Men and Women for Gender Equality- Phase II” </w:t>
      </w:r>
    </w:p>
    <w:p w14:paraId="6A6D035F" w14:textId="6372A7BF" w:rsidR="009C2E77" w:rsidRPr="003E4CAD" w:rsidRDefault="00782EDC" w:rsidP="00F93805">
      <w:pPr>
        <w:jc w:val="both"/>
        <w:rPr>
          <w:rFonts w:eastAsia="Calibri" w:cstheme="minorHAnsi"/>
          <w:lang w:val="en-GB"/>
        </w:rPr>
      </w:pPr>
      <w:r w:rsidRPr="003E4CAD">
        <w:rPr>
          <w:rFonts w:eastAsia="Arial" w:cstheme="minorHAnsi"/>
          <w:b/>
          <w:color w:val="000000" w:themeColor="text1"/>
          <w:lang w:val="en-GB"/>
        </w:rPr>
        <w:t>Email:</w:t>
      </w:r>
      <w:r w:rsidRPr="003E4CAD">
        <w:rPr>
          <w:rFonts w:eastAsia="Arial" w:cstheme="minorHAnsi"/>
          <w:color w:val="000000" w:themeColor="text1"/>
          <w:lang w:val="en-GB"/>
        </w:rPr>
        <w:t xml:space="preserve"> </w:t>
      </w:r>
      <w:hyperlink r:id="rId9" w:history="1">
        <w:r w:rsidR="0073103B" w:rsidRPr="00582DAD">
          <w:rPr>
            <w:rStyle w:val="Hyperlink"/>
            <w:lang w:val="en-GB"/>
          </w:rPr>
          <w:t>palestine.registry@unwomen.org</w:t>
        </w:r>
      </w:hyperlink>
      <w:r w:rsidR="00F46DE1" w:rsidRPr="003E4CAD">
        <w:rPr>
          <w:lang w:val="en-GB"/>
        </w:rPr>
        <w:t xml:space="preserve"> </w:t>
      </w:r>
    </w:p>
    <w:p w14:paraId="1B5A1E27" w14:textId="11F7E00E" w:rsidR="00782EDC" w:rsidRPr="003E4CAD" w:rsidRDefault="00782EDC" w:rsidP="00F93805">
      <w:pPr>
        <w:pStyle w:val="NormalIndent"/>
        <w:tabs>
          <w:tab w:val="right" w:pos="3150"/>
          <w:tab w:val="left" w:pos="3690"/>
          <w:tab w:val="left" w:pos="5760"/>
          <w:tab w:val="left" w:pos="6840"/>
        </w:tabs>
        <w:ind w:left="0" w:right="144"/>
        <w:jc w:val="both"/>
        <w:rPr>
          <w:rFonts w:asciiTheme="minorHAnsi" w:eastAsia="Arial" w:hAnsiTheme="minorHAnsi" w:cstheme="minorHAnsi"/>
          <w:color w:val="000000" w:themeColor="text1"/>
          <w:sz w:val="22"/>
          <w:szCs w:val="22"/>
          <w:lang w:val="en-GB"/>
        </w:rPr>
      </w:pPr>
      <w:r w:rsidRPr="003E4CAD">
        <w:rPr>
          <w:rFonts w:asciiTheme="minorHAnsi" w:eastAsia="Arial" w:hAnsiTheme="minorHAnsi" w:cstheme="minorHAnsi"/>
          <w:b/>
          <w:color w:val="000000" w:themeColor="text1"/>
          <w:sz w:val="22"/>
          <w:szCs w:val="22"/>
          <w:lang w:val="en-GB"/>
        </w:rPr>
        <w:t>Telephone number:</w:t>
      </w:r>
      <w:r w:rsidRPr="003E4CAD">
        <w:rPr>
          <w:rFonts w:asciiTheme="minorHAnsi" w:eastAsia="Arial" w:hAnsiTheme="minorHAnsi" w:cstheme="minorHAnsi"/>
          <w:color w:val="000000" w:themeColor="text1"/>
          <w:sz w:val="22"/>
          <w:szCs w:val="22"/>
          <w:lang w:val="en-GB"/>
        </w:rPr>
        <w:t xml:space="preserve"> </w:t>
      </w:r>
      <w:r w:rsidR="002E7A7B" w:rsidRPr="003E4CAD">
        <w:rPr>
          <w:rFonts w:asciiTheme="minorHAnsi" w:hAnsiTheme="minorHAnsi"/>
          <w:sz w:val="22"/>
          <w:szCs w:val="22"/>
          <w:lang w:val="en-GB"/>
        </w:rPr>
        <w:t>0</w:t>
      </w:r>
      <w:r w:rsidR="009B7293" w:rsidRPr="003E4CAD">
        <w:rPr>
          <w:rFonts w:asciiTheme="minorHAnsi" w:eastAsia="Arial" w:hAnsiTheme="minorHAnsi" w:cstheme="minorHAnsi"/>
          <w:color w:val="000000" w:themeColor="text1"/>
          <w:sz w:val="22"/>
          <w:szCs w:val="22"/>
          <w:lang w:val="en-GB"/>
        </w:rPr>
        <w:t>2-628-7602</w:t>
      </w:r>
      <w:r w:rsidRPr="003E4CAD">
        <w:rPr>
          <w:rFonts w:asciiTheme="minorHAnsi" w:hAnsiTheme="minorHAnsi" w:cstheme="minorHAnsi"/>
          <w:color w:val="000000" w:themeColor="text1"/>
          <w:sz w:val="22"/>
          <w:szCs w:val="22"/>
          <w:lang w:val="en-GB"/>
        </w:rPr>
        <w:tab/>
      </w:r>
    </w:p>
    <w:p w14:paraId="6B4385F2" w14:textId="32599DBB" w:rsidR="00782EDC" w:rsidRPr="003E4CAD" w:rsidRDefault="00782EDC" w:rsidP="00F93805">
      <w:pPr>
        <w:pStyle w:val="NormalIndent"/>
        <w:tabs>
          <w:tab w:val="right" w:pos="3150"/>
          <w:tab w:val="left" w:pos="3690"/>
          <w:tab w:val="left" w:pos="5040"/>
          <w:tab w:val="right" w:pos="6210"/>
          <w:tab w:val="left" w:pos="6840"/>
        </w:tabs>
        <w:ind w:left="0" w:right="144"/>
        <w:jc w:val="both"/>
        <w:rPr>
          <w:rFonts w:asciiTheme="minorHAnsi" w:eastAsia="Arial" w:hAnsiTheme="minorHAnsi" w:cstheme="minorHAnsi"/>
          <w:color w:val="000000" w:themeColor="text1"/>
          <w:sz w:val="22"/>
          <w:szCs w:val="22"/>
          <w:lang w:val="en-GB"/>
        </w:rPr>
      </w:pPr>
      <w:r w:rsidRPr="003E4CAD">
        <w:rPr>
          <w:rFonts w:asciiTheme="minorHAnsi" w:eastAsia="Arial" w:hAnsiTheme="minorHAnsi" w:cstheme="minorHAnsi"/>
          <w:b/>
          <w:color w:val="000000" w:themeColor="text1"/>
          <w:sz w:val="22"/>
          <w:szCs w:val="22"/>
          <w:lang w:val="en-GB"/>
        </w:rPr>
        <w:t>Issue date:</w:t>
      </w:r>
      <w:r w:rsidRPr="003E4CAD">
        <w:rPr>
          <w:rFonts w:asciiTheme="minorHAnsi" w:eastAsia="Arial" w:hAnsiTheme="minorHAnsi" w:cstheme="minorHAnsi"/>
          <w:color w:val="000000" w:themeColor="text1"/>
          <w:sz w:val="22"/>
          <w:szCs w:val="22"/>
          <w:lang w:val="en-GB"/>
        </w:rPr>
        <w:t xml:space="preserve"> </w:t>
      </w:r>
      <w:r w:rsidR="00884CBE" w:rsidRPr="003E4CAD">
        <w:rPr>
          <w:rFonts w:asciiTheme="minorHAnsi" w:eastAsia="Arial" w:hAnsiTheme="minorHAnsi" w:cstheme="minorHAnsi"/>
          <w:color w:val="000000" w:themeColor="text1"/>
          <w:sz w:val="22"/>
          <w:szCs w:val="22"/>
          <w:lang w:val="en-GB"/>
        </w:rPr>
        <w:t xml:space="preserve"> </w:t>
      </w:r>
      <w:r w:rsidR="00C1229F" w:rsidRPr="003E4CAD">
        <w:rPr>
          <w:rFonts w:asciiTheme="minorHAnsi" w:eastAsia="Arial" w:hAnsiTheme="minorHAnsi" w:cstheme="minorHAnsi"/>
          <w:color w:val="000000" w:themeColor="text1"/>
          <w:sz w:val="22"/>
          <w:szCs w:val="22"/>
          <w:lang w:val="en-GB"/>
        </w:rPr>
        <w:t xml:space="preserve"> </w:t>
      </w:r>
      <w:r w:rsidR="00884CBE" w:rsidRPr="003E4CAD">
        <w:rPr>
          <w:rFonts w:asciiTheme="minorHAnsi" w:eastAsia="Arial" w:hAnsiTheme="minorHAnsi" w:cstheme="minorHAnsi"/>
          <w:color w:val="000000" w:themeColor="text1"/>
          <w:sz w:val="22"/>
          <w:szCs w:val="22"/>
          <w:lang w:val="en-GB"/>
        </w:rPr>
        <w:t xml:space="preserve"> </w:t>
      </w:r>
      <w:r w:rsidR="0073103B" w:rsidRPr="00F72F56">
        <w:rPr>
          <w:rFonts w:asciiTheme="minorHAnsi" w:eastAsia="Arial" w:hAnsiTheme="minorHAnsi" w:cstheme="minorHAnsi"/>
          <w:color w:val="000000" w:themeColor="text1"/>
          <w:sz w:val="22"/>
          <w:szCs w:val="22"/>
          <w:lang w:val="en-GB"/>
        </w:rPr>
        <w:t>3 April</w:t>
      </w:r>
      <w:r w:rsidR="00C61FBB" w:rsidRPr="00F72F56">
        <w:rPr>
          <w:rFonts w:asciiTheme="minorHAnsi" w:eastAsia="Arial" w:hAnsiTheme="minorHAnsi" w:cstheme="minorHAnsi"/>
          <w:color w:val="000000" w:themeColor="text1"/>
          <w:sz w:val="22"/>
          <w:szCs w:val="22"/>
          <w:lang w:val="en-GB"/>
        </w:rPr>
        <w:t xml:space="preserve"> 2019</w:t>
      </w:r>
      <w:r w:rsidRPr="003E4CAD">
        <w:rPr>
          <w:rFonts w:asciiTheme="minorHAnsi" w:hAnsiTheme="minorHAnsi" w:cstheme="minorHAnsi"/>
          <w:color w:val="000000" w:themeColor="text1"/>
          <w:sz w:val="22"/>
          <w:szCs w:val="22"/>
          <w:lang w:val="en-GB"/>
        </w:rPr>
        <w:tab/>
      </w:r>
    </w:p>
    <w:p w14:paraId="18769592" w14:textId="77777777" w:rsidR="00782EDC" w:rsidRPr="00A62CC6" w:rsidRDefault="00782EDC" w:rsidP="00F93805">
      <w:pPr>
        <w:pStyle w:val="NormalIndent"/>
        <w:tabs>
          <w:tab w:val="right" w:pos="2880"/>
          <w:tab w:val="left" w:pos="3690"/>
          <w:tab w:val="left" w:pos="5040"/>
        </w:tabs>
        <w:ind w:left="0" w:right="144"/>
        <w:jc w:val="both"/>
        <w:rPr>
          <w:rFonts w:asciiTheme="minorHAnsi" w:hAnsiTheme="minorHAnsi" w:cstheme="minorHAnsi"/>
          <w:b/>
          <w:color w:val="000000" w:themeColor="text1"/>
          <w:sz w:val="22"/>
          <w:szCs w:val="22"/>
          <w:highlight w:val="yellow"/>
          <w:lang w:val="en-GB"/>
        </w:rPr>
      </w:pPr>
      <w:r w:rsidRPr="00A62CC6">
        <w:rPr>
          <w:rFonts w:asciiTheme="minorHAnsi" w:hAnsiTheme="minorHAnsi" w:cstheme="minorHAnsi"/>
          <w:noProof/>
          <w:color w:val="000000" w:themeColor="text1"/>
          <w:sz w:val="22"/>
          <w:szCs w:val="22"/>
          <w:highlight w:val="yellow"/>
        </w:rPr>
        <mc:AlternateContent>
          <mc:Choice Requires="wps">
            <w:drawing>
              <wp:anchor distT="4294967294" distB="4294967294" distL="114297" distR="114297" simplePos="0" relativeHeight="251660288" behindDoc="0" locked="0" layoutInCell="0" allowOverlap="1" wp14:anchorId="19215666" wp14:editId="2EFC4BD7">
                <wp:simplePos x="0" y="0"/>
                <wp:positionH relativeFrom="column">
                  <wp:posOffset>2377439</wp:posOffset>
                </wp:positionH>
                <wp:positionV relativeFrom="paragraph">
                  <wp:posOffset>152399</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09776" id="Line 3" o:spid="_x0000_s1026" style="position:absolute;z-index:251660288;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NL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" o:allowincell="f"/>
            </w:pict>
          </mc:Fallback>
        </mc:AlternateContent>
      </w:r>
    </w:p>
    <w:p w14:paraId="1854B0DF" w14:textId="46C6AC82" w:rsidR="00782EDC" w:rsidRPr="005E604D" w:rsidRDefault="00782EDC" w:rsidP="00F93805">
      <w:pPr>
        <w:pStyle w:val="NormalIndent"/>
        <w:tabs>
          <w:tab w:val="right" w:pos="3150"/>
          <w:tab w:val="left" w:pos="3690"/>
          <w:tab w:val="left" w:pos="5040"/>
        </w:tabs>
        <w:ind w:left="0" w:right="144"/>
        <w:jc w:val="both"/>
        <w:rPr>
          <w:rFonts w:asciiTheme="minorHAnsi" w:eastAsia="Arial" w:hAnsiTheme="minorHAnsi" w:cstheme="minorHAnsi"/>
          <w:b/>
          <w:color w:val="000000" w:themeColor="text1"/>
          <w:sz w:val="22"/>
          <w:szCs w:val="22"/>
          <w:u w:val="single"/>
          <w:lang w:val="en-GB"/>
        </w:rPr>
      </w:pPr>
      <w:r w:rsidRPr="005E604D">
        <w:rPr>
          <w:rFonts w:asciiTheme="minorHAnsi" w:eastAsia="Arial" w:hAnsiTheme="minorHAnsi" w:cstheme="minorHAnsi"/>
          <w:b/>
          <w:color w:val="000000" w:themeColor="text1"/>
          <w:sz w:val="22"/>
          <w:szCs w:val="22"/>
          <w:u w:val="single"/>
          <w:lang w:val="en-GB"/>
        </w:rPr>
        <w:t xml:space="preserve">Requests for clarifications due </w:t>
      </w:r>
      <w:r w:rsidR="00E06A69" w:rsidRPr="005E604D">
        <w:rPr>
          <w:rFonts w:asciiTheme="minorHAnsi" w:eastAsia="Arial" w:hAnsiTheme="minorHAnsi" w:cstheme="minorHAnsi"/>
          <w:b/>
          <w:i/>
          <w:iCs/>
          <w:color w:val="000000" w:themeColor="text1"/>
          <w:sz w:val="22"/>
          <w:szCs w:val="22"/>
          <w:u w:val="single"/>
          <w:lang w:val="en-GB"/>
        </w:rPr>
        <w:t>via e-mail</w:t>
      </w:r>
    </w:p>
    <w:p w14:paraId="041222A6" w14:textId="77777777" w:rsidR="00782EDC" w:rsidRPr="005E604D" w:rsidRDefault="00782EDC" w:rsidP="00F93805">
      <w:pPr>
        <w:pStyle w:val="NormalIndent"/>
        <w:ind w:left="0" w:right="144"/>
        <w:jc w:val="both"/>
        <w:rPr>
          <w:rFonts w:asciiTheme="minorHAnsi" w:hAnsiTheme="minorHAnsi" w:cstheme="minorHAnsi"/>
          <w:color w:val="000000" w:themeColor="text1"/>
          <w:sz w:val="22"/>
          <w:szCs w:val="22"/>
          <w:lang w:val="en-GB"/>
        </w:rPr>
      </w:pPr>
    </w:p>
    <w:p w14:paraId="69F2F2C4" w14:textId="1CE0431E" w:rsidR="00E06A69" w:rsidRPr="005E604D" w:rsidRDefault="00782EDC" w:rsidP="00F93805">
      <w:pPr>
        <w:spacing w:after="160" w:line="259" w:lineRule="auto"/>
        <w:jc w:val="both"/>
        <w:rPr>
          <w:rFonts w:eastAsia="Arial" w:cstheme="minorHAnsi"/>
          <w:b/>
          <w:color w:val="000000" w:themeColor="text1"/>
          <w:lang w:val="en-GB"/>
        </w:rPr>
      </w:pPr>
      <w:r w:rsidRPr="005E604D">
        <w:rPr>
          <w:rFonts w:eastAsia="Arial" w:cstheme="minorHAnsi"/>
          <w:b/>
          <w:color w:val="000000" w:themeColor="text1"/>
          <w:lang w:val="en-GB"/>
        </w:rPr>
        <w:t>Date:</w:t>
      </w:r>
      <w:r w:rsidR="00E30593" w:rsidRPr="005E604D">
        <w:rPr>
          <w:rFonts w:eastAsia="Arial" w:cstheme="minorHAnsi"/>
          <w:color w:val="000000" w:themeColor="text1"/>
          <w:lang w:val="en-GB"/>
        </w:rPr>
        <w:t xml:space="preserve">  </w:t>
      </w:r>
      <w:r w:rsidR="00C1229F" w:rsidRPr="005E604D">
        <w:rPr>
          <w:rFonts w:eastAsia="Arial" w:cstheme="minorHAnsi"/>
          <w:color w:val="000000" w:themeColor="text1"/>
          <w:lang w:val="en-GB"/>
        </w:rPr>
        <w:t xml:space="preserve"> </w:t>
      </w:r>
      <w:r w:rsidR="0073103B">
        <w:rPr>
          <w:rFonts w:eastAsia="Arial" w:cstheme="minorHAnsi"/>
          <w:color w:val="000000" w:themeColor="text1"/>
          <w:lang w:val="en-GB"/>
        </w:rPr>
        <w:t>8 April</w:t>
      </w:r>
      <w:r w:rsidR="006359B6" w:rsidRPr="005E604D">
        <w:rPr>
          <w:rFonts w:eastAsia="Arial" w:cstheme="minorHAnsi"/>
          <w:color w:val="000000" w:themeColor="text1"/>
          <w:lang w:val="en-GB"/>
        </w:rPr>
        <w:t xml:space="preserve"> </w:t>
      </w:r>
      <w:r w:rsidR="00C1229F" w:rsidRPr="005E604D">
        <w:rPr>
          <w:rFonts w:eastAsia="Arial" w:cstheme="minorHAnsi"/>
          <w:color w:val="000000" w:themeColor="text1"/>
          <w:lang w:val="en-GB"/>
        </w:rPr>
        <w:t>201</w:t>
      </w:r>
      <w:r w:rsidR="00E8433B" w:rsidRPr="005E604D">
        <w:rPr>
          <w:rFonts w:eastAsia="Arial" w:cstheme="minorHAnsi"/>
          <w:color w:val="000000" w:themeColor="text1"/>
          <w:lang w:val="en-GB"/>
        </w:rPr>
        <w:t>9</w:t>
      </w:r>
      <w:r w:rsidRPr="005E604D">
        <w:rPr>
          <w:rFonts w:cstheme="minorHAnsi"/>
          <w:color w:val="000000" w:themeColor="text1"/>
          <w:lang w:val="en-GB"/>
        </w:rPr>
        <w:tab/>
      </w:r>
      <w:r w:rsidRPr="005E604D">
        <w:rPr>
          <w:rFonts w:eastAsia="Arial" w:cstheme="minorHAnsi"/>
          <w:color w:val="000000" w:themeColor="text1"/>
          <w:lang w:val="en-GB"/>
        </w:rPr>
        <w:t xml:space="preserve"> </w:t>
      </w:r>
    </w:p>
    <w:p w14:paraId="565C7FB9" w14:textId="5FD552C4" w:rsidR="00E06A69" w:rsidRPr="005E604D" w:rsidRDefault="00E06A69" w:rsidP="00F93805">
      <w:pPr>
        <w:spacing w:after="160" w:line="259" w:lineRule="auto"/>
        <w:jc w:val="both"/>
        <w:rPr>
          <w:rFonts w:eastAsia="Arial" w:cstheme="minorHAnsi"/>
          <w:b/>
          <w:color w:val="000000" w:themeColor="text1"/>
          <w:lang w:val="en-GB"/>
        </w:rPr>
      </w:pPr>
      <w:r w:rsidRPr="005E604D">
        <w:rPr>
          <w:rFonts w:eastAsia="Arial" w:cstheme="minorHAnsi"/>
          <w:b/>
          <w:color w:val="000000" w:themeColor="text1"/>
          <w:lang w:val="en-GB"/>
        </w:rPr>
        <w:t>Time:</w:t>
      </w:r>
      <w:r w:rsidR="004429A6" w:rsidRPr="005E604D">
        <w:rPr>
          <w:rFonts w:eastAsia="Arial" w:cstheme="minorHAnsi"/>
          <w:color w:val="000000" w:themeColor="text1"/>
          <w:lang w:val="en-GB"/>
        </w:rPr>
        <w:t xml:space="preserve"> </w:t>
      </w:r>
      <w:r w:rsidR="00E30593" w:rsidRPr="005E604D">
        <w:rPr>
          <w:rFonts w:eastAsia="Arial" w:cstheme="minorHAnsi"/>
          <w:color w:val="000000" w:themeColor="text1"/>
          <w:lang w:val="en-GB"/>
        </w:rPr>
        <w:t>Midnight</w:t>
      </w:r>
      <w:r w:rsidR="006359B6" w:rsidRPr="005E604D">
        <w:rPr>
          <w:rFonts w:eastAsia="Arial" w:cstheme="minorHAnsi"/>
          <w:color w:val="000000" w:themeColor="text1"/>
          <w:lang w:val="en-GB"/>
        </w:rPr>
        <w:t xml:space="preserve"> -Palestine time </w:t>
      </w:r>
    </w:p>
    <w:p w14:paraId="46C7E04B" w14:textId="6C0B3646" w:rsidR="00782EDC" w:rsidRPr="005E604D" w:rsidRDefault="00E06A69" w:rsidP="00F93805">
      <w:pPr>
        <w:spacing w:after="160" w:line="259" w:lineRule="auto"/>
        <w:jc w:val="both"/>
        <w:rPr>
          <w:rFonts w:cstheme="minorHAnsi"/>
          <w:lang w:val="en-GB"/>
        </w:rPr>
      </w:pPr>
      <w:r w:rsidRPr="005E604D">
        <w:rPr>
          <w:rFonts w:eastAsia="Arial" w:cstheme="minorHAnsi"/>
          <w:b/>
          <w:color w:val="000000" w:themeColor="text1"/>
          <w:lang w:val="en-GB"/>
        </w:rPr>
        <w:t xml:space="preserve">Email: </w:t>
      </w:r>
      <w:hyperlink r:id="rId10" w:history="1">
        <w:r w:rsidR="0073103B" w:rsidRPr="00582DAD">
          <w:rPr>
            <w:rStyle w:val="Hyperlink"/>
            <w:lang w:val="en-GB"/>
          </w:rPr>
          <w:t>palestine.registry@unwomen.org</w:t>
        </w:r>
      </w:hyperlink>
      <w:r w:rsidR="00F46DE1" w:rsidRPr="005E604D">
        <w:rPr>
          <w:lang w:val="en-GB"/>
        </w:rPr>
        <w:t xml:space="preserve"> </w:t>
      </w:r>
    </w:p>
    <w:p w14:paraId="7408BC15" w14:textId="77777777" w:rsidR="00782EDC" w:rsidRPr="00A62CC6" w:rsidRDefault="00782EDC" w:rsidP="00F93805">
      <w:pPr>
        <w:pStyle w:val="NormalIndent"/>
        <w:tabs>
          <w:tab w:val="right" w:pos="2880"/>
          <w:tab w:val="left" w:pos="3690"/>
          <w:tab w:val="left" w:pos="5040"/>
        </w:tabs>
        <w:ind w:left="0" w:right="144"/>
        <w:jc w:val="both"/>
        <w:rPr>
          <w:rFonts w:asciiTheme="minorHAnsi" w:hAnsiTheme="minorHAnsi" w:cstheme="minorHAnsi"/>
          <w:color w:val="000000" w:themeColor="text1"/>
          <w:sz w:val="22"/>
          <w:szCs w:val="22"/>
          <w:highlight w:val="yellow"/>
          <w:lang w:val="en-GB"/>
        </w:rPr>
      </w:pPr>
    </w:p>
    <w:p w14:paraId="0E24586F" w14:textId="365465FE" w:rsidR="00782EDC" w:rsidRPr="005E604D" w:rsidRDefault="009D6E01" w:rsidP="00F93805">
      <w:pPr>
        <w:pStyle w:val="NormalIndent"/>
        <w:tabs>
          <w:tab w:val="right" w:pos="2880"/>
          <w:tab w:val="left" w:pos="3690"/>
          <w:tab w:val="left" w:pos="5040"/>
        </w:tabs>
        <w:ind w:left="0" w:right="144"/>
        <w:jc w:val="both"/>
        <w:rPr>
          <w:rFonts w:asciiTheme="minorHAnsi" w:eastAsia="Arial" w:hAnsiTheme="minorHAnsi" w:cstheme="minorHAnsi"/>
          <w:b/>
          <w:color w:val="000000" w:themeColor="text1"/>
          <w:sz w:val="22"/>
          <w:szCs w:val="22"/>
          <w:u w:val="single"/>
          <w:lang w:val="en-GB"/>
        </w:rPr>
      </w:pPr>
      <w:r>
        <w:rPr>
          <w:rFonts w:asciiTheme="minorHAnsi" w:eastAsia="Arial" w:hAnsiTheme="minorHAnsi" w:cstheme="minorHAnsi"/>
          <w:b/>
          <w:color w:val="000000" w:themeColor="text1"/>
          <w:sz w:val="22"/>
          <w:szCs w:val="22"/>
          <w:u w:val="single"/>
          <w:lang w:val="en-GB"/>
        </w:rPr>
        <w:t>UN Women</w:t>
      </w:r>
      <w:r w:rsidR="00782EDC" w:rsidRPr="005E604D">
        <w:rPr>
          <w:rFonts w:asciiTheme="minorHAnsi" w:eastAsia="Arial" w:hAnsiTheme="minorHAnsi" w:cstheme="minorHAnsi"/>
          <w:b/>
          <w:color w:val="000000" w:themeColor="text1"/>
          <w:sz w:val="22"/>
          <w:szCs w:val="22"/>
          <w:u w:val="single"/>
          <w:lang w:val="en-GB"/>
        </w:rPr>
        <w:t xml:space="preserve"> </w:t>
      </w:r>
      <w:r w:rsidR="00291BB2" w:rsidRPr="005E604D">
        <w:rPr>
          <w:rFonts w:asciiTheme="minorHAnsi" w:eastAsia="Arial" w:hAnsiTheme="minorHAnsi" w:cstheme="minorHAnsi"/>
          <w:b/>
          <w:color w:val="000000" w:themeColor="text1"/>
          <w:sz w:val="22"/>
          <w:szCs w:val="22"/>
          <w:u w:val="single"/>
          <w:lang w:val="en-GB"/>
        </w:rPr>
        <w:t>Q</w:t>
      </w:r>
      <w:r w:rsidR="00155F3F" w:rsidRPr="005E604D">
        <w:rPr>
          <w:rFonts w:asciiTheme="minorHAnsi" w:eastAsia="Arial" w:hAnsiTheme="minorHAnsi" w:cstheme="minorHAnsi"/>
          <w:b/>
          <w:color w:val="000000" w:themeColor="text1"/>
          <w:sz w:val="22"/>
          <w:szCs w:val="22"/>
          <w:u w:val="single"/>
          <w:lang w:val="en-GB"/>
        </w:rPr>
        <w:t>&amp;</w:t>
      </w:r>
      <w:r w:rsidR="004A6CA5" w:rsidRPr="005E604D">
        <w:rPr>
          <w:rFonts w:asciiTheme="minorHAnsi" w:eastAsia="Arial" w:hAnsiTheme="minorHAnsi" w:cstheme="minorHAnsi"/>
          <w:b/>
          <w:color w:val="000000" w:themeColor="text1"/>
          <w:sz w:val="22"/>
          <w:szCs w:val="22"/>
          <w:u w:val="single"/>
          <w:lang w:val="en-GB"/>
        </w:rPr>
        <w:t xml:space="preserve">A session </w:t>
      </w:r>
      <w:r w:rsidR="00782EDC" w:rsidRPr="005E604D">
        <w:rPr>
          <w:rFonts w:asciiTheme="minorHAnsi" w:eastAsia="Arial" w:hAnsiTheme="minorHAnsi" w:cstheme="minorHAnsi"/>
          <w:b/>
          <w:color w:val="000000" w:themeColor="text1"/>
          <w:sz w:val="22"/>
          <w:szCs w:val="22"/>
          <w:u w:val="single"/>
          <w:lang w:val="en-GB"/>
        </w:rPr>
        <w:t xml:space="preserve">to </w:t>
      </w:r>
      <w:r w:rsidR="00556A78" w:rsidRPr="005E604D">
        <w:rPr>
          <w:rFonts w:asciiTheme="minorHAnsi" w:eastAsia="Arial" w:hAnsiTheme="minorHAnsi" w:cstheme="minorHAnsi"/>
          <w:b/>
          <w:color w:val="000000" w:themeColor="text1"/>
          <w:sz w:val="22"/>
          <w:szCs w:val="22"/>
          <w:u w:val="single"/>
          <w:lang w:val="en-GB"/>
        </w:rPr>
        <w:t>proponents’</w:t>
      </w:r>
      <w:r w:rsidR="00782EDC" w:rsidRPr="005E604D">
        <w:rPr>
          <w:rFonts w:asciiTheme="minorHAnsi" w:eastAsia="Arial" w:hAnsiTheme="minorHAnsi" w:cstheme="minorHAnsi"/>
          <w:b/>
          <w:color w:val="000000" w:themeColor="text1"/>
          <w:sz w:val="22"/>
          <w:szCs w:val="22"/>
          <w:u w:val="single"/>
          <w:lang w:val="en-GB"/>
        </w:rPr>
        <w:t xml:space="preserve"> </w:t>
      </w:r>
    </w:p>
    <w:p w14:paraId="236155E5" w14:textId="77777777" w:rsidR="00782EDC" w:rsidRPr="005E604D" w:rsidRDefault="00782EDC" w:rsidP="00F93805">
      <w:pPr>
        <w:pStyle w:val="NormalIndent"/>
        <w:ind w:left="0" w:right="144"/>
        <w:jc w:val="both"/>
        <w:rPr>
          <w:rFonts w:asciiTheme="minorHAnsi" w:hAnsiTheme="minorHAnsi" w:cstheme="minorHAnsi"/>
          <w:color w:val="000000" w:themeColor="text1"/>
          <w:sz w:val="22"/>
          <w:szCs w:val="22"/>
          <w:lang w:val="en-GB"/>
        </w:rPr>
      </w:pPr>
    </w:p>
    <w:p w14:paraId="701B116D" w14:textId="643CD5F4" w:rsidR="004A6CA5" w:rsidRPr="005E604D" w:rsidRDefault="00782EDC" w:rsidP="00341F14">
      <w:pPr>
        <w:pStyle w:val="NormalIndent"/>
        <w:tabs>
          <w:tab w:val="right" w:pos="3150"/>
          <w:tab w:val="left" w:pos="3690"/>
          <w:tab w:val="left" w:pos="5040"/>
        </w:tabs>
        <w:ind w:left="0" w:right="144"/>
        <w:rPr>
          <w:rFonts w:asciiTheme="minorHAnsi" w:eastAsia="Arial" w:hAnsiTheme="minorHAnsi" w:cstheme="minorHAnsi"/>
          <w:color w:val="000000" w:themeColor="text1"/>
          <w:sz w:val="22"/>
          <w:szCs w:val="22"/>
          <w:lang w:val="en-GB"/>
        </w:rPr>
      </w:pPr>
      <w:r w:rsidRPr="005E604D">
        <w:rPr>
          <w:rFonts w:asciiTheme="minorHAnsi" w:eastAsia="Arial" w:hAnsiTheme="minorHAnsi" w:cstheme="minorHAnsi"/>
          <w:b/>
          <w:color w:val="000000" w:themeColor="text1"/>
          <w:sz w:val="22"/>
          <w:szCs w:val="22"/>
          <w:lang w:val="en-GB"/>
        </w:rPr>
        <w:t>Date:</w:t>
      </w:r>
      <w:r w:rsidR="0073103B">
        <w:rPr>
          <w:rFonts w:asciiTheme="minorHAnsi" w:eastAsia="Arial" w:hAnsiTheme="minorHAnsi" w:cstheme="minorHAnsi"/>
          <w:b/>
          <w:color w:val="000000" w:themeColor="text1"/>
          <w:sz w:val="22"/>
          <w:szCs w:val="22"/>
          <w:lang w:val="en-GB"/>
        </w:rPr>
        <w:t xml:space="preserve"> </w:t>
      </w:r>
      <w:r w:rsidR="0073103B">
        <w:rPr>
          <w:rFonts w:asciiTheme="minorHAnsi" w:eastAsia="Arial" w:hAnsiTheme="minorHAnsi" w:cstheme="minorHAnsi"/>
          <w:bCs/>
          <w:color w:val="000000" w:themeColor="text1"/>
          <w:sz w:val="22"/>
          <w:szCs w:val="22"/>
          <w:lang w:val="en-GB"/>
        </w:rPr>
        <w:t xml:space="preserve">11 </w:t>
      </w:r>
      <w:r w:rsidR="005E604D" w:rsidRPr="002B4D2F">
        <w:rPr>
          <w:rFonts w:asciiTheme="minorHAnsi" w:eastAsia="Arial" w:hAnsiTheme="minorHAnsi" w:cstheme="minorHAnsi"/>
          <w:color w:val="000000" w:themeColor="text1"/>
          <w:sz w:val="22"/>
          <w:szCs w:val="22"/>
          <w:lang w:val="en-GB"/>
        </w:rPr>
        <w:t>April</w:t>
      </w:r>
      <w:r w:rsidR="00E8433B" w:rsidRPr="002B4D2F">
        <w:rPr>
          <w:rFonts w:asciiTheme="minorHAnsi" w:eastAsia="Arial" w:hAnsiTheme="minorHAnsi" w:cstheme="minorHAnsi"/>
          <w:color w:val="000000" w:themeColor="text1"/>
          <w:sz w:val="22"/>
          <w:szCs w:val="22"/>
          <w:lang w:val="en-GB"/>
        </w:rPr>
        <w:t xml:space="preserve"> 2019</w:t>
      </w:r>
      <w:r w:rsidR="004A6CA5" w:rsidRPr="002B4D2F">
        <w:rPr>
          <w:rFonts w:asciiTheme="minorHAnsi" w:eastAsia="Arial" w:hAnsiTheme="minorHAnsi" w:cstheme="minorHAnsi"/>
          <w:color w:val="000000" w:themeColor="text1"/>
          <w:sz w:val="22"/>
          <w:szCs w:val="22"/>
          <w:lang w:val="en-GB"/>
        </w:rPr>
        <w:t xml:space="preserve"> </w:t>
      </w:r>
      <w:r w:rsidR="00CD2F3E">
        <w:rPr>
          <w:rFonts w:asciiTheme="minorHAnsi" w:eastAsia="Arial" w:hAnsiTheme="minorHAnsi" w:cstheme="minorHAnsi"/>
          <w:color w:val="000000" w:themeColor="text1"/>
          <w:sz w:val="22"/>
          <w:szCs w:val="22"/>
          <w:lang w:val="en-GB"/>
        </w:rPr>
        <w:t xml:space="preserve">between </w:t>
      </w:r>
      <w:r w:rsidR="004A6CA5" w:rsidRPr="002B4D2F">
        <w:rPr>
          <w:rFonts w:asciiTheme="minorHAnsi" w:eastAsia="Arial" w:hAnsiTheme="minorHAnsi" w:cstheme="minorHAnsi"/>
          <w:color w:val="000000" w:themeColor="text1"/>
          <w:sz w:val="22"/>
          <w:szCs w:val="22"/>
          <w:lang w:val="en-GB"/>
        </w:rPr>
        <w:t>10</w:t>
      </w:r>
      <w:r w:rsidR="0073103B">
        <w:rPr>
          <w:rFonts w:asciiTheme="minorHAnsi" w:eastAsia="Arial" w:hAnsiTheme="minorHAnsi" w:cstheme="minorHAnsi"/>
          <w:color w:val="000000" w:themeColor="text1"/>
          <w:sz w:val="22"/>
          <w:szCs w:val="22"/>
          <w:lang w:val="en-GB"/>
        </w:rPr>
        <w:t xml:space="preserve"> AM – </w:t>
      </w:r>
      <w:r w:rsidR="004A6CA5" w:rsidRPr="002B4D2F">
        <w:rPr>
          <w:rFonts w:asciiTheme="minorHAnsi" w:eastAsia="Arial" w:hAnsiTheme="minorHAnsi" w:cstheme="minorHAnsi"/>
          <w:color w:val="000000" w:themeColor="text1"/>
          <w:sz w:val="22"/>
          <w:szCs w:val="22"/>
          <w:lang w:val="en-GB"/>
        </w:rPr>
        <w:t>12</w:t>
      </w:r>
      <w:r w:rsidR="0073103B">
        <w:rPr>
          <w:rFonts w:asciiTheme="minorHAnsi" w:eastAsia="Arial" w:hAnsiTheme="minorHAnsi" w:cstheme="minorHAnsi"/>
          <w:color w:val="000000" w:themeColor="text1"/>
          <w:sz w:val="22"/>
          <w:szCs w:val="22"/>
          <w:lang w:val="en-GB"/>
        </w:rPr>
        <w:t xml:space="preserve"> PM</w:t>
      </w:r>
      <w:r w:rsidR="004A6CA5" w:rsidRPr="002B4D2F">
        <w:rPr>
          <w:rFonts w:asciiTheme="minorHAnsi" w:eastAsia="Arial" w:hAnsiTheme="minorHAnsi" w:cstheme="minorHAnsi"/>
          <w:color w:val="000000" w:themeColor="text1"/>
          <w:sz w:val="22"/>
          <w:szCs w:val="22"/>
          <w:lang w:val="en-GB"/>
        </w:rPr>
        <w:t>.</w:t>
      </w:r>
      <w:r w:rsidR="004A6CA5" w:rsidRPr="005E604D">
        <w:rPr>
          <w:rFonts w:asciiTheme="minorHAnsi" w:eastAsia="Arial" w:hAnsiTheme="minorHAnsi" w:cstheme="minorHAnsi"/>
          <w:color w:val="000000" w:themeColor="text1"/>
          <w:sz w:val="22"/>
          <w:szCs w:val="22"/>
          <w:lang w:val="en-GB"/>
        </w:rPr>
        <w:t xml:space="preserve"> </w:t>
      </w:r>
      <w:r w:rsidR="009D6E01">
        <w:rPr>
          <w:rFonts w:asciiTheme="minorHAnsi" w:eastAsia="Arial" w:hAnsiTheme="minorHAnsi" w:cstheme="minorHAnsi"/>
          <w:color w:val="000000" w:themeColor="text1"/>
          <w:sz w:val="22"/>
          <w:szCs w:val="22"/>
          <w:lang w:val="en-GB"/>
        </w:rPr>
        <w:t>UN Women</w:t>
      </w:r>
      <w:r w:rsidR="004A6CA5" w:rsidRPr="005E604D">
        <w:rPr>
          <w:rFonts w:asciiTheme="minorHAnsi" w:eastAsia="Arial" w:hAnsiTheme="minorHAnsi" w:cstheme="minorHAnsi"/>
          <w:color w:val="000000" w:themeColor="text1"/>
          <w:sz w:val="22"/>
          <w:szCs w:val="22"/>
          <w:lang w:val="en-GB"/>
        </w:rPr>
        <w:t>, Palestine Office</w:t>
      </w:r>
    </w:p>
    <w:p w14:paraId="6828F52D" w14:textId="2EDDBB96" w:rsidR="00782EDC" w:rsidRPr="005E604D" w:rsidRDefault="004A6CA5" w:rsidP="004A6CA5">
      <w:pPr>
        <w:pStyle w:val="NormalIndent"/>
        <w:tabs>
          <w:tab w:val="right" w:pos="3150"/>
          <w:tab w:val="left" w:pos="3690"/>
          <w:tab w:val="left" w:pos="5040"/>
        </w:tabs>
        <w:ind w:left="0" w:right="144"/>
        <w:jc w:val="both"/>
        <w:rPr>
          <w:rFonts w:asciiTheme="minorHAnsi" w:eastAsia="Arial" w:hAnsiTheme="minorHAnsi" w:cstheme="minorHAnsi"/>
          <w:color w:val="000000" w:themeColor="text1"/>
          <w:sz w:val="22"/>
          <w:szCs w:val="22"/>
          <w:lang w:val="en-GB"/>
        </w:rPr>
      </w:pPr>
      <w:r w:rsidRPr="005E604D">
        <w:rPr>
          <w:rFonts w:asciiTheme="minorHAnsi" w:eastAsia="Arial" w:hAnsiTheme="minorHAnsi" w:cstheme="minorHAnsi"/>
          <w:color w:val="000000" w:themeColor="text1"/>
          <w:sz w:val="22"/>
          <w:szCs w:val="22"/>
          <w:lang w:val="en-GB"/>
        </w:rPr>
        <w:t>2</w:t>
      </w:r>
      <w:r w:rsidRPr="005E604D">
        <w:rPr>
          <w:rFonts w:asciiTheme="minorHAnsi" w:eastAsia="Arial" w:hAnsiTheme="minorHAnsi" w:cstheme="minorHAnsi"/>
          <w:color w:val="000000" w:themeColor="text1"/>
          <w:sz w:val="22"/>
          <w:szCs w:val="22"/>
          <w:vertAlign w:val="superscript"/>
          <w:lang w:val="en-GB"/>
        </w:rPr>
        <w:t>nd</w:t>
      </w:r>
      <w:r w:rsidR="00155F3F" w:rsidRPr="005E604D">
        <w:rPr>
          <w:rFonts w:asciiTheme="minorHAnsi" w:eastAsia="Arial" w:hAnsiTheme="minorHAnsi" w:cstheme="minorHAnsi"/>
          <w:color w:val="000000" w:themeColor="text1"/>
          <w:sz w:val="22"/>
          <w:szCs w:val="22"/>
          <w:lang w:val="en-GB"/>
        </w:rPr>
        <w:t xml:space="preserve"> </w:t>
      </w:r>
      <w:r w:rsidRPr="005E604D">
        <w:rPr>
          <w:rFonts w:asciiTheme="minorHAnsi" w:eastAsia="Arial" w:hAnsiTheme="minorHAnsi" w:cstheme="minorHAnsi"/>
          <w:color w:val="000000" w:themeColor="text1"/>
          <w:sz w:val="22"/>
          <w:szCs w:val="22"/>
          <w:lang w:val="en-GB"/>
        </w:rPr>
        <w:t>Floor, UCI Building, 17 Nizar Qabbani Street, Al Masyoun, Ramallah</w:t>
      </w:r>
      <w:r w:rsidR="00782EDC" w:rsidRPr="005E604D">
        <w:rPr>
          <w:rFonts w:asciiTheme="minorHAnsi" w:eastAsia="Arial" w:hAnsiTheme="minorHAnsi" w:cstheme="minorHAnsi"/>
          <w:color w:val="000000" w:themeColor="text1"/>
          <w:sz w:val="22"/>
          <w:szCs w:val="22"/>
          <w:lang w:val="en-GB"/>
        </w:rPr>
        <w:tab/>
      </w:r>
    </w:p>
    <w:p w14:paraId="0652A807" w14:textId="00B90B86" w:rsidR="00782EDC" w:rsidRPr="005E604D" w:rsidRDefault="00782EDC" w:rsidP="00F93805">
      <w:pPr>
        <w:pStyle w:val="NormalIndent"/>
        <w:tabs>
          <w:tab w:val="right" w:pos="3150"/>
          <w:tab w:val="left" w:pos="3690"/>
          <w:tab w:val="left" w:pos="5040"/>
        </w:tabs>
        <w:ind w:left="0" w:right="144"/>
        <w:jc w:val="both"/>
        <w:rPr>
          <w:rFonts w:asciiTheme="minorHAnsi" w:eastAsia="Arial" w:hAnsiTheme="minorHAnsi" w:cstheme="minorHAnsi"/>
          <w:color w:val="000000" w:themeColor="text1"/>
          <w:sz w:val="22"/>
          <w:szCs w:val="22"/>
          <w:lang w:val="en-GB"/>
        </w:rPr>
      </w:pPr>
      <w:r w:rsidRPr="005E604D">
        <w:rPr>
          <w:rFonts w:asciiTheme="minorHAnsi" w:eastAsia="Arial" w:hAnsiTheme="minorHAnsi" w:cstheme="minorHAnsi"/>
          <w:color w:val="000000" w:themeColor="text1"/>
          <w:sz w:val="22"/>
          <w:szCs w:val="22"/>
          <w:lang w:val="en-GB"/>
        </w:rPr>
        <w:tab/>
      </w:r>
      <w:r w:rsidRPr="005E604D">
        <w:rPr>
          <w:rFonts w:asciiTheme="minorHAnsi" w:hAnsiTheme="minorHAnsi" w:cstheme="minorHAnsi"/>
          <w:color w:val="000000" w:themeColor="text1"/>
          <w:sz w:val="22"/>
          <w:szCs w:val="22"/>
          <w:lang w:val="en-GB"/>
        </w:rPr>
        <w:tab/>
      </w:r>
    </w:p>
    <w:p w14:paraId="2C04BE81" w14:textId="77777777" w:rsidR="00782EDC" w:rsidRPr="00A62CC6" w:rsidRDefault="00782EDC" w:rsidP="00F93805">
      <w:pPr>
        <w:pStyle w:val="NormalIndent"/>
        <w:tabs>
          <w:tab w:val="right" w:pos="3150"/>
          <w:tab w:val="left" w:pos="3690"/>
          <w:tab w:val="left" w:pos="5040"/>
        </w:tabs>
        <w:ind w:left="0" w:right="144"/>
        <w:jc w:val="both"/>
        <w:rPr>
          <w:rFonts w:asciiTheme="minorHAnsi" w:hAnsiTheme="minorHAnsi" w:cstheme="minorHAnsi"/>
          <w:b/>
          <w:color w:val="000000" w:themeColor="text1"/>
          <w:sz w:val="22"/>
          <w:szCs w:val="22"/>
          <w:highlight w:val="yellow"/>
          <w:lang w:val="en-GB"/>
        </w:rPr>
      </w:pPr>
    </w:p>
    <w:p w14:paraId="4D0D29EA" w14:textId="77777777" w:rsidR="00782EDC" w:rsidRPr="005E604D" w:rsidRDefault="00782EDC" w:rsidP="00F93805">
      <w:pPr>
        <w:pStyle w:val="NormalIndent"/>
        <w:tabs>
          <w:tab w:val="right" w:pos="3150"/>
          <w:tab w:val="left" w:pos="3690"/>
          <w:tab w:val="left" w:pos="5040"/>
        </w:tabs>
        <w:ind w:left="0" w:right="144"/>
        <w:jc w:val="both"/>
        <w:rPr>
          <w:rFonts w:asciiTheme="minorHAnsi" w:eastAsia="Arial" w:hAnsiTheme="minorHAnsi" w:cstheme="minorHAnsi"/>
          <w:b/>
          <w:bCs/>
          <w:color w:val="000000" w:themeColor="text1"/>
          <w:sz w:val="22"/>
          <w:szCs w:val="22"/>
          <w:lang w:val="en-GB"/>
        </w:rPr>
      </w:pPr>
      <w:r w:rsidRPr="005E604D">
        <w:rPr>
          <w:rFonts w:asciiTheme="minorHAnsi" w:eastAsia="Arial" w:hAnsiTheme="minorHAnsi" w:cstheme="minorHAnsi"/>
          <w:b/>
          <w:color w:val="000000" w:themeColor="text1"/>
          <w:sz w:val="22"/>
          <w:szCs w:val="22"/>
          <w:u w:val="single"/>
          <w:lang w:val="en-GB"/>
        </w:rPr>
        <w:t>Proposal due</w:t>
      </w:r>
    </w:p>
    <w:p w14:paraId="0D0DC1B0" w14:textId="77777777" w:rsidR="00782EDC" w:rsidRPr="005E604D" w:rsidRDefault="00782EDC" w:rsidP="00F93805">
      <w:pPr>
        <w:pStyle w:val="NormalIndent"/>
        <w:tabs>
          <w:tab w:val="right" w:pos="3150"/>
          <w:tab w:val="left" w:pos="3690"/>
        </w:tabs>
        <w:ind w:left="0" w:right="144"/>
        <w:jc w:val="both"/>
        <w:rPr>
          <w:rFonts w:asciiTheme="minorHAnsi" w:hAnsiTheme="minorHAnsi" w:cstheme="minorHAnsi"/>
          <w:color w:val="000000" w:themeColor="text1"/>
          <w:sz w:val="22"/>
          <w:szCs w:val="22"/>
          <w:lang w:val="en-GB"/>
        </w:rPr>
      </w:pPr>
    </w:p>
    <w:p w14:paraId="63CC41F2" w14:textId="7ADBAC71" w:rsidR="00782EDC" w:rsidRPr="005E604D" w:rsidRDefault="00782EDC" w:rsidP="00F93805">
      <w:pPr>
        <w:pStyle w:val="NormalIndent"/>
        <w:tabs>
          <w:tab w:val="right" w:pos="3150"/>
          <w:tab w:val="left" w:pos="3690"/>
          <w:tab w:val="left" w:pos="5040"/>
        </w:tabs>
        <w:ind w:left="0" w:right="144"/>
        <w:jc w:val="both"/>
        <w:rPr>
          <w:rFonts w:asciiTheme="minorHAnsi" w:eastAsia="Arial" w:hAnsiTheme="minorHAnsi" w:cstheme="minorHAnsi"/>
          <w:color w:val="000000" w:themeColor="text1"/>
          <w:sz w:val="22"/>
          <w:szCs w:val="22"/>
          <w:lang w:val="en-GB"/>
        </w:rPr>
      </w:pPr>
      <w:r w:rsidRPr="005E604D">
        <w:rPr>
          <w:rFonts w:asciiTheme="minorHAnsi" w:eastAsia="Arial" w:hAnsiTheme="minorHAnsi" w:cstheme="minorHAnsi"/>
          <w:b/>
          <w:color w:val="000000" w:themeColor="text1"/>
          <w:sz w:val="22"/>
          <w:szCs w:val="22"/>
          <w:lang w:val="en-GB"/>
        </w:rPr>
        <w:t>Date:</w:t>
      </w:r>
      <w:r w:rsidR="0031106F" w:rsidRPr="005E604D">
        <w:rPr>
          <w:rFonts w:asciiTheme="minorHAnsi" w:eastAsia="Arial" w:hAnsiTheme="minorHAnsi" w:cstheme="minorHAnsi"/>
          <w:color w:val="000000" w:themeColor="text1"/>
          <w:sz w:val="22"/>
          <w:szCs w:val="22"/>
          <w:lang w:val="en-GB"/>
        </w:rPr>
        <w:t xml:space="preserve"> </w:t>
      </w:r>
      <w:r w:rsidR="002371D2">
        <w:rPr>
          <w:rFonts w:asciiTheme="minorHAnsi" w:eastAsia="Arial" w:hAnsiTheme="minorHAnsi" w:cstheme="minorHAnsi"/>
          <w:color w:val="000000" w:themeColor="text1"/>
          <w:sz w:val="22"/>
          <w:szCs w:val="22"/>
          <w:lang w:val="en-GB"/>
        </w:rPr>
        <w:t xml:space="preserve">29 </w:t>
      </w:r>
      <w:r w:rsidR="00EE2E53">
        <w:rPr>
          <w:rFonts w:asciiTheme="minorHAnsi" w:eastAsia="Arial" w:hAnsiTheme="minorHAnsi" w:cstheme="minorHAnsi"/>
          <w:color w:val="000000" w:themeColor="text1"/>
          <w:sz w:val="22"/>
          <w:szCs w:val="22"/>
          <w:lang w:val="en-GB"/>
        </w:rPr>
        <w:t>April</w:t>
      </w:r>
      <w:r w:rsidR="00E8433B" w:rsidRPr="005E604D">
        <w:rPr>
          <w:rFonts w:asciiTheme="minorHAnsi" w:eastAsia="Arial" w:hAnsiTheme="minorHAnsi" w:cstheme="minorHAnsi"/>
          <w:color w:val="000000" w:themeColor="text1"/>
          <w:sz w:val="22"/>
          <w:szCs w:val="22"/>
          <w:lang w:val="en-GB"/>
        </w:rPr>
        <w:t xml:space="preserve"> 2019</w:t>
      </w:r>
      <w:r w:rsidR="006359B6" w:rsidRPr="005E604D">
        <w:rPr>
          <w:rFonts w:asciiTheme="minorHAnsi" w:eastAsia="Arial" w:hAnsiTheme="minorHAnsi" w:cstheme="minorHAnsi"/>
          <w:color w:val="000000" w:themeColor="text1"/>
          <w:sz w:val="22"/>
          <w:szCs w:val="22"/>
          <w:lang w:val="en-GB"/>
        </w:rPr>
        <w:t xml:space="preserve"> </w:t>
      </w:r>
    </w:p>
    <w:p w14:paraId="2E0AC5EB" w14:textId="2504A455" w:rsidR="00782EDC" w:rsidRPr="005E604D" w:rsidRDefault="00782EDC" w:rsidP="00F93805">
      <w:pPr>
        <w:jc w:val="both"/>
        <w:rPr>
          <w:rFonts w:cstheme="minorHAnsi"/>
          <w:color w:val="000000" w:themeColor="text1"/>
          <w:spacing w:val="-2"/>
          <w:lang w:val="en-GB"/>
        </w:rPr>
      </w:pPr>
      <w:r w:rsidRPr="005E604D">
        <w:rPr>
          <w:rFonts w:eastAsia="Arial" w:cstheme="minorHAnsi"/>
          <w:b/>
          <w:color w:val="000000" w:themeColor="text1"/>
          <w:lang w:val="en-GB"/>
        </w:rPr>
        <w:t>Time:</w:t>
      </w:r>
      <w:r w:rsidRPr="005E604D">
        <w:rPr>
          <w:rFonts w:cstheme="minorHAnsi"/>
          <w:color w:val="000000" w:themeColor="text1"/>
          <w:lang w:val="en-GB"/>
        </w:rPr>
        <w:t xml:space="preserve"> </w:t>
      </w:r>
      <w:r w:rsidR="00E30593" w:rsidRPr="005E604D">
        <w:rPr>
          <w:rFonts w:eastAsia="Arial" w:cstheme="minorHAnsi"/>
          <w:color w:val="000000" w:themeColor="text1"/>
          <w:lang w:val="en-GB"/>
        </w:rPr>
        <w:t>Midnight</w:t>
      </w:r>
      <w:r w:rsidR="006359B6" w:rsidRPr="005E604D">
        <w:rPr>
          <w:rFonts w:eastAsia="Arial" w:cstheme="minorHAnsi"/>
          <w:color w:val="000000" w:themeColor="text1"/>
          <w:lang w:val="en-GB"/>
        </w:rPr>
        <w:t xml:space="preserve">- Palestine time zone </w:t>
      </w:r>
    </w:p>
    <w:p w14:paraId="6E579C83" w14:textId="77777777" w:rsidR="00782EDC" w:rsidRPr="00A62CC6" w:rsidRDefault="00782EDC" w:rsidP="00F93805">
      <w:pPr>
        <w:pStyle w:val="NormalIndent"/>
        <w:tabs>
          <w:tab w:val="right" w:pos="3150"/>
          <w:tab w:val="left" w:pos="3690"/>
          <w:tab w:val="left" w:pos="5040"/>
        </w:tabs>
        <w:ind w:left="0" w:right="144"/>
        <w:jc w:val="both"/>
        <w:rPr>
          <w:rFonts w:asciiTheme="minorHAnsi" w:hAnsiTheme="minorHAnsi" w:cstheme="minorHAnsi"/>
          <w:color w:val="000000" w:themeColor="text1"/>
          <w:sz w:val="22"/>
          <w:szCs w:val="22"/>
          <w:highlight w:val="yellow"/>
          <w:lang w:val="en-GB"/>
        </w:rPr>
      </w:pPr>
    </w:p>
    <w:p w14:paraId="321C4D1E" w14:textId="51CA28EC" w:rsidR="00782EDC" w:rsidRPr="00CD56BE" w:rsidRDefault="00782EDC" w:rsidP="00F93805">
      <w:pPr>
        <w:pStyle w:val="NormalIndent"/>
        <w:tabs>
          <w:tab w:val="right" w:pos="2880"/>
          <w:tab w:val="left" w:pos="3690"/>
          <w:tab w:val="left" w:pos="5040"/>
        </w:tabs>
        <w:ind w:left="0" w:right="144"/>
        <w:jc w:val="both"/>
        <w:rPr>
          <w:rFonts w:asciiTheme="minorHAnsi" w:eastAsia="Arial" w:hAnsiTheme="minorHAnsi" w:cstheme="minorHAnsi"/>
          <w:color w:val="000000" w:themeColor="text1"/>
          <w:sz w:val="22"/>
          <w:szCs w:val="22"/>
          <w:u w:val="single"/>
          <w:lang w:val="en-GB"/>
        </w:rPr>
      </w:pPr>
      <w:r w:rsidRPr="00CD56BE">
        <w:rPr>
          <w:rFonts w:asciiTheme="minorHAnsi" w:hAnsiTheme="minorHAnsi" w:cstheme="minorHAnsi"/>
          <w:b/>
          <w:noProof/>
          <w:color w:val="000000" w:themeColor="text1"/>
          <w:sz w:val="22"/>
          <w:szCs w:val="22"/>
        </w:rPr>
        <mc:AlternateContent>
          <mc:Choice Requires="wps">
            <w:drawing>
              <wp:anchor distT="4294967294" distB="4294967294" distL="114297" distR="114297" simplePos="0" relativeHeight="251659264" behindDoc="0" locked="0" layoutInCell="0" allowOverlap="1" wp14:anchorId="77CFC247" wp14:editId="785D22DD">
                <wp:simplePos x="0" y="0"/>
                <wp:positionH relativeFrom="column">
                  <wp:posOffset>2377439</wp:posOffset>
                </wp:positionH>
                <wp:positionV relativeFrom="paragraph">
                  <wp:posOffset>152399</wp:posOffset>
                </wp:positionV>
                <wp:extent cx="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ABD34" id="Line 4" o:spid="_x0000_s1026" style="position:absolute;z-index:25165926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kV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" o:allowincell="f"/>
            </w:pict>
          </mc:Fallback>
        </mc:AlternateContent>
      </w:r>
      <w:r w:rsidRPr="00CD56BE">
        <w:rPr>
          <w:rFonts w:asciiTheme="minorHAnsi" w:eastAsia="Arial" w:hAnsiTheme="minorHAnsi" w:cstheme="minorHAnsi"/>
          <w:b/>
          <w:color w:val="000000" w:themeColor="text1"/>
          <w:sz w:val="22"/>
          <w:szCs w:val="22"/>
          <w:u w:val="single"/>
          <w:lang w:val="en-GB"/>
        </w:rPr>
        <w:t>Planned award date:</w:t>
      </w:r>
      <w:r w:rsidRPr="00CD56BE">
        <w:rPr>
          <w:rFonts w:asciiTheme="minorHAnsi" w:eastAsia="Arial" w:hAnsiTheme="minorHAnsi" w:cstheme="minorHAnsi"/>
          <w:color w:val="000000" w:themeColor="text1"/>
          <w:sz w:val="22"/>
          <w:szCs w:val="22"/>
          <w:u w:val="single"/>
          <w:lang w:val="en-GB"/>
        </w:rPr>
        <w:t xml:space="preserve"> </w:t>
      </w:r>
      <w:r w:rsidR="002371D2">
        <w:rPr>
          <w:rFonts w:asciiTheme="minorHAnsi" w:eastAsia="Arial" w:hAnsiTheme="minorHAnsi" w:cstheme="minorHAnsi"/>
          <w:color w:val="000000" w:themeColor="text1"/>
          <w:sz w:val="22"/>
          <w:szCs w:val="22"/>
          <w:u w:val="single"/>
          <w:lang w:val="en-GB"/>
        </w:rPr>
        <w:t xml:space="preserve">1 </w:t>
      </w:r>
      <w:r w:rsidR="00CA7DC6" w:rsidRPr="00CD56BE">
        <w:rPr>
          <w:rFonts w:asciiTheme="minorHAnsi" w:eastAsia="Arial" w:hAnsiTheme="minorHAnsi" w:cstheme="minorHAnsi"/>
          <w:color w:val="000000" w:themeColor="text1"/>
          <w:sz w:val="22"/>
          <w:szCs w:val="22"/>
          <w:u w:val="single"/>
          <w:lang w:val="en-GB"/>
        </w:rPr>
        <w:t>June</w:t>
      </w:r>
      <w:r w:rsidR="00E8433B" w:rsidRPr="00CD56BE">
        <w:rPr>
          <w:rFonts w:asciiTheme="minorHAnsi" w:eastAsia="Arial" w:hAnsiTheme="minorHAnsi" w:cstheme="minorHAnsi"/>
          <w:color w:val="000000" w:themeColor="text1"/>
          <w:sz w:val="22"/>
          <w:szCs w:val="22"/>
          <w:u w:val="single"/>
          <w:lang w:val="en-GB"/>
        </w:rPr>
        <w:t xml:space="preserve"> 2019</w:t>
      </w:r>
    </w:p>
    <w:p w14:paraId="02C757BC" w14:textId="77777777" w:rsidR="00782EDC" w:rsidRPr="00CD56BE" w:rsidRDefault="00782EDC" w:rsidP="00F93805">
      <w:pPr>
        <w:pStyle w:val="NormalIndent"/>
        <w:ind w:left="0" w:right="144"/>
        <w:jc w:val="both"/>
        <w:rPr>
          <w:rFonts w:asciiTheme="minorHAnsi" w:hAnsiTheme="minorHAnsi" w:cstheme="minorHAnsi"/>
          <w:color w:val="000000" w:themeColor="text1"/>
          <w:sz w:val="22"/>
          <w:szCs w:val="22"/>
          <w:lang w:val="en-GB"/>
        </w:rPr>
      </w:pPr>
    </w:p>
    <w:p w14:paraId="347D86FD" w14:textId="46BE0095" w:rsidR="00782EDC" w:rsidRPr="00CD56BE" w:rsidRDefault="00782EDC" w:rsidP="00F93805">
      <w:pPr>
        <w:pStyle w:val="NormalIndent"/>
        <w:tabs>
          <w:tab w:val="right" w:pos="2880"/>
          <w:tab w:val="left" w:pos="3690"/>
          <w:tab w:val="left" w:pos="5040"/>
        </w:tabs>
        <w:ind w:left="0" w:right="144"/>
        <w:jc w:val="both"/>
        <w:rPr>
          <w:rFonts w:asciiTheme="minorHAnsi" w:eastAsia="Arial" w:hAnsiTheme="minorHAnsi" w:cstheme="minorHAnsi"/>
          <w:color w:val="000000" w:themeColor="text1"/>
          <w:sz w:val="22"/>
          <w:szCs w:val="22"/>
          <w:u w:val="single"/>
          <w:lang w:val="en-GB"/>
        </w:rPr>
      </w:pPr>
      <w:r w:rsidRPr="00CD56BE">
        <w:rPr>
          <w:rFonts w:asciiTheme="minorHAnsi" w:hAnsiTheme="minorHAnsi" w:cstheme="minorHAnsi"/>
          <w:b/>
          <w:noProof/>
          <w:color w:val="000000" w:themeColor="text1"/>
          <w:sz w:val="22"/>
          <w:szCs w:val="22"/>
        </w:rPr>
        <mc:AlternateContent>
          <mc:Choice Requires="wps">
            <w:drawing>
              <wp:anchor distT="4294967294" distB="4294967294" distL="114297" distR="114297" simplePos="0" relativeHeight="251661312" behindDoc="0" locked="0" layoutInCell="0" allowOverlap="1" wp14:anchorId="280F68E7" wp14:editId="7238400E">
                <wp:simplePos x="0" y="0"/>
                <wp:positionH relativeFrom="column">
                  <wp:posOffset>2377439</wp:posOffset>
                </wp:positionH>
                <wp:positionV relativeFrom="paragraph">
                  <wp:posOffset>152399</wp:posOffset>
                </wp:positionV>
                <wp:extent cx="0" cy="0"/>
                <wp:effectExtent l="0" t="0" r="0" b="0"/>
                <wp:wrapNone/>
                <wp:docPr id="5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425CB" id="Line 4" o:spid="_x0000_s1026" style="position:absolute;z-index:251661312;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PADAIAACM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" o:allowincell="f"/>
            </w:pict>
          </mc:Fallback>
        </mc:AlternateContent>
      </w:r>
      <w:r w:rsidRPr="00CD56BE">
        <w:rPr>
          <w:rFonts w:asciiTheme="minorHAnsi" w:eastAsia="Arial" w:hAnsiTheme="minorHAnsi" w:cstheme="minorHAnsi"/>
          <w:b/>
          <w:color w:val="000000" w:themeColor="text1"/>
          <w:sz w:val="22"/>
          <w:szCs w:val="22"/>
          <w:u w:val="single"/>
          <w:lang w:val="en-GB"/>
        </w:rPr>
        <w:t>Planned contract start date:</w:t>
      </w:r>
      <w:r w:rsidRPr="00CD56BE">
        <w:rPr>
          <w:rFonts w:asciiTheme="minorHAnsi" w:eastAsia="Arial" w:hAnsiTheme="minorHAnsi" w:cstheme="minorHAnsi"/>
          <w:color w:val="000000" w:themeColor="text1"/>
          <w:sz w:val="22"/>
          <w:szCs w:val="22"/>
          <w:u w:val="single"/>
          <w:lang w:val="en-GB"/>
        </w:rPr>
        <w:t xml:space="preserve"> </w:t>
      </w:r>
      <w:r w:rsidR="002371D2">
        <w:rPr>
          <w:rFonts w:asciiTheme="minorHAnsi" w:eastAsia="Arial" w:hAnsiTheme="minorHAnsi" w:cstheme="minorHAnsi"/>
          <w:color w:val="000000" w:themeColor="text1"/>
          <w:sz w:val="22"/>
          <w:szCs w:val="22"/>
          <w:u w:val="single"/>
          <w:lang w:val="en-GB"/>
        </w:rPr>
        <w:t xml:space="preserve">1 </w:t>
      </w:r>
      <w:r w:rsidR="00C1079D" w:rsidRPr="00CD56BE">
        <w:rPr>
          <w:rFonts w:asciiTheme="minorHAnsi" w:eastAsia="Arial" w:hAnsiTheme="minorHAnsi" w:cstheme="minorHAnsi"/>
          <w:color w:val="000000" w:themeColor="text1"/>
          <w:sz w:val="22"/>
          <w:szCs w:val="22"/>
          <w:u w:val="single"/>
          <w:lang w:val="en-GB"/>
        </w:rPr>
        <w:t>June</w:t>
      </w:r>
      <w:r w:rsidR="00E8433B" w:rsidRPr="00CD56BE">
        <w:rPr>
          <w:rFonts w:asciiTheme="minorHAnsi" w:eastAsia="Arial" w:hAnsiTheme="minorHAnsi" w:cstheme="minorHAnsi"/>
          <w:color w:val="000000" w:themeColor="text1"/>
          <w:sz w:val="22"/>
          <w:szCs w:val="22"/>
          <w:u w:val="single"/>
          <w:lang w:val="en-GB"/>
        </w:rPr>
        <w:t xml:space="preserve"> 2019</w:t>
      </w:r>
    </w:p>
    <w:p w14:paraId="5E8DA384" w14:textId="313AB6A1" w:rsidR="00782EDC" w:rsidRPr="00CD56BE" w:rsidRDefault="00782EDC" w:rsidP="00F93805">
      <w:pPr>
        <w:jc w:val="both"/>
        <w:rPr>
          <w:rFonts w:cstheme="minorHAnsi"/>
          <w:color w:val="000000" w:themeColor="text1"/>
          <w:lang w:val="en-GB"/>
        </w:rPr>
      </w:pPr>
    </w:p>
    <w:p w14:paraId="7AC6DAD0" w14:textId="77777777" w:rsidR="00782EDC" w:rsidRPr="00A62CC6" w:rsidRDefault="00782EDC" w:rsidP="00F93805">
      <w:pPr>
        <w:spacing w:after="160" w:line="259" w:lineRule="auto"/>
        <w:jc w:val="both"/>
        <w:rPr>
          <w:rFonts w:cstheme="minorHAnsi"/>
          <w:color w:val="000000" w:themeColor="text1"/>
          <w:highlight w:val="yellow"/>
          <w:lang w:val="en-GB"/>
        </w:rPr>
      </w:pPr>
      <w:r w:rsidRPr="00A62CC6">
        <w:rPr>
          <w:rFonts w:cstheme="minorHAnsi"/>
          <w:color w:val="000000" w:themeColor="text1"/>
          <w:highlight w:val="yellow"/>
          <w:lang w:val="en-GB"/>
        </w:rPr>
        <w:br w:type="page"/>
      </w:r>
    </w:p>
    <w:p w14:paraId="61E4CE62" w14:textId="77777777" w:rsidR="00782EDC" w:rsidRPr="005802CC" w:rsidRDefault="00782EDC" w:rsidP="00F93805">
      <w:pPr>
        <w:pStyle w:val="Headingblue"/>
        <w:jc w:val="both"/>
        <w:rPr>
          <w:rFonts w:asciiTheme="minorHAnsi" w:hAnsiTheme="minorHAnsi" w:cstheme="minorHAnsi"/>
          <w:color w:val="000000" w:themeColor="text1"/>
          <w:sz w:val="22"/>
          <w:szCs w:val="22"/>
        </w:rPr>
      </w:pPr>
      <w:r w:rsidRPr="005802CC">
        <w:rPr>
          <w:rFonts w:asciiTheme="minorHAnsi" w:hAnsiTheme="minorHAnsi" w:cstheme="minorHAnsi"/>
          <w:color w:val="000000" w:themeColor="text1"/>
          <w:sz w:val="22"/>
          <w:szCs w:val="22"/>
        </w:rPr>
        <w:lastRenderedPageBreak/>
        <w:t>Call for Proposal (CFP)</w:t>
      </w:r>
    </w:p>
    <w:p w14:paraId="21CE64EA" w14:textId="77777777" w:rsidR="00782EDC" w:rsidRPr="00A62CC6" w:rsidRDefault="00782EDC" w:rsidP="00F93805">
      <w:pPr>
        <w:pStyle w:val="Headingblue"/>
        <w:jc w:val="both"/>
        <w:rPr>
          <w:rFonts w:asciiTheme="minorHAnsi" w:hAnsiTheme="minorHAnsi" w:cstheme="minorHAnsi"/>
          <w:bCs/>
          <w:iCs/>
          <w:color w:val="000000" w:themeColor="text1"/>
          <w:spacing w:val="-2"/>
          <w:sz w:val="22"/>
          <w:szCs w:val="22"/>
          <w:highlight w:val="yellow"/>
        </w:rPr>
      </w:pPr>
    </w:p>
    <w:p w14:paraId="79598806" w14:textId="77777777" w:rsidR="002901C3" w:rsidRPr="002901C3" w:rsidRDefault="002901C3" w:rsidP="002901C3">
      <w:pPr>
        <w:jc w:val="both"/>
        <w:rPr>
          <w:rFonts w:cstheme="minorHAnsi"/>
          <w:b/>
          <w:bCs/>
          <w:color w:val="FF0000"/>
          <w:lang w:val="en-GB"/>
        </w:rPr>
      </w:pPr>
      <w:r w:rsidRPr="002901C3">
        <w:rPr>
          <w:rFonts w:cstheme="minorHAnsi"/>
          <w:b/>
          <w:bCs/>
          <w:color w:val="000000" w:themeColor="text1"/>
          <w:lang w:val="en-GB"/>
        </w:rPr>
        <w:t>CFP No</w:t>
      </w:r>
      <w:r w:rsidRPr="002901C3">
        <w:rPr>
          <w:rFonts w:cstheme="minorHAnsi"/>
          <w:b/>
          <w:bCs/>
          <w:lang w:val="en-GB"/>
        </w:rPr>
        <w:t>. UNW-M&amp;W-RP-001/2019</w:t>
      </w:r>
    </w:p>
    <w:p w14:paraId="19B71B9E" w14:textId="77777777" w:rsidR="00782EDC" w:rsidRPr="00A62CC6" w:rsidRDefault="00782EDC" w:rsidP="00F93805">
      <w:pPr>
        <w:pStyle w:val="Headingblue"/>
        <w:jc w:val="both"/>
        <w:rPr>
          <w:rFonts w:asciiTheme="minorHAnsi" w:hAnsiTheme="minorHAnsi" w:cstheme="minorHAnsi"/>
          <w:color w:val="auto"/>
          <w:sz w:val="22"/>
          <w:szCs w:val="22"/>
          <w:highlight w:val="yellow"/>
        </w:rPr>
      </w:pPr>
    </w:p>
    <w:p w14:paraId="20AB3F9D" w14:textId="77777777" w:rsidR="00782EDC" w:rsidRPr="00A62CC6" w:rsidRDefault="00782EDC" w:rsidP="00F93805">
      <w:pPr>
        <w:pStyle w:val="Headingblue"/>
        <w:jc w:val="both"/>
        <w:rPr>
          <w:rFonts w:asciiTheme="minorHAnsi" w:hAnsiTheme="minorHAnsi" w:cstheme="minorHAnsi"/>
          <w:color w:val="000000" w:themeColor="text1"/>
          <w:sz w:val="22"/>
          <w:szCs w:val="22"/>
          <w:highlight w:val="yellow"/>
        </w:rPr>
      </w:pPr>
    </w:p>
    <w:p w14:paraId="64B41AE3" w14:textId="77777777" w:rsidR="00782EDC" w:rsidRPr="009D1D0B" w:rsidRDefault="00782EDC" w:rsidP="00F93805">
      <w:pPr>
        <w:pStyle w:val="Headingblue"/>
        <w:jc w:val="both"/>
        <w:rPr>
          <w:rFonts w:asciiTheme="minorHAnsi" w:hAnsiTheme="minorHAnsi" w:cstheme="minorHAnsi"/>
          <w:color w:val="0070C0"/>
          <w:sz w:val="22"/>
          <w:szCs w:val="22"/>
        </w:rPr>
      </w:pPr>
      <w:r w:rsidRPr="009D1D0B">
        <w:rPr>
          <w:rFonts w:asciiTheme="minorHAnsi" w:hAnsiTheme="minorHAnsi" w:cstheme="minorHAnsi"/>
          <w:color w:val="0070C0"/>
          <w:sz w:val="22"/>
          <w:szCs w:val="22"/>
        </w:rPr>
        <w:t>Section 3: Instructions to proponents</w:t>
      </w:r>
    </w:p>
    <w:p w14:paraId="6125F58E" w14:textId="77777777" w:rsidR="00782EDC" w:rsidRPr="00F33616" w:rsidRDefault="00782EDC" w:rsidP="00DD639F">
      <w:pPr>
        <w:pStyle w:val="Headingwithnumbers"/>
        <w:numPr>
          <w:ilvl w:val="0"/>
          <w:numId w:val="7"/>
        </w:numPr>
        <w:jc w:val="both"/>
        <w:rPr>
          <w:rFonts w:asciiTheme="minorHAnsi" w:hAnsiTheme="minorHAnsi" w:cstheme="minorHAnsi"/>
          <w:color w:val="000000" w:themeColor="text1"/>
          <w:sz w:val="22"/>
          <w:szCs w:val="22"/>
        </w:rPr>
      </w:pPr>
      <w:r w:rsidRPr="009D1D0B">
        <w:rPr>
          <w:rFonts w:asciiTheme="minorHAnsi" w:hAnsiTheme="minorHAnsi" w:cstheme="minorHAnsi"/>
          <w:color w:val="000000" w:themeColor="text1"/>
          <w:sz w:val="22"/>
          <w:szCs w:val="22"/>
        </w:rPr>
        <w:t xml:space="preserve"> </w:t>
      </w:r>
      <w:r w:rsidRPr="00F33616">
        <w:rPr>
          <w:rFonts w:asciiTheme="minorHAnsi" w:hAnsiTheme="minorHAnsi" w:cstheme="minorHAnsi"/>
          <w:color w:val="000000" w:themeColor="text1"/>
          <w:sz w:val="22"/>
          <w:szCs w:val="22"/>
        </w:rPr>
        <w:t>Introduction</w:t>
      </w:r>
    </w:p>
    <w:p w14:paraId="084A3037" w14:textId="2F6F2963" w:rsidR="00782EDC" w:rsidRPr="00F33616" w:rsidRDefault="009D6E01" w:rsidP="00DD639F">
      <w:pPr>
        <w:pStyle w:val="Sub-heading"/>
        <w:numPr>
          <w:ilvl w:val="1"/>
          <w:numId w:val="7"/>
        </w:numPr>
        <w:jc w:val="both"/>
        <w:rPr>
          <w:rFonts w:asciiTheme="minorHAnsi" w:hAnsiTheme="minorHAnsi" w:cstheme="minorHAnsi"/>
          <w:color w:val="000000" w:themeColor="text1"/>
          <w:sz w:val="22"/>
        </w:rPr>
      </w:pPr>
      <w:r>
        <w:rPr>
          <w:rFonts w:asciiTheme="minorHAnsi" w:hAnsiTheme="minorHAnsi" w:cstheme="minorHAnsi"/>
          <w:color w:val="000000" w:themeColor="text1"/>
          <w:sz w:val="22"/>
        </w:rPr>
        <w:t>UN Women</w:t>
      </w:r>
      <w:r w:rsidR="00BC3342" w:rsidRPr="00F33616">
        <w:rPr>
          <w:rFonts w:asciiTheme="minorHAnsi" w:hAnsiTheme="minorHAnsi" w:cstheme="minorHAnsi"/>
          <w:color w:val="000000" w:themeColor="text1"/>
          <w:sz w:val="22"/>
        </w:rPr>
        <w:t xml:space="preserve"> </w:t>
      </w:r>
      <w:r w:rsidR="00782EDC" w:rsidRPr="00F33616">
        <w:rPr>
          <w:rFonts w:asciiTheme="minorHAnsi" w:hAnsiTheme="minorHAnsi" w:cstheme="minorHAnsi"/>
          <w:color w:val="000000" w:themeColor="text1"/>
          <w:sz w:val="22"/>
        </w:rPr>
        <w:t xml:space="preserve">invites qualified parties to submit Technical and Financial Proposals to provide services associated with the </w:t>
      </w:r>
      <w:r>
        <w:rPr>
          <w:rFonts w:asciiTheme="minorHAnsi" w:hAnsiTheme="minorHAnsi" w:cstheme="minorHAnsi"/>
          <w:color w:val="000000" w:themeColor="text1"/>
          <w:sz w:val="22"/>
        </w:rPr>
        <w:t>UN Women</w:t>
      </w:r>
      <w:r w:rsidR="00BC3342" w:rsidRPr="00F33616">
        <w:rPr>
          <w:rFonts w:asciiTheme="minorHAnsi" w:hAnsiTheme="minorHAnsi" w:cstheme="minorHAnsi"/>
          <w:color w:val="000000" w:themeColor="text1"/>
          <w:sz w:val="22"/>
        </w:rPr>
        <w:t xml:space="preserve"> </w:t>
      </w:r>
      <w:r w:rsidR="00782EDC" w:rsidRPr="00F33616">
        <w:rPr>
          <w:rFonts w:asciiTheme="minorHAnsi" w:hAnsiTheme="minorHAnsi" w:cstheme="minorHAnsi"/>
          <w:color w:val="000000" w:themeColor="text1"/>
          <w:sz w:val="22"/>
        </w:rPr>
        <w:t>requirement for Responsible Party.</w:t>
      </w:r>
    </w:p>
    <w:p w14:paraId="2128697A" w14:textId="77777777" w:rsidR="00782EDC" w:rsidRPr="009D1D0B" w:rsidRDefault="00782EDC" w:rsidP="00DD639F">
      <w:pPr>
        <w:pStyle w:val="Sub-heading"/>
        <w:numPr>
          <w:ilvl w:val="1"/>
          <w:numId w:val="7"/>
        </w:numPr>
        <w:jc w:val="both"/>
        <w:rPr>
          <w:rFonts w:asciiTheme="minorHAnsi" w:hAnsiTheme="minorHAnsi" w:cstheme="minorHAnsi"/>
          <w:color w:val="000000" w:themeColor="text1"/>
          <w:sz w:val="22"/>
        </w:rPr>
      </w:pPr>
      <w:r w:rsidRPr="009D1D0B">
        <w:rPr>
          <w:rFonts w:asciiTheme="minorHAnsi" w:hAnsiTheme="minorHAnsi" w:cstheme="minorHAnsi"/>
          <w:color w:val="000000" w:themeColor="text1"/>
          <w:sz w:val="22"/>
        </w:rPr>
        <w:t>A description of the services required is described in CFP Section 4 -Terms of Reference.</w:t>
      </w:r>
    </w:p>
    <w:p w14:paraId="26632957" w14:textId="73763A66" w:rsidR="00782EDC" w:rsidRPr="009D1D0B" w:rsidRDefault="00782EDC" w:rsidP="00DD639F">
      <w:pPr>
        <w:pStyle w:val="Sub-heading"/>
        <w:numPr>
          <w:ilvl w:val="1"/>
          <w:numId w:val="7"/>
        </w:numPr>
        <w:jc w:val="both"/>
        <w:rPr>
          <w:rFonts w:asciiTheme="minorHAnsi" w:hAnsiTheme="minorHAnsi" w:cstheme="minorHAnsi"/>
          <w:color w:val="000000" w:themeColor="text1"/>
          <w:sz w:val="22"/>
        </w:rPr>
      </w:pPr>
      <w:r w:rsidRPr="009D1D0B">
        <w:rPr>
          <w:rFonts w:asciiTheme="minorHAnsi" w:hAnsiTheme="minorHAnsi" w:cstheme="minorHAnsi"/>
          <w:color w:val="000000" w:themeColor="text1"/>
          <w:sz w:val="22"/>
        </w:rPr>
        <w:t xml:space="preserve"> </w:t>
      </w:r>
      <w:r w:rsidR="009D6E01">
        <w:rPr>
          <w:rFonts w:asciiTheme="minorHAnsi" w:hAnsiTheme="minorHAnsi" w:cstheme="minorHAnsi"/>
          <w:color w:val="000000" w:themeColor="text1"/>
          <w:sz w:val="22"/>
        </w:rPr>
        <w:t>UN Women</w:t>
      </w:r>
      <w:r w:rsidR="00E8433B" w:rsidRPr="009D1D0B">
        <w:rPr>
          <w:rFonts w:asciiTheme="minorHAnsi" w:hAnsiTheme="minorHAnsi" w:cstheme="minorHAnsi"/>
          <w:color w:val="000000" w:themeColor="text1"/>
          <w:sz w:val="22"/>
        </w:rPr>
        <w:t xml:space="preserve"> may</w:t>
      </w:r>
      <w:r w:rsidRPr="009D1D0B">
        <w:rPr>
          <w:rFonts w:asciiTheme="minorHAnsi" w:hAnsiTheme="minorHAnsi" w:cstheme="minorHAnsi"/>
          <w:color w:val="000000" w:themeColor="text1"/>
          <w:sz w:val="22"/>
        </w:rPr>
        <w:t>, at its discretion, cancel the services in part or in whole.</w:t>
      </w:r>
    </w:p>
    <w:p w14:paraId="4535B50A" w14:textId="5AC24836" w:rsidR="00782EDC" w:rsidRPr="009D1D0B" w:rsidRDefault="00782EDC" w:rsidP="00DD639F">
      <w:pPr>
        <w:pStyle w:val="Sub-heading"/>
        <w:numPr>
          <w:ilvl w:val="1"/>
          <w:numId w:val="7"/>
        </w:numPr>
        <w:jc w:val="both"/>
        <w:rPr>
          <w:rFonts w:asciiTheme="minorHAnsi" w:hAnsiTheme="minorHAnsi" w:cstheme="minorHAnsi"/>
          <w:color w:val="000000" w:themeColor="text1"/>
          <w:sz w:val="22"/>
        </w:rPr>
      </w:pPr>
      <w:r w:rsidRPr="009D1D0B">
        <w:rPr>
          <w:rFonts w:asciiTheme="minorHAnsi" w:hAnsiTheme="minorHAnsi" w:cstheme="minorHAnsi"/>
          <w:color w:val="000000" w:themeColor="text1"/>
          <w:sz w:val="22"/>
        </w:rPr>
        <w:t xml:space="preserve">Proponents may withdraw the proposal after submission, provided that written notice of withdrawal is received by </w:t>
      </w:r>
      <w:r w:rsidR="009D6E01">
        <w:rPr>
          <w:rFonts w:asciiTheme="minorHAnsi" w:hAnsiTheme="minorHAnsi" w:cstheme="minorHAnsi"/>
          <w:color w:val="000000" w:themeColor="text1"/>
          <w:sz w:val="22"/>
        </w:rPr>
        <w:t>UN Women</w:t>
      </w:r>
      <w:r w:rsidR="00BC3342" w:rsidRPr="009D1D0B">
        <w:rPr>
          <w:rFonts w:asciiTheme="minorHAnsi" w:hAnsiTheme="minorHAnsi" w:cstheme="minorHAnsi"/>
          <w:color w:val="000000" w:themeColor="text1"/>
          <w:sz w:val="22"/>
        </w:rPr>
        <w:t xml:space="preserve"> </w:t>
      </w:r>
      <w:r w:rsidRPr="009D1D0B">
        <w:rPr>
          <w:rFonts w:asciiTheme="minorHAnsi" w:hAnsiTheme="minorHAnsi" w:cstheme="minorHAnsi"/>
          <w:color w:val="000000" w:themeColor="text1"/>
          <w:sz w:val="22"/>
        </w:rPr>
        <w:t xml:space="preserve">prior to the deadline prescribed for submission of proposals. </w:t>
      </w:r>
      <w:r w:rsidRPr="009D1D0B">
        <w:rPr>
          <w:rFonts w:asciiTheme="minorHAnsi" w:hAnsiTheme="minorHAnsi" w:cstheme="minorHAnsi"/>
          <w:color w:val="000000" w:themeColor="text1"/>
          <w:spacing w:val="-2"/>
          <w:sz w:val="22"/>
        </w:rPr>
        <w:t>No proposal may be modified subsequent to the deadline for submission of proposal. No proposal may be withdrawn in the interval between the deadline for submission of proposals and the expiration of the period of proposal validity.</w:t>
      </w:r>
    </w:p>
    <w:p w14:paraId="386F1095" w14:textId="7A3D6C20" w:rsidR="00782EDC" w:rsidRPr="009D1D0B" w:rsidRDefault="00782EDC" w:rsidP="00DD639F">
      <w:pPr>
        <w:pStyle w:val="Sub-heading"/>
        <w:numPr>
          <w:ilvl w:val="1"/>
          <w:numId w:val="7"/>
        </w:numPr>
        <w:jc w:val="both"/>
        <w:rPr>
          <w:rFonts w:asciiTheme="minorHAnsi" w:hAnsiTheme="minorHAnsi" w:cstheme="minorHAnsi"/>
          <w:color w:val="000000" w:themeColor="text1"/>
          <w:sz w:val="22"/>
        </w:rPr>
      </w:pPr>
      <w:r w:rsidRPr="009D1D0B">
        <w:rPr>
          <w:rFonts w:asciiTheme="minorHAnsi" w:hAnsiTheme="minorHAnsi" w:cstheme="minorHAnsi"/>
          <w:color w:val="000000" w:themeColor="text1"/>
          <w:sz w:val="22"/>
        </w:rPr>
        <w:t>All proposals shall remain valid and open for acceptance for a period of 90 calendar days after the date specified for receipt of proposals. A proposal valid for a shorter period may be rejected.</w:t>
      </w:r>
      <w:r w:rsidRPr="009D1D0B">
        <w:rPr>
          <w:rFonts w:asciiTheme="minorHAnsi" w:hAnsiTheme="minorHAnsi" w:cstheme="minorHAnsi"/>
          <w:b/>
          <w:bCs/>
          <w:color w:val="000000" w:themeColor="text1"/>
          <w:sz w:val="22"/>
        </w:rPr>
        <w:t xml:space="preserve"> </w:t>
      </w:r>
      <w:r w:rsidRPr="009D1D0B">
        <w:rPr>
          <w:rFonts w:asciiTheme="minorHAnsi" w:hAnsiTheme="minorHAnsi" w:cstheme="minorHAnsi"/>
          <w:color w:val="000000" w:themeColor="text1"/>
          <w:sz w:val="22"/>
        </w:rPr>
        <w:t xml:space="preserve">In exceptional circumstances, </w:t>
      </w:r>
      <w:r w:rsidR="009D6E01">
        <w:rPr>
          <w:rFonts w:asciiTheme="minorHAnsi" w:hAnsiTheme="minorHAnsi" w:cstheme="minorHAnsi"/>
          <w:color w:val="000000" w:themeColor="text1"/>
          <w:sz w:val="22"/>
        </w:rPr>
        <w:t>UN Women</w:t>
      </w:r>
      <w:r w:rsidRPr="009D1D0B">
        <w:rPr>
          <w:rFonts w:asciiTheme="minorHAnsi" w:hAnsiTheme="minorHAnsi" w:cstheme="minorHAnsi"/>
          <w:color w:val="000000" w:themeColor="text1"/>
          <w:sz w:val="22"/>
        </w:rPr>
        <w:t xml:space="preserve"> may solicit the proponent’s consent to an extension of the period of validity. The request and the responses thereto shall be made in writing.</w:t>
      </w:r>
    </w:p>
    <w:p w14:paraId="17DBF6B4" w14:textId="45681A0E" w:rsidR="00782EDC" w:rsidRPr="009D1D0B" w:rsidRDefault="00782EDC" w:rsidP="00DD639F">
      <w:pPr>
        <w:pStyle w:val="ListParagraph"/>
        <w:numPr>
          <w:ilvl w:val="1"/>
          <w:numId w:val="7"/>
        </w:numPr>
        <w:jc w:val="both"/>
        <w:rPr>
          <w:rFonts w:eastAsia="Calibri" w:cstheme="minorHAnsi"/>
          <w:spacing w:val="-3"/>
          <w:lang w:val="en-GB" w:eastAsia="en-GB"/>
        </w:rPr>
      </w:pPr>
      <w:r w:rsidRPr="009D1D0B">
        <w:rPr>
          <w:rFonts w:cstheme="minorHAnsi"/>
          <w:color w:val="000000" w:themeColor="text1"/>
          <w:lang w:val="en-GB"/>
        </w:rPr>
        <w:t xml:space="preserve">Effective with the release of this CFP, </w:t>
      </w:r>
      <w:r w:rsidR="00903AA7" w:rsidRPr="009D1D0B">
        <w:rPr>
          <w:rFonts w:cstheme="minorHAnsi"/>
          <w:color w:val="000000" w:themeColor="text1"/>
          <w:u w:val="single"/>
          <w:lang w:val="en-GB"/>
        </w:rPr>
        <w:t>ALL</w:t>
      </w:r>
      <w:r w:rsidRPr="009D1D0B">
        <w:rPr>
          <w:rFonts w:cstheme="minorHAnsi"/>
          <w:color w:val="000000" w:themeColor="text1"/>
          <w:lang w:val="en-GB"/>
        </w:rPr>
        <w:t xml:space="preserve"> communications must be directed only to </w:t>
      </w:r>
      <w:r w:rsidR="009D6E01">
        <w:rPr>
          <w:rFonts w:cstheme="minorHAnsi"/>
          <w:color w:val="000000" w:themeColor="text1"/>
          <w:lang w:val="en-GB"/>
        </w:rPr>
        <w:t>UN Women</w:t>
      </w:r>
      <w:r w:rsidR="00BC3342" w:rsidRPr="009D1D0B">
        <w:rPr>
          <w:rFonts w:cstheme="minorHAnsi"/>
          <w:color w:val="000000" w:themeColor="text1"/>
          <w:lang w:val="en-GB"/>
        </w:rPr>
        <w:t xml:space="preserve"> </w:t>
      </w:r>
      <w:r w:rsidRPr="009D1D0B">
        <w:rPr>
          <w:rFonts w:cstheme="minorHAnsi"/>
          <w:color w:val="000000" w:themeColor="text1"/>
          <w:lang w:val="en-GB"/>
        </w:rPr>
        <w:t xml:space="preserve">Palestine Procurement, by email at </w:t>
      </w:r>
      <w:hyperlink r:id="rId11" w:history="1">
        <w:r w:rsidR="0073103B" w:rsidRPr="00582DAD">
          <w:rPr>
            <w:rStyle w:val="Hyperlink"/>
            <w:rFonts w:eastAsia="Calibri" w:cstheme="minorHAnsi"/>
            <w:spacing w:val="-3"/>
            <w:lang w:val="en-GB" w:eastAsia="en-GB"/>
          </w:rPr>
          <w:t>palestine.registry@unwomen.org</w:t>
        </w:r>
      </w:hyperlink>
      <w:r w:rsidR="00B676D5" w:rsidRPr="009D1D0B">
        <w:rPr>
          <w:rFonts w:eastAsia="Calibri" w:cstheme="minorHAnsi"/>
          <w:spacing w:val="-3"/>
          <w:lang w:val="en-GB" w:eastAsia="en-GB"/>
        </w:rPr>
        <w:t xml:space="preserve"> </w:t>
      </w:r>
      <w:r w:rsidRPr="009D1D0B">
        <w:rPr>
          <w:rFonts w:cstheme="minorHAnsi"/>
          <w:color w:val="000000" w:themeColor="text1"/>
          <w:lang w:val="en-GB"/>
        </w:rPr>
        <w:t xml:space="preserve">Proponents must not communicate with any other personnel of </w:t>
      </w:r>
      <w:r w:rsidR="009D6E01">
        <w:rPr>
          <w:rFonts w:cstheme="minorHAnsi"/>
          <w:color w:val="000000" w:themeColor="text1"/>
          <w:lang w:val="en-GB"/>
        </w:rPr>
        <w:t>UN Women</w:t>
      </w:r>
      <w:r w:rsidR="00BC3342" w:rsidRPr="009D1D0B">
        <w:rPr>
          <w:rFonts w:cstheme="minorHAnsi"/>
          <w:color w:val="000000" w:themeColor="text1"/>
          <w:lang w:val="en-GB"/>
        </w:rPr>
        <w:t xml:space="preserve"> </w:t>
      </w:r>
      <w:r w:rsidRPr="009D1D0B">
        <w:rPr>
          <w:rFonts w:cstheme="minorHAnsi"/>
          <w:color w:val="000000" w:themeColor="text1"/>
          <w:lang w:val="en-GB"/>
        </w:rPr>
        <w:t xml:space="preserve">regarding this CFP. </w:t>
      </w:r>
    </w:p>
    <w:p w14:paraId="6C94114F" w14:textId="7FAA52E7" w:rsidR="00782EDC" w:rsidRPr="009D1D0B" w:rsidRDefault="00782EDC" w:rsidP="00DD639F">
      <w:pPr>
        <w:pStyle w:val="Headingwithnumbers"/>
        <w:numPr>
          <w:ilvl w:val="0"/>
          <w:numId w:val="7"/>
        </w:numPr>
        <w:jc w:val="both"/>
        <w:rPr>
          <w:rFonts w:asciiTheme="minorHAnsi" w:hAnsiTheme="minorHAnsi" w:cstheme="minorHAnsi"/>
          <w:color w:val="000000" w:themeColor="text1"/>
          <w:sz w:val="22"/>
          <w:szCs w:val="22"/>
        </w:rPr>
      </w:pPr>
      <w:r w:rsidRPr="009D1D0B">
        <w:rPr>
          <w:rFonts w:asciiTheme="minorHAnsi" w:hAnsiTheme="minorHAnsi" w:cstheme="minorHAnsi"/>
          <w:color w:val="000000" w:themeColor="text1"/>
          <w:sz w:val="22"/>
          <w:szCs w:val="22"/>
        </w:rPr>
        <w:t>Cost of proposal</w:t>
      </w:r>
    </w:p>
    <w:p w14:paraId="0768ED34" w14:textId="77777777" w:rsidR="00782EDC" w:rsidRPr="009D1D0B" w:rsidRDefault="00782EDC" w:rsidP="00F93805">
      <w:pPr>
        <w:pStyle w:val="Sub-heading"/>
        <w:numPr>
          <w:ilvl w:val="1"/>
          <w:numId w:val="0"/>
        </w:numPr>
        <w:ind w:left="357"/>
        <w:jc w:val="both"/>
        <w:rPr>
          <w:rFonts w:asciiTheme="minorHAnsi" w:hAnsiTheme="minorHAnsi" w:cstheme="minorHAnsi"/>
          <w:color w:val="000000" w:themeColor="text1"/>
          <w:sz w:val="22"/>
        </w:rPr>
      </w:pPr>
      <w:r w:rsidRPr="009D1D0B">
        <w:rPr>
          <w:rFonts w:asciiTheme="minorHAnsi" w:hAnsiTheme="minorHAnsi" w:cstheme="minorHAnsi"/>
          <w:color w:val="000000" w:themeColor="text1"/>
          <w:sz w:val="22"/>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F608DC6" w14:textId="763811BD" w:rsidR="00782EDC" w:rsidRPr="00374E04" w:rsidRDefault="00782EDC" w:rsidP="00DD639F">
      <w:pPr>
        <w:pStyle w:val="Headingwithnumbers"/>
        <w:numPr>
          <w:ilvl w:val="0"/>
          <w:numId w:val="7"/>
        </w:numPr>
        <w:jc w:val="both"/>
        <w:rPr>
          <w:rFonts w:asciiTheme="minorHAnsi" w:hAnsiTheme="minorHAnsi" w:cstheme="minorHAnsi"/>
          <w:color w:val="000000" w:themeColor="text1"/>
          <w:sz w:val="22"/>
          <w:szCs w:val="22"/>
        </w:rPr>
      </w:pPr>
      <w:r w:rsidRPr="00374E04">
        <w:rPr>
          <w:rFonts w:asciiTheme="minorHAnsi" w:hAnsiTheme="minorHAnsi" w:cstheme="minorHAnsi"/>
          <w:color w:val="000000" w:themeColor="text1"/>
          <w:sz w:val="22"/>
          <w:szCs w:val="22"/>
        </w:rPr>
        <w:t>Eligibility</w:t>
      </w:r>
    </w:p>
    <w:p w14:paraId="162BD360" w14:textId="42735E61" w:rsidR="00782EDC" w:rsidRPr="007D07F4" w:rsidRDefault="00782EDC" w:rsidP="00F93805">
      <w:pPr>
        <w:autoSpaceDE w:val="0"/>
        <w:autoSpaceDN w:val="0"/>
        <w:adjustRightInd w:val="0"/>
        <w:spacing w:line="240" w:lineRule="atLeast"/>
        <w:ind w:left="357"/>
        <w:jc w:val="both"/>
        <w:rPr>
          <w:rFonts w:eastAsia="Times New Roman" w:cstheme="minorHAnsi"/>
          <w:color w:val="000000" w:themeColor="text1"/>
          <w:lang w:val="en-GB" w:eastAsia="en-GB"/>
        </w:rPr>
      </w:pPr>
      <w:r w:rsidRPr="007D07F4">
        <w:rPr>
          <w:rFonts w:eastAsia="Times New Roman" w:cstheme="minorHAnsi"/>
          <w:color w:val="000000" w:themeColor="text1"/>
          <w:lang w:val="en-GB" w:eastAsia="en-GB"/>
        </w:rPr>
        <w:t xml:space="preserve">Proponents must meet all mandatory requirements/pre-qualification criteria as set out in Annex B. See </w:t>
      </w:r>
      <w:r w:rsidRPr="007D07F4">
        <w:rPr>
          <w:rFonts w:eastAsia="Times New Roman" w:cstheme="minorHAnsi"/>
          <w:color w:val="000000" w:themeColor="text1"/>
          <w:u w:val="single"/>
          <w:lang w:val="en-GB" w:eastAsia="en-GB"/>
        </w:rPr>
        <w:t>paragraph 10 below</w:t>
      </w:r>
      <w:r w:rsidRPr="007D07F4">
        <w:rPr>
          <w:rFonts w:eastAsia="Times New Roman" w:cstheme="minorHAnsi"/>
          <w:color w:val="000000" w:themeColor="text1"/>
          <w:lang w:val="en-GB" w:eastAsia="en-GB"/>
        </w:rPr>
        <w:t xml:space="preserve"> for further explanation. Proponents will receive a pass/fail rating on this section. To be considered, proponents must meet all the mandatory criteria described in Annex B. </w:t>
      </w:r>
      <w:r w:rsidR="009D6E01">
        <w:rPr>
          <w:rFonts w:eastAsia="Times New Roman" w:cstheme="minorHAnsi"/>
          <w:color w:val="000000" w:themeColor="text1"/>
          <w:lang w:val="en-GB" w:eastAsia="en-GB"/>
        </w:rPr>
        <w:t>UN Women</w:t>
      </w:r>
      <w:r w:rsidR="00BC3342" w:rsidRPr="007D07F4">
        <w:rPr>
          <w:rFonts w:eastAsia="Times New Roman" w:cstheme="minorHAnsi"/>
          <w:color w:val="000000" w:themeColor="text1"/>
          <w:lang w:val="en-GB" w:eastAsia="en-GB"/>
        </w:rPr>
        <w:t xml:space="preserve"> </w:t>
      </w:r>
      <w:r w:rsidRPr="007D07F4">
        <w:rPr>
          <w:rFonts w:eastAsia="Times New Roman" w:cstheme="minorHAnsi"/>
          <w:color w:val="000000" w:themeColor="text1"/>
          <w:lang w:val="en-GB" w:eastAsia="en-GB"/>
        </w:rPr>
        <w:t>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D4B404F" w14:textId="40F5FCBC" w:rsidR="00240B12" w:rsidRPr="007D07F4" w:rsidRDefault="00782EDC" w:rsidP="00DD639F">
      <w:pPr>
        <w:pStyle w:val="Headingwithnumbers"/>
        <w:numPr>
          <w:ilvl w:val="0"/>
          <w:numId w:val="7"/>
        </w:numPr>
        <w:jc w:val="both"/>
        <w:rPr>
          <w:rFonts w:asciiTheme="minorHAnsi" w:hAnsiTheme="minorHAnsi" w:cstheme="minorHAnsi"/>
          <w:color w:val="000000" w:themeColor="text1"/>
          <w:spacing w:val="-2"/>
          <w:sz w:val="22"/>
          <w:szCs w:val="22"/>
        </w:rPr>
      </w:pPr>
      <w:r w:rsidRPr="007D07F4">
        <w:rPr>
          <w:rFonts w:asciiTheme="minorHAnsi" w:hAnsiTheme="minorHAnsi" w:cstheme="minorHAnsi"/>
          <w:color w:val="000000" w:themeColor="text1"/>
          <w:sz w:val="22"/>
          <w:szCs w:val="22"/>
        </w:rPr>
        <w:lastRenderedPageBreak/>
        <w:t>Clarification of CFP documents</w:t>
      </w:r>
    </w:p>
    <w:p w14:paraId="5EDE2FE3" w14:textId="75CF9ED0" w:rsidR="00240B12" w:rsidRPr="00F33616" w:rsidRDefault="00240B12" w:rsidP="00240B12">
      <w:pPr>
        <w:pStyle w:val="Headingwithnumbers"/>
        <w:numPr>
          <w:ilvl w:val="0"/>
          <w:numId w:val="0"/>
        </w:numPr>
        <w:tabs>
          <w:tab w:val="left" w:pos="-720"/>
        </w:tabs>
        <w:suppressAutoHyphens/>
        <w:ind w:left="450"/>
        <w:jc w:val="both"/>
        <w:rPr>
          <w:rFonts w:asciiTheme="minorHAnsi" w:hAnsiTheme="minorHAnsi" w:cstheme="minorHAnsi"/>
          <w:b w:val="0"/>
          <w:bCs w:val="0"/>
          <w:color w:val="000000" w:themeColor="text1"/>
          <w:sz w:val="22"/>
          <w:szCs w:val="22"/>
        </w:rPr>
      </w:pPr>
      <w:r w:rsidRPr="007D07F4">
        <w:rPr>
          <w:rFonts w:asciiTheme="minorHAnsi" w:hAnsiTheme="minorHAnsi" w:cstheme="minorHAnsi"/>
          <w:b w:val="0"/>
          <w:bCs w:val="0"/>
          <w:color w:val="000000" w:themeColor="text1"/>
          <w:sz w:val="22"/>
          <w:szCs w:val="22"/>
        </w:rPr>
        <w:t xml:space="preserve">A prospective proponent requiring any clarification of the CFP documents may notify </w:t>
      </w:r>
      <w:r w:rsidR="009D6E01">
        <w:rPr>
          <w:rFonts w:asciiTheme="minorHAnsi" w:hAnsiTheme="minorHAnsi" w:cstheme="minorHAnsi"/>
          <w:b w:val="0"/>
          <w:bCs w:val="0"/>
          <w:color w:val="000000" w:themeColor="text1"/>
          <w:sz w:val="22"/>
          <w:szCs w:val="22"/>
        </w:rPr>
        <w:t>UN Women</w:t>
      </w:r>
      <w:r w:rsidR="007D07F4" w:rsidRPr="007D07F4">
        <w:rPr>
          <w:rFonts w:asciiTheme="minorHAnsi" w:hAnsiTheme="minorHAnsi" w:cstheme="minorHAnsi"/>
          <w:b w:val="0"/>
          <w:bCs w:val="0"/>
          <w:color w:val="000000" w:themeColor="text1"/>
          <w:sz w:val="22"/>
          <w:szCs w:val="22"/>
        </w:rPr>
        <w:t xml:space="preserve"> </w:t>
      </w:r>
      <w:r w:rsidRPr="007D07F4">
        <w:rPr>
          <w:rFonts w:asciiTheme="minorHAnsi" w:hAnsiTheme="minorHAnsi" w:cstheme="minorHAnsi"/>
          <w:b w:val="0"/>
          <w:bCs w:val="0"/>
          <w:color w:val="000000" w:themeColor="text1"/>
          <w:sz w:val="22"/>
          <w:szCs w:val="22"/>
        </w:rPr>
        <w:t xml:space="preserve">in writing at </w:t>
      </w:r>
      <w:r w:rsidR="009D6E01">
        <w:rPr>
          <w:rFonts w:asciiTheme="minorHAnsi" w:hAnsiTheme="minorHAnsi" w:cstheme="minorHAnsi"/>
          <w:b w:val="0"/>
          <w:bCs w:val="0"/>
          <w:color w:val="000000" w:themeColor="text1"/>
          <w:sz w:val="22"/>
          <w:szCs w:val="22"/>
        </w:rPr>
        <w:t>UN Women</w:t>
      </w:r>
      <w:r w:rsidR="007D07F4" w:rsidRPr="007D07F4">
        <w:rPr>
          <w:rFonts w:asciiTheme="minorHAnsi" w:hAnsiTheme="minorHAnsi" w:cstheme="minorHAnsi"/>
          <w:b w:val="0"/>
          <w:bCs w:val="0"/>
          <w:color w:val="000000" w:themeColor="text1"/>
          <w:sz w:val="22"/>
          <w:szCs w:val="22"/>
        </w:rPr>
        <w:t xml:space="preserve"> </w:t>
      </w:r>
      <w:r w:rsidRPr="007D07F4">
        <w:rPr>
          <w:rFonts w:asciiTheme="minorHAnsi" w:hAnsiTheme="minorHAnsi" w:cstheme="minorHAnsi"/>
          <w:b w:val="0"/>
          <w:bCs w:val="0"/>
          <w:color w:val="000000" w:themeColor="text1"/>
          <w:sz w:val="22"/>
          <w:szCs w:val="22"/>
        </w:rPr>
        <w:t xml:space="preserve">email </w:t>
      </w:r>
      <w:r w:rsidRPr="00F33616">
        <w:rPr>
          <w:rFonts w:asciiTheme="minorHAnsi" w:hAnsiTheme="minorHAnsi" w:cstheme="minorHAnsi"/>
          <w:b w:val="0"/>
          <w:bCs w:val="0"/>
          <w:color w:val="000000" w:themeColor="text1"/>
          <w:sz w:val="22"/>
          <w:szCs w:val="22"/>
        </w:rPr>
        <w:t xml:space="preserve">address indicated in the CFP by the specified date and time. </w:t>
      </w:r>
      <w:r w:rsidR="009D6E01">
        <w:rPr>
          <w:rFonts w:asciiTheme="minorHAnsi" w:hAnsiTheme="minorHAnsi" w:cstheme="minorHAnsi"/>
          <w:b w:val="0"/>
          <w:bCs w:val="0"/>
          <w:color w:val="000000" w:themeColor="text1"/>
          <w:sz w:val="22"/>
          <w:szCs w:val="22"/>
        </w:rPr>
        <w:t>UN Women</w:t>
      </w:r>
      <w:r w:rsidRPr="00F33616">
        <w:rPr>
          <w:rFonts w:asciiTheme="minorHAnsi" w:hAnsiTheme="minorHAnsi" w:cstheme="minorHAnsi"/>
          <w:b w:val="0"/>
          <w:bCs w:val="0"/>
          <w:color w:val="000000" w:themeColor="text1"/>
          <w:sz w:val="22"/>
          <w:szCs w:val="22"/>
        </w:rPr>
        <w:t xml:space="preserve"> will respond in writing to any request for clarification of the CFP documents that it receives by the due date outlined on page 1. Written copies of </w:t>
      </w:r>
      <w:r w:rsidR="009D6E01">
        <w:rPr>
          <w:rFonts w:asciiTheme="minorHAnsi" w:hAnsiTheme="minorHAnsi" w:cstheme="minorHAnsi"/>
          <w:b w:val="0"/>
          <w:bCs w:val="0"/>
          <w:color w:val="000000" w:themeColor="text1"/>
          <w:sz w:val="22"/>
          <w:szCs w:val="22"/>
        </w:rPr>
        <w:t>UN Women</w:t>
      </w:r>
      <w:r w:rsidR="007D07F4" w:rsidRPr="00F33616">
        <w:rPr>
          <w:rFonts w:asciiTheme="minorHAnsi" w:hAnsiTheme="minorHAnsi" w:cstheme="minorHAnsi"/>
          <w:b w:val="0"/>
          <w:bCs w:val="0"/>
          <w:color w:val="000000" w:themeColor="text1"/>
          <w:sz w:val="22"/>
          <w:szCs w:val="22"/>
        </w:rPr>
        <w:t xml:space="preserve"> </w:t>
      </w:r>
      <w:r w:rsidRPr="00F33616">
        <w:rPr>
          <w:rFonts w:asciiTheme="minorHAnsi" w:hAnsiTheme="minorHAnsi" w:cstheme="minorHAnsi"/>
          <w:b w:val="0"/>
          <w:bCs w:val="0"/>
          <w:color w:val="000000" w:themeColor="text1"/>
          <w:sz w:val="22"/>
          <w:szCs w:val="22"/>
        </w:rPr>
        <w:t>response (including an explanation of the query but without identifying the source of inquiry) will be posted using the same method as the original posting of this (CFP) document.</w:t>
      </w:r>
    </w:p>
    <w:p w14:paraId="67EB59B4" w14:textId="0CDFF641" w:rsidR="00240B12" w:rsidRPr="00F33616" w:rsidRDefault="00240B12" w:rsidP="00240B12">
      <w:pPr>
        <w:pStyle w:val="Headingwithnumbers"/>
        <w:numPr>
          <w:ilvl w:val="0"/>
          <w:numId w:val="0"/>
        </w:numPr>
        <w:tabs>
          <w:tab w:val="left" w:pos="-720"/>
        </w:tabs>
        <w:suppressAutoHyphens/>
        <w:ind w:left="450"/>
        <w:jc w:val="both"/>
        <w:rPr>
          <w:rFonts w:asciiTheme="minorHAnsi" w:hAnsiTheme="minorHAnsi" w:cstheme="minorHAnsi"/>
          <w:b w:val="0"/>
          <w:bCs w:val="0"/>
          <w:color w:val="000000" w:themeColor="text1"/>
          <w:sz w:val="22"/>
          <w:szCs w:val="22"/>
        </w:rPr>
      </w:pPr>
      <w:r w:rsidRPr="00F33616">
        <w:rPr>
          <w:rFonts w:asciiTheme="minorHAnsi" w:hAnsiTheme="minorHAnsi" w:cstheme="minorHAnsi"/>
          <w:b w:val="0"/>
          <w:bCs w:val="0"/>
          <w:color w:val="000000" w:themeColor="text1"/>
          <w:sz w:val="22"/>
          <w:szCs w:val="22"/>
        </w:rPr>
        <w:t>If the CFP has been advertised publicly, the results of any clarification exercise (including an explanation of the query but without identifying the source of inquiry) will be posted on the advertised source.</w:t>
      </w:r>
    </w:p>
    <w:p w14:paraId="4C241C11" w14:textId="01F895E4" w:rsidR="00240B12" w:rsidRPr="00566486" w:rsidRDefault="00782EDC" w:rsidP="00DD639F">
      <w:pPr>
        <w:pStyle w:val="Headingwithnumbers"/>
        <w:numPr>
          <w:ilvl w:val="0"/>
          <w:numId w:val="7"/>
        </w:numPr>
        <w:jc w:val="both"/>
        <w:rPr>
          <w:rFonts w:asciiTheme="minorHAnsi" w:hAnsiTheme="minorHAnsi" w:cstheme="minorHAnsi"/>
          <w:color w:val="000000" w:themeColor="text1"/>
          <w:spacing w:val="-2"/>
          <w:sz w:val="22"/>
          <w:szCs w:val="22"/>
        </w:rPr>
      </w:pPr>
      <w:r w:rsidRPr="00566486">
        <w:rPr>
          <w:rFonts w:asciiTheme="minorHAnsi" w:hAnsiTheme="minorHAnsi" w:cstheme="minorHAnsi"/>
          <w:color w:val="000000" w:themeColor="text1"/>
          <w:sz w:val="22"/>
          <w:szCs w:val="22"/>
        </w:rPr>
        <w:t xml:space="preserve"> </w:t>
      </w:r>
      <w:r w:rsidR="00240B12" w:rsidRPr="00566486">
        <w:rPr>
          <w:rFonts w:asciiTheme="minorHAnsi" w:hAnsiTheme="minorHAnsi" w:cstheme="minorHAnsi"/>
          <w:color w:val="000000" w:themeColor="text1"/>
          <w:sz w:val="22"/>
          <w:szCs w:val="22"/>
        </w:rPr>
        <w:t>Amendments to CFP documents</w:t>
      </w:r>
    </w:p>
    <w:p w14:paraId="78B41CCD" w14:textId="314F68D1" w:rsidR="00782EDC" w:rsidRPr="00566486" w:rsidRDefault="00782EDC" w:rsidP="00F93805">
      <w:pPr>
        <w:pStyle w:val="Headingwithnumbers"/>
        <w:numPr>
          <w:ilvl w:val="0"/>
          <w:numId w:val="0"/>
        </w:numPr>
        <w:tabs>
          <w:tab w:val="left" w:pos="-720"/>
        </w:tabs>
        <w:suppressAutoHyphens/>
        <w:ind w:left="450"/>
        <w:jc w:val="both"/>
        <w:rPr>
          <w:rFonts w:asciiTheme="minorHAnsi" w:hAnsiTheme="minorHAnsi" w:cstheme="minorHAnsi"/>
          <w:bCs w:val="0"/>
          <w:color w:val="000000" w:themeColor="text1"/>
          <w:sz w:val="22"/>
          <w:szCs w:val="22"/>
        </w:rPr>
      </w:pPr>
      <w:r w:rsidRPr="00566486">
        <w:rPr>
          <w:rFonts w:asciiTheme="minorHAnsi" w:hAnsiTheme="minorHAnsi" w:cstheme="minorHAnsi"/>
          <w:b w:val="0"/>
          <w:bCs w:val="0"/>
          <w:color w:val="000000" w:themeColor="text1"/>
          <w:sz w:val="22"/>
          <w:szCs w:val="22"/>
        </w:rPr>
        <w:t xml:space="preserve">At any time prior to the deadline for submission of proposals, </w:t>
      </w:r>
      <w:r w:rsidR="009D6E01">
        <w:rPr>
          <w:rFonts w:asciiTheme="minorHAnsi" w:hAnsiTheme="minorHAnsi" w:cstheme="minorHAnsi"/>
          <w:b w:val="0"/>
          <w:bCs w:val="0"/>
          <w:color w:val="000000" w:themeColor="text1"/>
          <w:sz w:val="22"/>
          <w:szCs w:val="22"/>
        </w:rPr>
        <w:t>UN Women</w:t>
      </w:r>
      <w:r w:rsidR="00BC3342" w:rsidRPr="00566486">
        <w:rPr>
          <w:rFonts w:asciiTheme="minorHAnsi" w:hAnsiTheme="minorHAnsi" w:cstheme="minorHAnsi"/>
          <w:b w:val="0"/>
          <w:bCs w:val="0"/>
          <w:color w:val="000000" w:themeColor="text1"/>
          <w:sz w:val="22"/>
          <w:szCs w:val="22"/>
        </w:rPr>
        <w:t xml:space="preserve"> may</w:t>
      </w:r>
      <w:r w:rsidRPr="00566486">
        <w:rPr>
          <w:rFonts w:asciiTheme="minorHAnsi" w:hAnsiTheme="minorHAnsi" w:cstheme="minorHAnsi"/>
          <w:b w:val="0"/>
          <w:bCs w:val="0"/>
          <w:color w:val="000000" w:themeColor="text1"/>
          <w:sz w:val="22"/>
          <w:szCs w:val="22"/>
        </w:rPr>
        <w:t>,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30C1E3B4" w14:textId="73154D49" w:rsidR="00782EDC" w:rsidRPr="00566486" w:rsidRDefault="00782EDC" w:rsidP="00F93805">
      <w:pPr>
        <w:pStyle w:val="Headingwithnumbers"/>
        <w:numPr>
          <w:ilvl w:val="0"/>
          <w:numId w:val="0"/>
        </w:numPr>
        <w:tabs>
          <w:tab w:val="left" w:pos="-720"/>
        </w:tabs>
        <w:suppressAutoHyphens/>
        <w:ind w:left="450"/>
        <w:jc w:val="both"/>
        <w:rPr>
          <w:rFonts w:asciiTheme="minorHAnsi" w:hAnsiTheme="minorHAnsi" w:cstheme="minorHAnsi"/>
          <w:bCs w:val="0"/>
          <w:color w:val="000000" w:themeColor="text1"/>
          <w:sz w:val="22"/>
          <w:szCs w:val="22"/>
        </w:rPr>
      </w:pPr>
      <w:r w:rsidRPr="00566486">
        <w:rPr>
          <w:rFonts w:asciiTheme="minorHAnsi" w:hAnsiTheme="minorHAnsi" w:cstheme="minorHAnsi"/>
          <w:b w:val="0"/>
          <w:bCs w:val="0"/>
          <w:color w:val="000000" w:themeColor="text1"/>
          <w:sz w:val="22"/>
          <w:szCs w:val="22"/>
        </w:rPr>
        <w:t xml:space="preserve">In order to afford prospective proponents reasonable time in which to take the amendment into account in preparing their proposals, </w:t>
      </w:r>
      <w:r w:rsidR="009D6E01">
        <w:rPr>
          <w:rFonts w:asciiTheme="minorHAnsi" w:hAnsiTheme="minorHAnsi" w:cstheme="minorHAnsi"/>
          <w:b w:val="0"/>
          <w:bCs w:val="0"/>
          <w:color w:val="000000" w:themeColor="text1"/>
          <w:sz w:val="22"/>
          <w:szCs w:val="22"/>
        </w:rPr>
        <w:t>UN Women</w:t>
      </w:r>
      <w:r w:rsidR="00BC3342" w:rsidRPr="00566486">
        <w:rPr>
          <w:rFonts w:asciiTheme="minorHAnsi" w:hAnsiTheme="minorHAnsi" w:cstheme="minorHAnsi"/>
          <w:b w:val="0"/>
          <w:bCs w:val="0"/>
          <w:color w:val="000000" w:themeColor="text1"/>
          <w:sz w:val="22"/>
          <w:szCs w:val="22"/>
        </w:rPr>
        <w:t xml:space="preserve"> </w:t>
      </w:r>
      <w:r w:rsidRPr="00566486">
        <w:rPr>
          <w:rFonts w:asciiTheme="minorHAnsi" w:hAnsiTheme="minorHAnsi" w:cstheme="minorHAnsi"/>
          <w:b w:val="0"/>
          <w:bCs w:val="0"/>
          <w:color w:val="000000" w:themeColor="text1"/>
          <w:sz w:val="22"/>
          <w:szCs w:val="22"/>
        </w:rPr>
        <w:t>may, at its discretion, extend the deadline for the submission of proposal.</w:t>
      </w:r>
    </w:p>
    <w:p w14:paraId="1949345A" w14:textId="34F39969" w:rsidR="00782EDC" w:rsidRPr="00566486" w:rsidRDefault="00782EDC" w:rsidP="00DD639F">
      <w:pPr>
        <w:pStyle w:val="Headingwithnumbers"/>
        <w:numPr>
          <w:ilvl w:val="0"/>
          <w:numId w:val="7"/>
        </w:numPr>
        <w:ind w:left="357" w:hanging="357"/>
        <w:jc w:val="both"/>
        <w:rPr>
          <w:rFonts w:asciiTheme="minorHAnsi" w:hAnsiTheme="minorHAnsi" w:cstheme="minorHAnsi"/>
          <w:color w:val="000000" w:themeColor="text1"/>
          <w:sz w:val="22"/>
          <w:szCs w:val="22"/>
        </w:rPr>
      </w:pPr>
      <w:r w:rsidRPr="00566486">
        <w:rPr>
          <w:rFonts w:asciiTheme="minorHAnsi" w:hAnsiTheme="minorHAnsi" w:cstheme="minorHAnsi"/>
          <w:color w:val="000000" w:themeColor="text1"/>
          <w:sz w:val="22"/>
          <w:szCs w:val="22"/>
        </w:rPr>
        <w:t xml:space="preserve"> Language of proposal</w:t>
      </w:r>
    </w:p>
    <w:p w14:paraId="0051297D" w14:textId="0555BAB1" w:rsidR="00CB62EC" w:rsidRPr="005435F2" w:rsidRDefault="00CB62EC" w:rsidP="005435F2">
      <w:pPr>
        <w:pStyle w:val="Headingwithnumbers"/>
        <w:numPr>
          <w:ilvl w:val="0"/>
          <w:numId w:val="0"/>
        </w:numPr>
        <w:tabs>
          <w:tab w:val="left" w:pos="-720"/>
        </w:tabs>
        <w:suppressAutoHyphens/>
        <w:ind w:left="450"/>
        <w:jc w:val="both"/>
        <w:rPr>
          <w:rFonts w:asciiTheme="minorHAnsi" w:hAnsiTheme="minorHAnsi" w:cstheme="minorHAnsi"/>
          <w:b w:val="0"/>
          <w:bCs w:val="0"/>
          <w:color w:val="000000" w:themeColor="text1"/>
          <w:sz w:val="22"/>
          <w:szCs w:val="22"/>
        </w:rPr>
      </w:pPr>
      <w:r w:rsidRPr="005435F2">
        <w:rPr>
          <w:rFonts w:asciiTheme="minorHAnsi" w:hAnsiTheme="minorHAnsi" w:cstheme="minorHAnsi"/>
          <w:b w:val="0"/>
          <w:bCs w:val="0"/>
          <w:color w:val="000000" w:themeColor="text1"/>
          <w:sz w:val="22"/>
          <w:szCs w:val="22"/>
        </w:rPr>
        <w:t xml:space="preserve">The proposal prepared by the proponent and all correspondence and documents relating to the proposal exchanged between the proponent and </w:t>
      </w:r>
      <w:r w:rsidR="009D6E01">
        <w:rPr>
          <w:rFonts w:asciiTheme="minorHAnsi" w:hAnsiTheme="minorHAnsi" w:cstheme="minorHAnsi"/>
          <w:b w:val="0"/>
          <w:bCs w:val="0"/>
          <w:color w:val="000000" w:themeColor="text1"/>
          <w:sz w:val="22"/>
          <w:szCs w:val="22"/>
        </w:rPr>
        <w:t>UN Women</w:t>
      </w:r>
      <w:r w:rsidRPr="005435F2">
        <w:rPr>
          <w:rFonts w:asciiTheme="minorHAnsi" w:hAnsiTheme="minorHAnsi" w:cstheme="minorHAnsi"/>
          <w:b w:val="0"/>
          <w:bCs w:val="0"/>
          <w:color w:val="000000" w:themeColor="text1"/>
          <w:sz w:val="22"/>
          <w:szCs w:val="22"/>
        </w:rPr>
        <w:t>, shall be written in English. 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4FCAB320" w14:textId="53CD03C2" w:rsidR="00CB62EC" w:rsidRPr="005435F2" w:rsidRDefault="00CB62EC" w:rsidP="00DD639F">
      <w:pPr>
        <w:pStyle w:val="Headingwithnumbers"/>
        <w:numPr>
          <w:ilvl w:val="0"/>
          <w:numId w:val="7"/>
        </w:numPr>
        <w:ind w:left="357" w:hanging="357"/>
        <w:jc w:val="both"/>
        <w:rPr>
          <w:rFonts w:asciiTheme="minorHAnsi" w:hAnsiTheme="minorHAnsi" w:cstheme="minorHAnsi"/>
          <w:color w:val="000000" w:themeColor="text1"/>
          <w:sz w:val="22"/>
          <w:szCs w:val="22"/>
        </w:rPr>
      </w:pPr>
      <w:r w:rsidRPr="005435F2">
        <w:rPr>
          <w:rFonts w:asciiTheme="minorHAnsi" w:hAnsiTheme="minorHAnsi" w:cstheme="minorHAnsi"/>
          <w:color w:val="000000" w:themeColor="text1"/>
          <w:sz w:val="22"/>
          <w:szCs w:val="22"/>
        </w:rPr>
        <w:t>Submission of proposal</w:t>
      </w:r>
    </w:p>
    <w:p w14:paraId="7B6F8334" w14:textId="08E3A11A" w:rsidR="000E5CE8" w:rsidRPr="005435F2" w:rsidRDefault="000E5CE8" w:rsidP="00DD639F">
      <w:pPr>
        <w:pStyle w:val="Headingwithnumbers"/>
        <w:numPr>
          <w:ilvl w:val="1"/>
          <w:numId w:val="7"/>
        </w:numPr>
        <w:jc w:val="both"/>
        <w:rPr>
          <w:rFonts w:asciiTheme="minorHAnsi" w:hAnsiTheme="minorHAnsi" w:cstheme="minorHAnsi"/>
          <w:b w:val="0"/>
          <w:color w:val="000000" w:themeColor="text1"/>
          <w:sz w:val="22"/>
          <w:szCs w:val="22"/>
        </w:rPr>
      </w:pPr>
      <w:r w:rsidRPr="005435F2">
        <w:rPr>
          <w:rFonts w:asciiTheme="minorHAnsi" w:hAnsiTheme="minorHAnsi" w:cstheme="minorHAnsi"/>
          <w:b w:val="0"/>
          <w:color w:val="000000" w:themeColor="text1"/>
          <w:sz w:val="22"/>
          <w:szCs w:val="22"/>
        </w:rPr>
        <w:t xml:space="preserve">Technical and financial proposals should be submitted simultaneously but in </w:t>
      </w:r>
      <w:r w:rsidRPr="005435F2">
        <w:rPr>
          <w:rFonts w:asciiTheme="minorHAnsi" w:hAnsiTheme="minorHAnsi" w:cstheme="minorHAnsi"/>
          <w:b w:val="0"/>
          <w:color w:val="000000" w:themeColor="text1"/>
          <w:sz w:val="22"/>
          <w:szCs w:val="22"/>
          <w:u w:val="single"/>
        </w:rPr>
        <w:t>separate</w:t>
      </w:r>
      <w:r w:rsidRPr="005435F2">
        <w:rPr>
          <w:rFonts w:asciiTheme="minorHAnsi" w:hAnsiTheme="minorHAnsi" w:cstheme="minorHAnsi"/>
          <w:b w:val="0"/>
          <w:color w:val="000000" w:themeColor="text1"/>
          <w:sz w:val="22"/>
          <w:szCs w:val="22"/>
        </w:rPr>
        <w:t xml:space="preserve"> emails or separate email attachments with the CFP reference and the clear description of the proposal (technical or financial) by the date and time stipulated in this document. If the emails and email attachments are not marked as instructed, </w:t>
      </w:r>
      <w:r w:rsidR="009D6E01">
        <w:rPr>
          <w:rFonts w:asciiTheme="minorHAnsi" w:hAnsiTheme="minorHAnsi" w:cstheme="minorHAnsi"/>
          <w:b w:val="0"/>
          <w:color w:val="000000" w:themeColor="text1"/>
          <w:sz w:val="22"/>
          <w:szCs w:val="22"/>
        </w:rPr>
        <w:t>UN Women</w:t>
      </w:r>
      <w:r w:rsidR="005435F2" w:rsidRPr="005435F2">
        <w:rPr>
          <w:rFonts w:asciiTheme="minorHAnsi" w:hAnsiTheme="minorHAnsi" w:cstheme="minorHAnsi"/>
          <w:b w:val="0"/>
          <w:color w:val="000000" w:themeColor="text1"/>
          <w:sz w:val="22"/>
          <w:szCs w:val="22"/>
        </w:rPr>
        <w:t xml:space="preserve"> </w:t>
      </w:r>
      <w:r w:rsidRPr="005435F2">
        <w:rPr>
          <w:rFonts w:asciiTheme="minorHAnsi" w:hAnsiTheme="minorHAnsi" w:cstheme="minorHAnsi"/>
          <w:b w:val="0"/>
          <w:color w:val="000000" w:themeColor="text1"/>
          <w:sz w:val="22"/>
          <w:szCs w:val="22"/>
        </w:rPr>
        <w:t>will assume no responsibility for the misplacement or premature opening of the proposals submitted.</w:t>
      </w:r>
      <w:r w:rsidRPr="005435F2">
        <w:t xml:space="preserve"> </w:t>
      </w:r>
    </w:p>
    <w:p w14:paraId="6822B828" w14:textId="1841CC27" w:rsidR="000E5CE8" w:rsidRPr="00FF1407" w:rsidRDefault="000E5CE8" w:rsidP="000E5CE8">
      <w:pPr>
        <w:pStyle w:val="Headingwithnumbers"/>
        <w:numPr>
          <w:ilvl w:val="0"/>
          <w:numId w:val="0"/>
        </w:numPr>
        <w:ind w:left="792"/>
        <w:jc w:val="both"/>
        <w:rPr>
          <w:rFonts w:asciiTheme="minorHAnsi" w:hAnsiTheme="minorHAnsi" w:cstheme="minorHAnsi"/>
          <w:b w:val="0"/>
          <w:color w:val="000000" w:themeColor="text1"/>
          <w:sz w:val="22"/>
          <w:szCs w:val="22"/>
        </w:rPr>
      </w:pPr>
      <w:r w:rsidRPr="00FF1407">
        <w:rPr>
          <w:rFonts w:asciiTheme="minorHAnsi" w:hAnsiTheme="minorHAnsi" w:cstheme="minorHAnsi"/>
          <w:b w:val="0"/>
          <w:color w:val="000000" w:themeColor="text1"/>
          <w:sz w:val="22"/>
          <w:szCs w:val="22"/>
        </w:rPr>
        <w:lastRenderedPageBreak/>
        <w:t>Both email text bodies should indicate the name and address of the proponent and the description of the proposal (technical or financial). The technical email should not contain any pricing information;</w:t>
      </w:r>
      <w:r w:rsidRPr="00FF1407">
        <w:t xml:space="preserve"> </w:t>
      </w:r>
      <w:r w:rsidRPr="00FF1407">
        <w:rPr>
          <w:rFonts w:asciiTheme="minorHAnsi" w:hAnsiTheme="minorHAnsi" w:cstheme="minorHAnsi"/>
          <w:b w:val="0"/>
          <w:color w:val="000000" w:themeColor="text1"/>
          <w:sz w:val="22"/>
          <w:szCs w:val="22"/>
        </w:rPr>
        <w:t>nor should the financial email contain any components of the technical proposal.</w:t>
      </w:r>
      <w:r w:rsidR="002901C3">
        <w:rPr>
          <w:rFonts w:asciiTheme="minorHAnsi" w:hAnsiTheme="minorHAnsi" w:cstheme="minorHAnsi"/>
          <w:b w:val="0"/>
          <w:color w:val="000000" w:themeColor="text1"/>
          <w:sz w:val="22"/>
          <w:szCs w:val="22"/>
        </w:rPr>
        <w:t xml:space="preserve"> </w:t>
      </w:r>
    </w:p>
    <w:p w14:paraId="17D69FB7" w14:textId="77777777" w:rsidR="000E5CE8" w:rsidRPr="00FF1407" w:rsidRDefault="000E5CE8" w:rsidP="00A92182">
      <w:pPr>
        <w:pStyle w:val="Headingwithnumbers"/>
        <w:numPr>
          <w:ilvl w:val="0"/>
          <w:numId w:val="11"/>
        </w:numPr>
        <w:jc w:val="both"/>
        <w:rPr>
          <w:rFonts w:asciiTheme="minorHAnsi" w:hAnsiTheme="minorHAnsi" w:cstheme="minorHAnsi"/>
          <w:b w:val="0"/>
          <w:color w:val="000000" w:themeColor="text1"/>
          <w:sz w:val="22"/>
          <w:szCs w:val="22"/>
        </w:rPr>
      </w:pPr>
      <w:r w:rsidRPr="00FF1407">
        <w:rPr>
          <w:rFonts w:asciiTheme="minorHAnsi" w:hAnsiTheme="minorHAnsi" w:cstheme="minorHAnsi"/>
          <w:b w:val="0"/>
          <w:color w:val="000000" w:themeColor="text1"/>
          <w:sz w:val="22"/>
          <w:szCs w:val="22"/>
        </w:rPr>
        <w:t>Technical proposals should be submitted in one (1) email accompanied by the forms prescribed in this CFP, clearly marked as technical proposal - the email subject line and corresponding attachment should read:</w:t>
      </w:r>
    </w:p>
    <w:p w14:paraId="64646C18" w14:textId="52E20CD2" w:rsidR="000E5CE8" w:rsidRPr="00FF1407" w:rsidRDefault="000E5CE8" w:rsidP="000E5CE8">
      <w:pPr>
        <w:pStyle w:val="Headingwithnumbers"/>
        <w:numPr>
          <w:ilvl w:val="0"/>
          <w:numId w:val="0"/>
        </w:numPr>
        <w:ind w:left="1512"/>
        <w:jc w:val="both"/>
        <w:rPr>
          <w:rFonts w:asciiTheme="minorHAnsi" w:hAnsiTheme="minorHAnsi" w:cstheme="minorHAnsi"/>
          <w:b w:val="0"/>
          <w:color w:val="000000" w:themeColor="text1"/>
          <w:sz w:val="22"/>
          <w:szCs w:val="22"/>
        </w:rPr>
      </w:pPr>
      <w:r w:rsidRPr="00FF1407">
        <w:rPr>
          <w:rFonts w:asciiTheme="minorHAnsi" w:hAnsiTheme="minorHAnsi" w:cstheme="minorHAnsi"/>
          <w:b w:val="0"/>
          <w:color w:val="000000" w:themeColor="text1"/>
          <w:sz w:val="22"/>
          <w:szCs w:val="22"/>
        </w:rPr>
        <w:t xml:space="preserve"> CFP No.</w:t>
      </w:r>
      <w:r w:rsidR="002901C3">
        <w:rPr>
          <w:rFonts w:asciiTheme="minorHAnsi" w:hAnsiTheme="minorHAnsi" w:cstheme="minorHAnsi"/>
          <w:b w:val="0"/>
          <w:color w:val="000000" w:themeColor="text1"/>
          <w:sz w:val="22"/>
          <w:szCs w:val="22"/>
        </w:rPr>
        <w:t xml:space="preserve"> </w:t>
      </w:r>
      <w:r w:rsidRPr="00FF1407">
        <w:rPr>
          <w:rFonts w:asciiTheme="minorHAnsi" w:hAnsiTheme="minorHAnsi" w:cstheme="minorHAnsi"/>
          <w:b w:val="0"/>
          <w:color w:val="000000" w:themeColor="text1"/>
          <w:sz w:val="22"/>
          <w:szCs w:val="22"/>
        </w:rPr>
        <w:t xml:space="preserve"> </w:t>
      </w:r>
      <w:r w:rsidR="002901C3">
        <w:rPr>
          <w:rFonts w:asciiTheme="minorHAnsi" w:hAnsiTheme="minorHAnsi" w:cstheme="minorHAnsi"/>
          <w:b w:val="0"/>
          <w:color w:val="000000" w:themeColor="text1"/>
          <w:sz w:val="22"/>
          <w:szCs w:val="22"/>
        </w:rPr>
        <w:t xml:space="preserve">UNW-M&amp;W-RP-001/2019 </w:t>
      </w:r>
      <w:r w:rsidRPr="00FF1407">
        <w:rPr>
          <w:rFonts w:asciiTheme="minorHAnsi" w:hAnsiTheme="minorHAnsi" w:cstheme="minorHAnsi"/>
          <w:b w:val="0"/>
          <w:color w:val="000000" w:themeColor="text1"/>
          <w:sz w:val="22"/>
          <w:szCs w:val="22"/>
        </w:rPr>
        <w:t>– (name of proponent) - TECHNICAL PROPOSAL</w:t>
      </w:r>
    </w:p>
    <w:p w14:paraId="4F46F91A" w14:textId="77777777" w:rsidR="000E5CE8" w:rsidRPr="00FF1407" w:rsidRDefault="000E5CE8" w:rsidP="00A92182">
      <w:pPr>
        <w:pStyle w:val="Headingwithnumbers"/>
        <w:numPr>
          <w:ilvl w:val="0"/>
          <w:numId w:val="11"/>
        </w:numPr>
        <w:jc w:val="both"/>
        <w:rPr>
          <w:rFonts w:asciiTheme="minorHAnsi" w:hAnsiTheme="minorHAnsi" w:cstheme="minorHAnsi"/>
          <w:b w:val="0"/>
          <w:color w:val="000000" w:themeColor="text1"/>
          <w:sz w:val="22"/>
          <w:szCs w:val="22"/>
        </w:rPr>
      </w:pPr>
      <w:r w:rsidRPr="00FF1407">
        <w:rPr>
          <w:rFonts w:asciiTheme="minorHAnsi" w:hAnsiTheme="minorHAnsi" w:cstheme="minorHAnsi"/>
          <w:b w:val="0"/>
          <w:color w:val="000000" w:themeColor="text1"/>
          <w:sz w:val="22"/>
          <w:szCs w:val="22"/>
        </w:rPr>
        <w:t xml:space="preserve">Financial proposals should be submitted in one (1) email with the email subject line and corresponding email attachment reading as follows: </w:t>
      </w:r>
    </w:p>
    <w:p w14:paraId="63709D2C" w14:textId="5B41B3A9" w:rsidR="000E5CE8" w:rsidRPr="00FF1407" w:rsidRDefault="000E5CE8" w:rsidP="000E5CE8">
      <w:pPr>
        <w:pStyle w:val="Headingwithnumbers"/>
        <w:numPr>
          <w:ilvl w:val="0"/>
          <w:numId w:val="0"/>
        </w:numPr>
        <w:ind w:left="1512"/>
        <w:jc w:val="both"/>
        <w:rPr>
          <w:rFonts w:asciiTheme="minorHAnsi" w:hAnsiTheme="minorHAnsi" w:cstheme="minorHAnsi"/>
          <w:b w:val="0"/>
          <w:color w:val="000000" w:themeColor="text1"/>
          <w:sz w:val="22"/>
          <w:szCs w:val="22"/>
        </w:rPr>
      </w:pPr>
      <w:r w:rsidRPr="00FF1407">
        <w:rPr>
          <w:rFonts w:asciiTheme="minorHAnsi" w:hAnsiTheme="minorHAnsi" w:cstheme="minorHAnsi"/>
          <w:b w:val="0"/>
          <w:color w:val="000000" w:themeColor="text1"/>
          <w:sz w:val="22"/>
          <w:szCs w:val="22"/>
        </w:rPr>
        <w:t xml:space="preserve">CFP No. </w:t>
      </w:r>
      <w:r w:rsidR="002901C3">
        <w:rPr>
          <w:rFonts w:asciiTheme="minorHAnsi" w:hAnsiTheme="minorHAnsi" w:cstheme="minorHAnsi"/>
          <w:b w:val="0"/>
          <w:color w:val="000000" w:themeColor="text1"/>
          <w:sz w:val="22"/>
          <w:szCs w:val="22"/>
        </w:rPr>
        <w:t>UNW-M&amp;W-RP-001/</w:t>
      </w:r>
      <w:r w:rsidR="002901C3" w:rsidRPr="002901C3">
        <w:rPr>
          <w:rFonts w:asciiTheme="minorHAnsi" w:hAnsiTheme="minorHAnsi" w:cstheme="minorHAnsi"/>
          <w:b w:val="0"/>
          <w:color w:val="000000" w:themeColor="text1"/>
          <w:sz w:val="22"/>
          <w:szCs w:val="22"/>
        </w:rPr>
        <w:t xml:space="preserve">2019 </w:t>
      </w:r>
      <w:r w:rsidRPr="002901C3">
        <w:rPr>
          <w:rFonts w:asciiTheme="minorHAnsi" w:hAnsiTheme="minorHAnsi" w:cstheme="minorHAnsi"/>
          <w:b w:val="0"/>
          <w:color w:val="000000" w:themeColor="text1"/>
          <w:sz w:val="22"/>
          <w:szCs w:val="22"/>
        </w:rPr>
        <w:t>–</w:t>
      </w:r>
      <w:r w:rsidRPr="00FF1407">
        <w:rPr>
          <w:rFonts w:asciiTheme="minorHAnsi" w:hAnsiTheme="minorHAnsi" w:cstheme="minorHAnsi"/>
          <w:b w:val="0"/>
          <w:color w:val="000000" w:themeColor="text1"/>
          <w:sz w:val="22"/>
          <w:szCs w:val="22"/>
        </w:rPr>
        <w:t xml:space="preserve"> (name of proponent) - FINANCIAL PROPOSAL</w:t>
      </w:r>
    </w:p>
    <w:p w14:paraId="4C0DEDD1" w14:textId="45F05A15" w:rsidR="000E5CE8" w:rsidRPr="00FF1407" w:rsidRDefault="000E5CE8" w:rsidP="000E5CE8">
      <w:pPr>
        <w:pStyle w:val="Headingwithnumbers"/>
        <w:numPr>
          <w:ilvl w:val="0"/>
          <w:numId w:val="0"/>
        </w:numPr>
        <w:ind w:left="540" w:hanging="360"/>
        <w:jc w:val="both"/>
        <w:rPr>
          <w:rFonts w:asciiTheme="minorHAnsi" w:hAnsiTheme="minorHAnsi" w:cstheme="minorHAnsi"/>
          <w:b w:val="0"/>
          <w:color w:val="000000" w:themeColor="text1"/>
          <w:sz w:val="22"/>
          <w:szCs w:val="22"/>
        </w:rPr>
      </w:pPr>
      <w:r w:rsidRPr="00FF1407">
        <w:rPr>
          <w:rFonts w:asciiTheme="minorHAnsi" w:hAnsiTheme="minorHAnsi" w:cstheme="minorHAnsi"/>
          <w:b w:val="0"/>
          <w:color w:val="000000" w:themeColor="text1"/>
          <w:sz w:val="22"/>
          <w:szCs w:val="22"/>
        </w:rPr>
        <w:t xml:space="preserve">All proposals should be sent by email to the following secure email address: </w:t>
      </w:r>
      <w:hyperlink r:id="rId12" w:history="1">
        <w:r w:rsidR="0073103B" w:rsidRPr="00582DAD">
          <w:rPr>
            <w:rStyle w:val="Hyperlink"/>
            <w:rFonts w:asciiTheme="minorHAnsi" w:hAnsiTheme="minorHAnsi" w:cstheme="minorHAnsi"/>
            <w:b w:val="0"/>
            <w:sz w:val="22"/>
            <w:szCs w:val="22"/>
            <w:lang w:val="en-CA"/>
          </w:rPr>
          <w:t>palestine.registry@unwomen.org</w:t>
        </w:r>
      </w:hyperlink>
      <w:r w:rsidR="001B285E" w:rsidRPr="00FF1407">
        <w:rPr>
          <w:rFonts w:asciiTheme="minorHAnsi" w:hAnsiTheme="minorHAnsi" w:cstheme="minorHAnsi"/>
          <w:b w:val="0"/>
          <w:color w:val="000000" w:themeColor="text1"/>
          <w:sz w:val="22"/>
          <w:szCs w:val="22"/>
          <w:lang w:val="en-CA"/>
        </w:rPr>
        <w:t>.</w:t>
      </w:r>
    </w:p>
    <w:p w14:paraId="1B0FD96B" w14:textId="7A11EAA5" w:rsidR="002F4E02" w:rsidRDefault="002F4E02" w:rsidP="00A92182">
      <w:pPr>
        <w:pStyle w:val="Headingwithnumbers"/>
        <w:numPr>
          <w:ilvl w:val="1"/>
          <w:numId w:val="12"/>
        </w:numPr>
        <w:jc w:val="both"/>
        <w:rPr>
          <w:rFonts w:asciiTheme="minorHAnsi" w:hAnsiTheme="minorHAnsi" w:cstheme="minorHAnsi"/>
          <w:b w:val="0"/>
          <w:color w:val="000000" w:themeColor="text1"/>
          <w:sz w:val="22"/>
          <w:szCs w:val="22"/>
        </w:rPr>
      </w:pPr>
      <w:r w:rsidRPr="006D6373">
        <w:rPr>
          <w:rFonts w:asciiTheme="minorHAnsi" w:hAnsiTheme="minorHAnsi" w:cstheme="minorHAnsi"/>
          <w:b w:val="0"/>
          <w:color w:val="000000" w:themeColor="text1"/>
          <w:sz w:val="22"/>
          <w:szCs w:val="22"/>
        </w:rPr>
        <w:t xml:space="preserve">Proposals should be received by the date, time and means of submission stipulated in this CFP. Proponents are responsible for ensuring that </w:t>
      </w:r>
      <w:r w:rsidR="009D6E01">
        <w:rPr>
          <w:rFonts w:asciiTheme="minorHAnsi" w:hAnsiTheme="minorHAnsi" w:cstheme="minorHAnsi"/>
          <w:b w:val="0"/>
          <w:color w:val="000000" w:themeColor="text1"/>
          <w:sz w:val="22"/>
          <w:szCs w:val="22"/>
        </w:rPr>
        <w:t>UN Women</w:t>
      </w:r>
      <w:r w:rsidRPr="006D6373">
        <w:rPr>
          <w:rFonts w:asciiTheme="minorHAnsi" w:hAnsiTheme="minorHAnsi" w:cstheme="minorHAnsi"/>
          <w:b w:val="0"/>
          <w:color w:val="000000" w:themeColor="text1"/>
          <w:sz w:val="22"/>
          <w:szCs w:val="22"/>
        </w:rPr>
        <w:t xml:space="preserve"> receives their proposal by the due date and time. Proposals received by </w:t>
      </w:r>
      <w:r w:rsidR="009D6E01">
        <w:rPr>
          <w:rFonts w:asciiTheme="minorHAnsi" w:hAnsiTheme="minorHAnsi" w:cstheme="minorHAnsi"/>
          <w:b w:val="0"/>
          <w:color w:val="000000" w:themeColor="text1"/>
          <w:sz w:val="22"/>
          <w:szCs w:val="22"/>
        </w:rPr>
        <w:t>UN Women</w:t>
      </w:r>
      <w:r w:rsidRPr="006D6373">
        <w:rPr>
          <w:rFonts w:asciiTheme="minorHAnsi" w:hAnsiTheme="minorHAnsi" w:cstheme="minorHAnsi"/>
          <w:b w:val="0"/>
          <w:color w:val="000000" w:themeColor="text1"/>
          <w:sz w:val="22"/>
          <w:szCs w:val="22"/>
        </w:rPr>
        <w:t xml:space="preserve"> after the due date and time may be rejected.</w:t>
      </w:r>
    </w:p>
    <w:p w14:paraId="1F4B0D09" w14:textId="222B8D0E" w:rsidR="002F4E02" w:rsidRPr="006D6373" w:rsidRDefault="002F4E02" w:rsidP="00AD2A36">
      <w:pPr>
        <w:pStyle w:val="Headingwithnumbers"/>
        <w:numPr>
          <w:ilvl w:val="0"/>
          <w:numId w:val="0"/>
        </w:numPr>
        <w:ind w:left="720"/>
        <w:jc w:val="both"/>
        <w:rPr>
          <w:rFonts w:asciiTheme="minorHAnsi" w:hAnsiTheme="minorHAnsi" w:cstheme="minorHAnsi"/>
          <w:b w:val="0"/>
          <w:color w:val="000000" w:themeColor="text1"/>
          <w:sz w:val="22"/>
          <w:szCs w:val="22"/>
        </w:rPr>
      </w:pPr>
      <w:r w:rsidRPr="006D6373">
        <w:rPr>
          <w:rFonts w:asciiTheme="minorHAnsi" w:hAnsiTheme="minorHAnsi" w:cstheme="minorHAnsi"/>
          <w:b w:val="0"/>
          <w:color w:val="000000" w:themeColor="text1"/>
          <w:sz w:val="22"/>
          <w:szCs w:val="22"/>
        </w:rPr>
        <w:t xml:space="preserve">When receiving proposals by email (as is required for the CFP), the receipt time stamp shall be the date and time when the submission has been received in the dedicated </w:t>
      </w:r>
      <w:r w:rsidR="009D6E01">
        <w:rPr>
          <w:rFonts w:asciiTheme="minorHAnsi" w:hAnsiTheme="minorHAnsi" w:cstheme="minorHAnsi"/>
          <w:b w:val="0"/>
          <w:color w:val="000000" w:themeColor="text1"/>
          <w:sz w:val="22"/>
          <w:szCs w:val="22"/>
        </w:rPr>
        <w:t>UN Women</w:t>
      </w:r>
      <w:r w:rsidR="006D6373" w:rsidRPr="006D6373">
        <w:rPr>
          <w:rFonts w:asciiTheme="minorHAnsi" w:hAnsiTheme="minorHAnsi" w:cstheme="minorHAnsi"/>
          <w:b w:val="0"/>
          <w:color w:val="000000" w:themeColor="text1"/>
          <w:sz w:val="22"/>
          <w:szCs w:val="22"/>
        </w:rPr>
        <w:t xml:space="preserve"> </w:t>
      </w:r>
      <w:r w:rsidRPr="006D6373">
        <w:rPr>
          <w:rFonts w:asciiTheme="minorHAnsi" w:hAnsiTheme="minorHAnsi" w:cstheme="minorHAnsi"/>
          <w:b w:val="0"/>
          <w:color w:val="000000" w:themeColor="text1"/>
          <w:sz w:val="22"/>
          <w:szCs w:val="22"/>
        </w:rPr>
        <w:t xml:space="preserve">inbox. </w:t>
      </w:r>
      <w:r w:rsidR="009D6E01">
        <w:rPr>
          <w:rFonts w:asciiTheme="minorHAnsi" w:hAnsiTheme="minorHAnsi" w:cstheme="minorHAnsi"/>
          <w:b w:val="0"/>
          <w:color w:val="000000" w:themeColor="text1"/>
          <w:sz w:val="22"/>
          <w:szCs w:val="22"/>
        </w:rPr>
        <w:t>UN Women</w:t>
      </w:r>
      <w:r w:rsidR="006D6373" w:rsidRPr="006D6373">
        <w:rPr>
          <w:rFonts w:asciiTheme="minorHAnsi" w:hAnsiTheme="minorHAnsi" w:cstheme="minorHAnsi"/>
          <w:b w:val="0"/>
          <w:color w:val="000000" w:themeColor="text1"/>
          <w:sz w:val="22"/>
          <w:szCs w:val="22"/>
        </w:rPr>
        <w:t xml:space="preserve"> </w:t>
      </w:r>
      <w:r w:rsidRPr="006D6373">
        <w:rPr>
          <w:rFonts w:asciiTheme="minorHAnsi" w:hAnsiTheme="minorHAnsi" w:cstheme="minorHAnsi"/>
          <w:b w:val="0"/>
          <w:color w:val="000000" w:themeColor="text1"/>
          <w:sz w:val="22"/>
          <w:szCs w:val="22"/>
        </w:rPr>
        <w:t xml:space="preserve">shall not be responsible for any delays caused by network problems, etc. It is the sole responsibility of proponents to ensure that their proposal is received by </w:t>
      </w:r>
      <w:r w:rsidR="009D6E01">
        <w:rPr>
          <w:rFonts w:asciiTheme="minorHAnsi" w:hAnsiTheme="minorHAnsi" w:cstheme="minorHAnsi"/>
          <w:b w:val="0"/>
          <w:color w:val="000000" w:themeColor="text1"/>
          <w:sz w:val="22"/>
          <w:szCs w:val="22"/>
        </w:rPr>
        <w:t>UN Women</w:t>
      </w:r>
      <w:r w:rsidR="006D6373" w:rsidRPr="006D6373">
        <w:rPr>
          <w:rFonts w:asciiTheme="minorHAnsi" w:hAnsiTheme="minorHAnsi" w:cstheme="minorHAnsi"/>
          <w:b w:val="0"/>
          <w:color w:val="000000" w:themeColor="text1"/>
          <w:sz w:val="22"/>
          <w:szCs w:val="22"/>
        </w:rPr>
        <w:t xml:space="preserve"> </w:t>
      </w:r>
      <w:r w:rsidRPr="006D6373">
        <w:rPr>
          <w:rFonts w:asciiTheme="minorHAnsi" w:hAnsiTheme="minorHAnsi" w:cstheme="minorHAnsi"/>
          <w:b w:val="0"/>
          <w:color w:val="000000" w:themeColor="text1"/>
          <w:sz w:val="22"/>
          <w:szCs w:val="22"/>
        </w:rPr>
        <w:t>in the dedicated inbox on or before the prescribed CFP deadline</w:t>
      </w:r>
    </w:p>
    <w:p w14:paraId="132708DA" w14:textId="4DEFA17E" w:rsidR="002F4E02" w:rsidRPr="006D6373" w:rsidRDefault="00AE40F3" w:rsidP="00A92182">
      <w:pPr>
        <w:pStyle w:val="Headingwithnumbers"/>
        <w:numPr>
          <w:ilvl w:val="1"/>
          <w:numId w:val="12"/>
        </w:numPr>
        <w:jc w:val="both"/>
        <w:rPr>
          <w:rFonts w:asciiTheme="minorHAnsi" w:hAnsiTheme="minorHAnsi" w:cstheme="minorHAnsi"/>
          <w:b w:val="0"/>
          <w:color w:val="000000" w:themeColor="text1"/>
          <w:sz w:val="22"/>
          <w:szCs w:val="22"/>
        </w:rPr>
      </w:pPr>
      <w:r w:rsidRPr="006D6373">
        <w:rPr>
          <w:rFonts w:asciiTheme="minorHAnsi" w:hAnsiTheme="minorHAnsi" w:cstheme="minorHAnsi"/>
          <w:b w:val="0"/>
          <w:color w:val="000000" w:themeColor="text1"/>
          <w:sz w:val="22"/>
          <w:szCs w:val="22"/>
        </w:rPr>
        <w:t>The “Certificate of Proponent’s Eligibility and Authority to Sign Proposal” contained in this CFP must be executed by a representative of the proponent who is duly authorized to execute contracts and bind the proponent. Signature on the certificate represents that the proponent has read this CFP, understands it and agrees to be bound by its terms and conditions. The proponent’s proposal with any subsequent modifications and counter-proposals, if applicable, shall become an integral part of any resulting contract.</w:t>
      </w:r>
    </w:p>
    <w:p w14:paraId="7D1330B4" w14:textId="54062997" w:rsidR="00AE40F3" w:rsidRPr="006D6373" w:rsidRDefault="00AE40F3" w:rsidP="00A92182">
      <w:pPr>
        <w:pStyle w:val="Headingwithnumbers"/>
        <w:numPr>
          <w:ilvl w:val="1"/>
          <w:numId w:val="12"/>
        </w:numPr>
        <w:jc w:val="both"/>
        <w:rPr>
          <w:rFonts w:asciiTheme="minorHAnsi" w:hAnsiTheme="minorHAnsi" w:cstheme="minorHAnsi"/>
          <w:b w:val="0"/>
          <w:color w:val="000000" w:themeColor="text1"/>
          <w:sz w:val="22"/>
          <w:szCs w:val="22"/>
        </w:rPr>
      </w:pPr>
      <w:r w:rsidRPr="006D6373">
        <w:rPr>
          <w:rFonts w:asciiTheme="minorHAnsi" w:hAnsiTheme="minorHAnsi" w:cstheme="minorHAnsi"/>
          <w:b w:val="0"/>
          <w:color w:val="000000" w:themeColor="text1"/>
          <w:sz w:val="22"/>
          <w:szCs w:val="22"/>
        </w:rPr>
        <w:t xml:space="preserve">Late proposals: Any proposals received by </w:t>
      </w:r>
      <w:r w:rsidR="009D6E01">
        <w:rPr>
          <w:rFonts w:asciiTheme="minorHAnsi" w:hAnsiTheme="minorHAnsi" w:cstheme="minorHAnsi"/>
          <w:b w:val="0"/>
          <w:color w:val="000000" w:themeColor="text1"/>
          <w:sz w:val="22"/>
          <w:szCs w:val="22"/>
        </w:rPr>
        <w:t>UN Women</w:t>
      </w:r>
      <w:r w:rsidR="006D6373" w:rsidRPr="006D6373">
        <w:rPr>
          <w:rFonts w:asciiTheme="minorHAnsi" w:hAnsiTheme="minorHAnsi" w:cstheme="minorHAnsi"/>
          <w:b w:val="0"/>
          <w:color w:val="000000" w:themeColor="text1"/>
          <w:sz w:val="22"/>
          <w:szCs w:val="22"/>
        </w:rPr>
        <w:t xml:space="preserve"> </w:t>
      </w:r>
      <w:r w:rsidRPr="006D6373">
        <w:rPr>
          <w:rFonts w:asciiTheme="minorHAnsi" w:hAnsiTheme="minorHAnsi" w:cstheme="minorHAnsi"/>
          <w:b w:val="0"/>
          <w:color w:val="000000" w:themeColor="text1"/>
          <w:sz w:val="22"/>
          <w:szCs w:val="22"/>
        </w:rPr>
        <w:t>after the deadline for submission of proposals prescribed in this document, may be rejected.</w:t>
      </w:r>
    </w:p>
    <w:p w14:paraId="6550C529" w14:textId="2537F4E1" w:rsidR="002F4E02" w:rsidRPr="005608C8" w:rsidRDefault="002F4E02" w:rsidP="002F4E02">
      <w:pPr>
        <w:pStyle w:val="Headingwithnumbers"/>
        <w:numPr>
          <w:ilvl w:val="0"/>
          <w:numId w:val="0"/>
        </w:numPr>
        <w:ind w:left="540" w:hanging="360"/>
        <w:jc w:val="both"/>
        <w:rPr>
          <w:rFonts w:asciiTheme="minorHAnsi" w:hAnsiTheme="minorHAnsi" w:cstheme="minorHAnsi"/>
          <w:b w:val="0"/>
          <w:color w:val="000000" w:themeColor="text1"/>
          <w:sz w:val="22"/>
          <w:szCs w:val="22"/>
        </w:rPr>
      </w:pPr>
    </w:p>
    <w:p w14:paraId="6243F250" w14:textId="77777777" w:rsidR="00782EDC" w:rsidRPr="005608C8" w:rsidRDefault="00782EDC" w:rsidP="00F93805">
      <w:pPr>
        <w:pStyle w:val="Headingwithnumbers"/>
        <w:numPr>
          <w:ilvl w:val="0"/>
          <w:numId w:val="0"/>
        </w:numPr>
        <w:jc w:val="both"/>
        <w:rPr>
          <w:rFonts w:asciiTheme="minorHAnsi" w:hAnsiTheme="minorHAnsi" w:cstheme="minorHAnsi"/>
          <w:color w:val="000000" w:themeColor="text1"/>
          <w:sz w:val="22"/>
          <w:szCs w:val="22"/>
        </w:rPr>
      </w:pPr>
      <w:r w:rsidRPr="005608C8">
        <w:rPr>
          <w:rFonts w:asciiTheme="minorHAnsi" w:hAnsiTheme="minorHAnsi" w:cstheme="minorHAnsi"/>
          <w:color w:val="000000" w:themeColor="text1"/>
          <w:sz w:val="22"/>
          <w:szCs w:val="22"/>
        </w:rPr>
        <w:lastRenderedPageBreak/>
        <w:t>8. Clarification of proposals</w:t>
      </w:r>
    </w:p>
    <w:p w14:paraId="63B3D368" w14:textId="6F8D2CDF" w:rsidR="00782EDC" w:rsidRPr="005608C8" w:rsidRDefault="00782EDC" w:rsidP="00F93805">
      <w:pPr>
        <w:pStyle w:val="Headingwithnumbers"/>
        <w:numPr>
          <w:ilvl w:val="0"/>
          <w:numId w:val="0"/>
        </w:numPr>
        <w:jc w:val="both"/>
        <w:rPr>
          <w:rFonts w:asciiTheme="minorHAnsi" w:hAnsiTheme="minorHAnsi" w:cstheme="minorHAnsi"/>
          <w:b w:val="0"/>
          <w:bCs w:val="0"/>
          <w:color w:val="000000" w:themeColor="text1"/>
          <w:spacing w:val="-2"/>
          <w:sz w:val="22"/>
          <w:szCs w:val="22"/>
        </w:rPr>
      </w:pPr>
      <w:r w:rsidRPr="005608C8">
        <w:rPr>
          <w:rFonts w:asciiTheme="minorHAnsi" w:hAnsiTheme="minorHAnsi" w:cstheme="minorHAnsi"/>
          <w:b w:val="0"/>
          <w:bCs w:val="0"/>
          <w:color w:val="000000" w:themeColor="text1"/>
          <w:spacing w:val="-2"/>
          <w:sz w:val="22"/>
          <w:szCs w:val="22"/>
        </w:rPr>
        <w:t xml:space="preserve">To assist in the examination, evaluation and comparison of proposals, </w:t>
      </w:r>
      <w:r w:rsidR="009D6E01">
        <w:rPr>
          <w:rFonts w:asciiTheme="minorHAnsi" w:hAnsiTheme="minorHAnsi" w:cstheme="minorHAnsi"/>
          <w:b w:val="0"/>
          <w:bCs w:val="0"/>
          <w:color w:val="000000" w:themeColor="text1"/>
          <w:spacing w:val="-2"/>
          <w:sz w:val="22"/>
          <w:szCs w:val="22"/>
        </w:rPr>
        <w:t>UN Women</w:t>
      </w:r>
      <w:r w:rsidR="00BC3342" w:rsidRPr="005608C8">
        <w:rPr>
          <w:rFonts w:asciiTheme="minorHAnsi" w:hAnsiTheme="minorHAnsi" w:cstheme="minorHAnsi"/>
          <w:b w:val="0"/>
          <w:bCs w:val="0"/>
          <w:color w:val="000000" w:themeColor="text1"/>
          <w:spacing w:val="-2"/>
          <w:sz w:val="22"/>
          <w:szCs w:val="22"/>
        </w:rPr>
        <w:t xml:space="preserve"> </w:t>
      </w:r>
      <w:r w:rsidRPr="005608C8">
        <w:rPr>
          <w:rFonts w:asciiTheme="minorHAnsi" w:hAnsiTheme="minorHAnsi" w:cstheme="minorHAnsi"/>
          <w:b w:val="0"/>
          <w:bCs w:val="0"/>
          <w:color w:val="000000" w:themeColor="text1"/>
          <w:spacing w:val="-2"/>
          <w:sz w:val="22"/>
          <w:szCs w:val="22"/>
        </w:rPr>
        <w:t xml:space="preserve">may, at its discretion, ask the proponent for a clarification of its proposal. The request for clarification and the response shall be in writing and no change in the price or substance of the proposal shall be sought, offered or permitted. </w:t>
      </w:r>
      <w:r w:rsidR="009D6E01">
        <w:rPr>
          <w:rFonts w:asciiTheme="minorHAnsi" w:hAnsiTheme="minorHAnsi" w:cstheme="minorHAnsi"/>
          <w:b w:val="0"/>
          <w:bCs w:val="0"/>
          <w:color w:val="000000" w:themeColor="text1"/>
          <w:spacing w:val="-2"/>
          <w:sz w:val="22"/>
          <w:szCs w:val="22"/>
        </w:rPr>
        <w:t>UN Women</w:t>
      </w:r>
      <w:r w:rsidR="00BC3342" w:rsidRPr="005608C8">
        <w:rPr>
          <w:rFonts w:asciiTheme="minorHAnsi" w:hAnsiTheme="minorHAnsi" w:cstheme="minorHAnsi"/>
          <w:b w:val="0"/>
          <w:bCs w:val="0"/>
          <w:color w:val="000000" w:themeColor="text1"/>
          <w:spacing w:val="-2"/>
          <w:sz w:val="22"/>
          <w:szCs w:val="22"/>
        </w:rPr>
        <w:t xml:space="preserve"> </w:t>
      </w:r>
      <w:r w:rsidRPr="005608C8">
        <w:rPr>
          <w:rFonts w:asciiTheme="minorHAnsi" w:hAnsiTheme="minorHAnsi" w:cstheme="minorHAnsi"/>
          <w:b w:val="0"/>
          <w:bCs w:val="0"/>
          <w:color w:val="000000" w:themeColor="text1"/>
          <w:spacing w:val="-2"/>
          <w:sz w:val="22"/>
          <w:szCs w:val="22"/>
        </w:rPr>
        <w:t xml:space="preserve">will review minor informalities, errors, clerical mistakes, apparent errors in price and missing documents in accordance with the </w:t>
      </w:r>
      <w:r w:rsidR="009D6E01">
        <w:rPr>
          <w:rFonts w:asciiTheme="minorHAnsi" w:hAnsiTheme="minorHAnsi" w:cstheme="minorHAnsi"/>
          <w:b w:val="0"/>
          <w:bCs w:val="0"/>
          <w:color w:val="000000" w:themeColor="text1"/>
          <w:spacing w:val="-2"/>
          <w:sz w:val="22"/>
          <w:szCs w:val="22"/>
        </w:rPr>
        <w:t>UN Women</w:t>
      </w:r>
      <w:r w:rsidR="00F93805" w:rsidRPr="005608C8">
        <w:rPr>
          <w:rFonts w:asciiTheme="minorHAnsi" w:hAnsiTheme="minorHAnsi" w:cstheme="minorHAnsi"/>
          <w:b w:val="0"/>
          <w:bCs w:val="0"/>
          <w:color w:val="000000" w:themeColor="text1"/>
          <w:spacing w:val="-2"/>
          <w:sz w:val="22"/>
          <w:szCs w:val="22"/>
        </w:rPr>
        <w:t xml:space="preserve"> Policy</w:t>
      </w:r>
      <w:r w:rsidRPr="005608C8">
        <w:rPr>
          <w:rFonts w:asciiTheme="minorHAnsi" w:hAnsiTheme="minorHAnsi" w:cstheme="minorHAnsi"/>
          <w:b w:val="0"/>
          <w:bCs w:val="0"/>
          <w:color w:val="000000" w:themeColor="text1"/>
          <w:spacing w:val="-2"/>
          <w:sz w:val="22"/>
          <w:szCs w:val="22"/>
        </w:rPr>
        <w:t xml:space="preserve"> and Procedures.</w:t>
      </w:r>
    </w:p>
    <w:p w14:paraId="04C22FA6" w14:textId="1363D1BC" w:rsidR="00782EDC" w:rsidRPr="003F5A02" w:rsidRDefault="00782EDC" w:rsidP="00DD639F">
      <w:pPr>
        <w:pStyle w:val="Headingwithnumbers"/>
        <w:numPr>
          <w:ilvl w:val="0"/>
          <w:numId w:val="9"/>
        </w:numPr>
        <w:jc w:val="both"/>
        <w:rPr>
          <w:rFonts w:asciiTheme="minorHAnsi" w:hAnsiTheme="minorHAnsi" w:cstheme="minorHAnsi"/>
          <w:color w:val="000000" w:themeColor="text1"/>
          <w:sz w:val="22"/>
          <w:szCs w:val="22"/>
        </w:rPr>
      </w:pPr>
      <w:r w:rsidRPr="003F5A02">
        <w:rPr>
          <w:rFonts w:asciiTheme="minorHAnsi" w:hAnsiTheme="minorHAnsi" w:cstheme="minorHAnsi"/>
          <w:color w:val="000000" w:themeColor="text1"/>
          <w:sz w:val="22"/>
          <w:szCs w:val="22"/>
        </w:rPr>
        <w:t>Proposal currencies</w:t>
      </w:r>
    </w:p>
    <w:p w14:paraId="28AAB83E" w14:textId="23BA0D14" w:rsidR="00782EDC" w:rsidRPr="003F5A02" w:rsidRDefault="00782EDC" w:rsidP="00F93805">
      <w:pPr>
        <w:keepNext/>
        <w:keepLines/>
        <w:spacing w:before="360"/>
        <w:ind w:left="-3"/>
        <w:jc w:val="both"/>
        <w:outlineLvl w:val="0"/>
        <w:rPr>
          <w:rFonts w:eastAsia="Times New Roman" w:cstheme="minorHAnsi"/>
          <w:color w:val="000000" w:themeColor="text1"/>
          <w:lang w:val="en-GB" w:eastAsia="en-GB"/>
        </w:rPr>
      </w:pPr>
      <w:r w:rsidRPr="003F5A02">
        <w:rPr>
          <w:rFonts w:cstheme="minorHAnsi"/>
          <w:b/>
          <w:bCs/>
          <w:color w:val="000000" w:themeColor="text1"/>
          <w:lang w:val="en-GB"/>
        </w:rPr>
        <w:t>All prices shall be quoted in New Israeli Shekel (NIS)</w:t>
      </w:r>
      <w:r w:rsidR="00FD2312" w:rsidRPr="003F5A02">
        <w:rPr>
          <w:rFonts w:cstheme="minorHAnsi"/>
          <w:b/>
          <w:bCs/>
          <w:color w:val="000000" w:themeColor="text1"/>
          <w:lang w:val="en-GB"/>
        </w:rPr>
        <w:t xml:space="preserve"> (</w:t>
      </w:r>
      <w:r w:rsidR="00FD2312" w:rsidRPr="003F5A02">
        <w:rPr>
          <w:rFonts w:eastAsia="Times New Roman" w:cstheme="minorHAnsi"/>
          <w:b/>
          <w:bCs/>
          <w:color w:val="000000" w:themeColor="text1"/>
          <w:lang w:val="en-GB" w:eastAsia="en-GB"/>
        </w:rPr>
        <w:t>THE FINANCIAL PROPOSAL)</w:t>
      </w:r>
      <w:r w:rsidR="00FD2312" w:rsidRPr="003F5A02">
        <w:rPr>
          <w:rFonts w:eastAsia="Times New Roman" w:cstheme="minorHAnsi"/>
          <w:color w:val="000000" w:themeColor="text1"/>
          <w:lang w:val="en-GB" w:eastAsia="en-GB"/>
        </w:rPr>
        <w:t xml:space="preserve"> </w:t>
      </w:r>
    </w:p>
    <w:p w14:paraId="386ADA32" w14:textId="06504BB6" w:rsidR="00782EDC" w:rsidRPr="003F5A02" w:rsidRDefault="009D6E01" w:rsidP="00F93805">
      <w:pPr>
        <w:pStyle w:val="Headingwithnumbers"/>
        <w:numPr>
          <w:ilvl w:val="0"/>
          <w:numId w:val="0"/>
        </w:numPr>
        <w:spacing w:after="0"/>
        <w:jc w:val="both"/>
        <w:rPr>
          <w:rFonts w:asciiTheme="minorHAnsi" w:hAnsiTheme="minorHAnsi" w:cstheme="minorHAnsi"/>
          <w:b w:val="0"/>
          <w:bCs w:val="0"/>
          <w:color w:val="000000" w:themeColor="text1"/>
          <w:spacing w:val="-2"/>
          <w:sz w:val="22"/>
          <w:szCs w:val="22"/>
        </w:rPr>
      </w:pPr>
      <w:r>
        <w:rPr>
          <w:rFonts w:asciiTheme="minorHAnsi" w:hAnsiTheme="minorHAnsi" w:cstheme="minorHAnsi"/>
          <w:b w:val="0"/>
          <w:bCs w:val="0"/>
          <w:color w:val="000000" w:themeColor="text1"/>
          <w:spacing w:val="-2"/>
          <w:sz w:val="22"/>
          <w:szCs w:val="22"/>
        </w:rPr>
        <w:t>UN Women</w:t>
      </w:r>
      <w:r w:rsidR="00BC3342" w:rsidRPr="003F5A02">
        <w:rPr>
          <w:rFonts w:asciiTheme="minorHAnsi" w:hAnsiTheme="minorHAnsi" w:cstheme="minorHAnsi"/>
          <w:b w:val="0"/>
          <w:bCs w:val="0"/>
          <w:color w:val="000000" w:themeColor="text1"/>
          <w:spacing w:val="-2"/>
          <w:sz w:val="22"/>
          <w:szCs w:val="22"/>
        </w:rPr>
        <w:t xml:space="preserve"> </w:t>
      </w:r>
      <w:r w:rsidR="00782EDC" w:rsidRPr="003F5A02">
        <w:rPr>
          <w:rFonts w:asciiTheme="minorHAnsi" w:hAnsiTheme="minorHAnsi" w:cstheme="minorHAnsi"/>
          <w:b w:val="0"/>
          <w:bCs w:val="0"/>
          <w:color w:val="000000" w:themeColor="text1"/>
          <w:spacing w:val="-2"/>
          <w:sz w:val="22"/>
          <w:szCs w:val="22"/>
        </w:rPr>
        <w:t xml:space="preserve">reserves the right to reject any proposals submitted in another currency than the   mandatory currency for the proposal stated above. </w:t>
      </w:r>
      <w:r>
        <w:rPr>
          <w:rFonts w:asciiTheme="minorHAnsi" w:hAnsiTheme="minorHAnsi" w:cstheme="minorHAnsi"/>
          <w:b w:val="0"/>
          <w:bCs w:val="0"/>
          <w:color w:val="000000" w:themeColor="text1"/>
          <w:spacing w:val="-2"/>
          <w:sz w:val="22"/>
          <w:szCs w:val="22"/>
        </w:rPr>
        <w:t>UN Women</w:t>
      </w:r>
      <w:r w:rsidR="00BC3342" w:rsidRPr="003F5A02">
        <w:rPr>
          <w:rFonts w:asciiTheme="minorHAnsi" w:hAnsiTheme="minorHAnsi" w:cstheme="minorHAnsi"/>
          <w:b w:val="0"/>
          <w:bCs w:val="0"/>
          <w:color w:val="000000" w:themeColor="text1"/>
          <w:spacing w:val="-2"/>
          <w:sz w:val="22"/>
          <w:szCs w:val="22"/>
        </w:rPr>
        <w:t xml:space="preserve"> </w:t>
      </w:r>
      <w:r w:rsidR="00782EDC" w:rsidRPr="003F5A02">
        <w:rPr>
          <w:rFonts w:asciiTheme="minorHAnsi" w:hAnsiTheme="minorHAnsi" w:cstheme="minorHAnsi"/>
          <w:b w:val="0"/>
          <w:bCs w:val="0"/>
          <w:color w:val="000000" w:themeColor="text1"/>
          <w:spacing w:val="-2"/>
          <w:sz w:val="22"/>
          <w:szCs w:val="22"/>
        </w:rPr>
        <w:t xml:space="preserve">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7641886D" w14:textId="3D19143B" w:rsidR="00782EDC" w:rsidRPr="003F5A02" w:rsidRDefault="00782EDC" w:rsidP="00F93805">
      <w:pPr>
        <w:pStyle w:val="Headingwithnumbers"/>
        <w:numPr>
          <w:ilvl w:val="0"/>
          <w:numId w:val="0"/>
        </w:numPr>
        <w:spacing w:after="0"/>
        <w:jc w:val="both"/>
        <w:rPr>
          <w:rFonts w:asciiTheme="minorHAnsi" w:hAnsiTheme="minorHAnsi" w:cstheme="minorHAnsi"/>
          <w:b w:val="0"/>
          <w:bCs w:val="0"/>
          <w:color w:val="000000" w:themeColor="text1"/>
          <w:sz w:val="22"/>
          <w:szCs w:val="22"/>
        </w:rPr>
      </w:pPr>
      <w:r w:rsidRPr="003F5A02">
        <w:rPr>
          <w:rFonts w:asciiTheme="minorHAnsi" w:hAnsiTheme="minorHAnsi" w:cstheme="minorHAnsi"/>
          <w:b w:val="0"/>
          <w:bCs w:val="0"/>
          <w:color w:val="000000" w:themeColor="text1"/>
          <w:spacing w:val="-2"/>
          <w:sz w:val="22"/>
          <w:szCs w:val="22"/>
        </w:rPr>
        <w:t xml:space="preserve">Regardless of the currency of proposals received, the contract will always be </w:t>
      </w:r>
      <w:r w:rsidR="001B285E" w:rsidRPr="003F5A02">
        <w:rPr>
          <w:rFonts w:asciiTheme="minorHAnsi" w:hAnsiTheme="minorHAnsi" w:cstheme="minorHAnsi"/>
          <w:b w:val="0"/>
          <w:bCs w:val="0"/>
          <w:color w:val="000000" w:themeColor="text1"/>
          <w:spacing w:val="-2"/>
          <w:sz w:val="22"/>
          <w:szCs w:val="22"/>
        </w:rPr>
        <w:t>issued,</w:t>
      </w:r>
      <w:r w:rsidRPr="003F5A02">
        <w:rPr>
          <w:rFonts w:asciiTheme="minorHAnsi" w:hAnsiTheme="minorHAnsi" w:cstheme="minorHAnsi"/>
          <w:b w:val="0"/>
          <w:bCs w:val="0"/>
          <w:color w:val="000000" w:themeColor="text1"/>
          <w:spacing w:val="-2"/>
          <w:sz w:val="22"/>
          <w:szCs w:val="22"/>
        </w:rPr>
        <w:t xml:space="preserve"> and subsequent payments will be made in the mandatory currency for the proposal above.</w:t>
      </w:r>
    </w:p>
    <w:p w14:paraId="4B1BBCC0" w14:textId="77777777" w:rsidR="00782EDC" w:rsidRPr="003F5A02" w:rsidRDefault="00782EDC" w:rsidP="00DD639F">
      <w:pPr>
        <w:pStyle w:val="Headingwithnumbers"/>
        <w:numPr>
          <w:ilvl w:val="0"/>
          <w:numId w:val="9"/>
        </w:numPr>
        <w:jc w:val="both"/>
        <w:rPr>
          <w:rFonts w:asciiTheme="minorHAnsi" w:hAnsiTheme="minorHAnsi" w:cstheme="minorHAnsi"/>
          <w:color w:val="000000" w:themeColor="text1"/>
          <w:sz w:val="22"/>
          <w:szCs w:val="22"/>
        </w:rPr>
      </w:pPr>
      <w:r w:rsidRPr="003F5A02">
        <w:rPr>
          <w:rFonts w:asciiTheme="minorHAnsi" w:hAnsiTheme="minorHAnsi" w:cstheme="minorHAnsi"/>
          <w:color w:val="000000" w:themeColor="text1"/>
          <w:sz w:val="22"/>
          <w:szCs w:val="22"/>
        </w:rPr>
        <w:t>Mandatory/pre-qualification criteria</w:t>
      </w:r>
    </w:p>
    <w:p w14:paraId="0224F509" w14:textId="7BE65279" w:rsidR="00782EDC" w:rsidRPr="003F5A02" w:rsidRDefault="00782EDC" w:rsidP="00F93805">
      <w:pPr>
        <w:pStyle w:val="Sub-heading"/>
        <w:numPr>
          <w:ilvl w:val="1"/>
          <w:numId w:val="0"/>
        </w:numPr>
        <w:spacing w:after="0"/>
        <w:ind w:left="596" w:hanging="596"/>
        <w:jc w:val="both"/>
        <w:rPr>
          <w:rFonts w:asciiTheme="minorHAnsi" w:hAnsiTheme="minorHAnsi" w:cstheme="minorHAnsi"/>
          <w:color w:val="000000" w:themeColor="text1"/>
          <w:sz w:val="22"/>
        </w:rPr>
      </w:pPr>
      <w:r w:rsidRPr="003F5A02">
        <w:rPr>
          <w:rFonts w:asciiTheme="minorHAnsi" w:hAnsiTheme="minorHAnsi" w:cstheme="minorHAnsi"/>
          <w:color w:val="000000" w:themeColor="text1"/>
          <w:sz w:val="22"/>
        </w:rPr>
        <w:t xml:space="preserve"> 10.1   The mandatory requirements/pre-qualification criteria have been designed to assure that, to the degree possible in the initial phase of the CFP procurement process, only those proponents with sufficient experience, the financial strength and stability, the demonstrable technical knowledge, the evident capacity to satisfy </w:t>
      </w:r>
      <w:r w:rsidR="009D6E01">
        <w:rPr>
          <w:rFonts w:asciiTheme="minorHAnsi" w:hAnsiTheme="minorHAnsi" w:cstheme="minorHAnsi"/>
          <w:color w:val="000000" w:themeColor="text1"/>
          <w:sz w:val="22"/>
        </w:rPr>
        <w:t>UN Women</w:t>
      </w:r>
      <w:r w:rsidR="00BC3342" w:rsidRPr="003F5A02">
        <w:rPr>
          <w:rFonts w:asciiTheme="minorHAnsi" w:hAnsiTheme="minorHAnsi" w:cstheme="minorHAnsi"/>
          <w:color w:val="000000" w:themeColor="text1"/>
          <w:sz w:val="22"/>
        </w:rPr>
        <w:t xml:space="preserve"> </w:t>
      </w:r>
      <w:r w:rsidRPr="003F5A02">
        <w:rPr>
          <w:rFonts w:asciiTheme="minorHAnsi" w:hAnsiTheme="minorHAnsi" w:cstheme="minorHAnsi"/>
          <w:color w:val="000000" w:themeColor="text1"/>
          <w:sz w:val="22"/>
        </w:rPr>
        <w:t xml:space="preserve">requirements and superior customer references for supplying the services envisioned in this CFP will qualify for further consideration. </w:t>
      </w:r>
      <w:r w:rsidR="009D6E01">
        <w:rPr>
          <w:rFonts w:asciiTheme="minorHAnsi" w:hAnsiTheme="minorHAnsi" w:cstheme="minorHAnsi"/>
          <w:color w:val="000000" w:themeColor="text1"/>
          <w:sz w:val="22"/>
        </w:rPr>
        <w:t>UN Women</w:t>
      </w:r>
      <w:r w:rsidR="00BC3342" w:rsidRPr="003F5A02">
        <w:rPr>
          <w:rFonts w:asciiTheme="minorHAnsi" w:hAnsiTheme="minorHAnsi" w:cstheme="minorHAnsi"/>
          <w:color w:val="000000" w:themeColor="text1"/>
          <w:sz w:val="22"/>
        </w:rPr>
        <w:t xml:space="preserve"> </w:t>
      </w:r>
      <w:r w:rsidRPr="003F5A02">
        <w:rPr>
          <w:rFonts w:asciiTheme="minorHAnsi" w:hAnsiTheme="minorHAnsi" w:cstheme="minorHAnsi"/>
          <w:color w:val="000000" w:themeColor="text1"/>
          <w:sz w:val="22"/>
        </w:rPr>
        <w:t>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5ED9013B" w14:textId="77777777" w:rsidR="00782EDC" w:rsidRPr="003F5A02" w:rsidRDefault="00782EDC" w:rsidP="00F93805">
      <w:pPr>
        <w:pStyle w:val="Sub-heading"/>
        <w:numPr>
          <w:ilvl w:val="1"/>
          <w:numId w:val="0"/>
        </w:numPr>
        <w:spacing w:before="240"/>
        <w:ind w:left="596" w:hanging="596"/>
        <w:jc w:val="both"/>
        <w:rPr>
          <w:rFonts w:asciiTheme="minorHAnsi" w:hAnsiTheme="minorHAnsi" w:cstheme="minorHAnsi"/>
          <w:color w:val="000000" w:themeColor="text1"/>
          <w:sz w:val="22"/>
        </w:rPr>
      </w:pPr>
      <w:r w:rsidRPr="003F5A02">
        <w:rPr>
          <w:rFonts w:asciiTheme="minorHAnsi" w:hAnsiTheme="minorHAnsi" w:cstheme="minorHAnsi"/>
          <w:color w:val="000000" w:themeColor="text1"/>
          <w:sz w:val="22"/>
        </w:rPr>
        <w:t xml:space="preserve"> 10.2   Proponents will receive a pass/fail rating in the mandatory requirements/pre-qualification criteria section. In order to be considered for Phase I, proponents must meet all the mandatory requirements/pre-qualification criteria described in this CFP.</w:t>
      </w:r>
    </w:p>
    <w:p w14:paraId="46111FA9" w14:textId="77777777" w:rsidR="00782EDC" w:rsidRPr="003F5A02" w:rsidRDefault="00782EDC" w:rsidP="00DD639F">
      <w:pPr>
        <w:pStyle w:val="Headingwithnumbers"/>
        <w:numPr>
          <w:ilvl w:val="0"/>
          <w:numId w:val="9"/>
        </w:numPr>
        <w:ind w:left="357" w:hanging="357"/>
        <w:jc w:val="both"/>
        <w:rPr>
          <w:rFonts w:asciiTheme="minorHAnsi" w:hAnsiTheme="minorHAnsi" w:cstheme="minorHAnsi"/>
          <w:color w:val="000000" w:themeColor="text1"/>
          <w:sz w:val="22"/>
          <w:szCs w:val="22"/>
        </w:rPr>
      </w:pPr>
      <w:r w:rsidRPr="003F5A02">
        <w:rPr>
          <w:rFonts w:asciiTheme="minorHAnsi" w:hAnsiTheme="minorHAnsi" w:cstheme="minorHAnsi"/>
          <w:color w:val="000000" w:themeColor="text1"/>
          <w:sz w:val="22"/>
          <w:szCs w:val="22"/>
        </w:rPr>
        <w:t xml:space="preserve"> Evaluation of technical and financial proposal </w:t>
      </w:r>
    </w:p>
    <w:p w14:paraId="19F85E1B" w14:textId="77777777" w:rsidR="00782EDC" w:rsidRPr="003F5A02" w:rsidRDefault="00782EDC" w:rsidP="00DD639F">
      <w:pPr>
        <w:pStyle w:val="Sub-heading"/>
        <w:numPr>
          <w:ilvl w:val="1"/>
          <w:numId w:val="9"/>
        </w:numPr>
        <w:spacing w:before="240"/>
        <w:jc w:val="both"/>
        <w:rPr>
          <w:rFonts w:asciiTheme="minorHAnsi" w:hAnsiTheme="minorHAnsi" w:cstheme="minorHAnsi"/>
          <w:color w:val="000000" w:themeColor="text1"/>
          <w:sz w:val="22"/>
        </w:rPr>
      </w:pPr>
      <w:r w:rsidRPr="003F5A02">
        <w:rPr>
          <w:rFonts w:asciiTheme="minorHAnsi" w:hAnsiTheme="minorHAnsi" w:cstheme="minorHAnsi"/>
          <w:b/>
          <w:color w:val="000000" w:themeColor="text1"/>
          <w:sz w:val="22"/>
        </w:rPr>
        <w:t>PHASE I – TECHNICAL PROPOSAL</w:t>
      </w:r>
      <w:r w:rsidRPr="003F5A02">
        <w:rPr>
          <w:rFonts w:asciiTheme="minorHAnsi" w:hAnsiTheme="minorHAnsi" w:cstheme="minorHAnsi"/>
          <w:color w:val="000000" w:themeColor="text1"/>
          <w:sz w:val="22"/>
        </w:rPr>
        <w:t xml:space="preserve"> (</w:t>
      </w:r>
      <w:r w:rsidRPr="003F5A02">
        <w:rPr>
          <w:rFonts w:asciiTheme="minorHAnsi" w:hAnsiTheme="minorHAnsi" w:cstheme="minorHAnsi"/>
          <w:b/>
          <w:bCs/>
          <w:color w:val="000000" w:themeColor="text1"/>
          <w:sz w:val="22"/>
        </w:rPr>
        <w:t>70 points</w:t>
      </w:r>
      <w:r w:rsidRPr="003F5A02">
        <w:rPr>
          <w:rFonts w:asciiTheme="minorHAnsi" w:hAnsiTheme="minorHAnsi" w:cstheme="minorHAnsi"/>
          <w:color w:val="000000" w:themeColor="text1"/>
          <w:sz w:val="22"/>
        </w:rPr>
        <w:t>)</w:t>
      </w:r>
    </w:p>
    <w:p w14:paraId="683EDEC3" w14:textId="14A67474" w:rsidR="00782EDC" w:rsidRPr="003F5A02" w:rsidRDefault="00782EDC" w:rsidP="00DD639F">
      <w:pPr>
        <w:pStyle w:val="Sub-sub-heading"/>
        <w:numPr>
          <w:ilvl w:val="2"/>
          <w:numId w:val="9"/>
        </w:numPr>
        <w:spacing w:before="240"/>
        <w:ind w:left="1418" w:hanging="608"/>
        <w:jc w:val="both"/>
        <w:rPr>
          <w:rFonts w:asciiTheme="minorHAnsi" w:hAnsiTheme="minorHAnsi" w:cstheme="minorHAnsi"/>
          <w:color w:val="000000" w:themeColor="text1"/>
          <w:sz w:val="22"/>
        </w:rPr>
      </w:pPr>
      <w:r w:rsidRPr="003F5A02">
        <w:rPr>
          <w:rFonts w:asciiTheme="minorHAnsi" w:hAnsiTheme="minorHAnsi" w:cstheme="minorHAnsi"/>
          <w:color w:val="000000" w:themeColor="text1"/>
          <w:sz w:val="22"/>
        </w:rPr>
        <w:t xml:space="preserve">Only proponents meeting the mandatory criteria will advance to the technical evaluation in which a </w:t>
      </w:r>
      <w:r w:rsidR="00E921FA" w:rsidRPr="003F5A02">
        <w:rPr>
          <w:rFonts w:asciiTheme="minorHAnsi" w:hAnsiTheme="minorHAnsi" w:cstheme="minorHAnsi"/>
          <w:color w:val="000000" w:themeColor="text1"/>
          <w:sz w:val="22"/>
        </w:rPr>
        <w:t>maximum 70</w:t>
      </w:r>
      <w:r w:rsidR="00F43CB0" w:rsidRPr="003F5A02">
        <w:rPr>
          <w:rFonts w:asciiTheme="minorHAnsi" w:hAnsiTheme="minorHAnsi" w:cstheme="minorHAnsi"/>
          <w:color w:val="000000" w:themeColor="text1"/>
          <w:sz w:val="22"/>
        </w:rPr>
        <w:t xml:space="preserve"> </w:t>
      </w:r>
      <w:r w:rsidRPr="003F5A02">
        <w:rPr>
          <w:rFonts w:asciiTheme="minorHAnsi" w:hAnsiTheme="minorHAnsi" w:cstheme="minorHAnsi"/>
          <w:color w:val="000000" w:themeColor="text1"/>
          <w:sz w:val="22"/>
        </w:rPr>
        <w:t xml:space="preserve">points may be </w:t>
      </w:r>
      <w:r w:rsidR="00F43CB0" w:rsidRPr="003F5A02">
        <w:rPr>
          <w:rFonts w:asciiTheme="minorHAnsi" w:hAnsiTheme="minorHAnsi" w:cstheme="minorHAnsi"/>
          <w:color w:val="000000" w:themeColor="text1"/>
          <w:sz w:val="22"/>
        </w:rPr>
        <w:t>obtained</w:t>
      </w:r>
      <w:r w:rsidRPr="003F5A02">
        <w:rPr>
          <w:rFonts w:asciiTheme="minorHAnsi" w:hAnsiTheme="minorHAnsi" w:cstheme="minorHAnsi"/>
          <w:color w:val="000000" w:themeColor="text1"/>
          <w:sz w:val="22"/>
        </w:rPr>
        <w:t xml:space="preserve">.  Technical evaluators who are members of a Committee for Partners’ Assessment (CPA) appointed by </w:t>
      </w:r>
      <w:r w:rsidR="009D6E01">
        <w:rPr>
          <w:rFonts w:asciiTheme="minorHAnsi" w:hAnsiTheme="minorHAnsi" w:cstheme="minorHAnsi"/>
          <w:color w:val="000000" w:themeColor="text1"/>
          <w:sz w:val="22"/>
        </w:rPr>
        <w:t>UN Women</w:t>
      </w:r>
      <w:r w:rsidR="00BC3342" w:rsidRPr="003F5A02">
        <w:rPr>
          <w:rFonts w:asciiTheme="minorHAnsi" w:hAnsiTheme="minorHAnsi" w:cstheme="minorHAnsi"/>
          <w:color w:val="000000" w:themeColor="text1"/>
          <w:sz w:val="22"/>
        </w:rPr>
        <w:t xml:space="preserve"> </w:t>
      </w:r>
      <w:r w:rsidRPr="003F5A02">
        <w:rPr>
          <w:rFonts w:asciiTheme="minorHAnsi" w:hAnsiTheme="minorHAnsi" w:cstheme="minorHAnsi"/>
          <w:color w:val="000000" w:themeColor="text1"/>
          <w:sz w:val="22"/>
        </w:rPr>
        <w:t xml:space="preserve">will carry out the technical evaluation applying the evaluation criteria and </w:t>
      </w:r>
      <w:r w:rsidRPr="003F5A02">
        <w:rPr>
          <w:rFonts w:asciiTheme="minorHAnsi" w:hAnsiTheme="minorHAnsi" w:cstheme="minorHAnsi"/>
          <w:color w:val="000000" w:themeColor="text1"/>
          <w:sz w:val="22"/>
        </w:rPr>
        <w:lastRenderedPageBreak/>
        <w:t>point ratings as listed below. In order to advance beyond Phase I of the detailed evaluation process to Phase II (financial evaluation) a proposal must have achieved a minimum cumulative technical score of 50 points.</w:t>
      </w:r>
    </w:p>
    <w:tbl>
      <w:tblPr>
        <w:tblpPr w:leftFromText="180" w:rightFromText="180" w:vertAnchor="text" w:horzAnchor="margin" w:tblpY="211"/>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
        <w:gridCol w:w="7266"/>
        <w:gridCol w:w="1847"/>
      </w:tblGrid>
      <w:tr w:rsidR="00673086" w:rsidRPr="00A62CC6" w14:paraId="6EE4AD31" w14:textId="77777777" w:rsidTr="00254027">
        <w:trPr>
          <w:trHeight w:val="257"/>
        </w:trPr>
        <w:tc>
          <w:tcPr>
            <w:tcW w:w="424" w:type="dxa"/>
          </w:tcPr>
          <w:p w14:paraId="4EF4DE71" w14:textId="77777777" w:rsidR="00673086" w:rsidRPr="00A62CC6" w:rsidRDefault="00673086" w:rsidP="00F93805">
            <w:pPr>
              <w:pStyle w:val="ChapterNumber"/>
              <w:tabs>
                <w:tab w:val="left" w:pos="-1440"/>
              </w:tabs>
              <w:suppressAutoHyphens/>
              <w:spacing w:after="0"/>
              <w:rPr>
                <w:rFonts w:asciiTheme="minorHAnsi" w:hAnsiTheme="minorHAnsi" w:cstheme="minorHAnsi"/>
                <w:b/>
                <w:color w:val="000000" w:themeColor="text1"/>
                <w:spacing w:val="-3"/>
                <w:sz w:val="22"/>
                <w:szCs w:val="22"/>
                <w:highlight w:val="yellow"/>
                <w:lang w:val="en-GB"/>
              </w:rPr>
            </w:pPr>
            <w:r w:rsidRPr="00305ABB">
              <w:rPr>
                <w:rFonts w:asciiTheme="minorHAnsi" w:hAnsiTheme="minorHAnsi" w:cstheme="minorHAnsi"/>
                <w:b/>
                <w:color w:val="000000" w:themeColor="text1"/>
                <w:spacing w:val="-3"/>
                <w:sz w:val="22"/>
                <w:szCs w:val="22"/>
                <w:lang w:val="en-GB"/>
              </w:rPr>
              <w:t>1</w:t>
            </w:r>
          </w:p>
        </w:tc>
        <w:tc>
          <w:tcPr>
            <w:tcW w:w="7266" w:type="dxa"/>
            <w:shd w:val="clear" w:color="auto" w:fill="auto"/>
          </w:tcPr>
          <w:p w14:paraId="24D5E998" w14:textId="77777777" w:rsidR="003841AE" w:rsidRPr="00AF41B6" w:rsidRDefault="003841AE" w:rsidP="003841AE">
            <w:pPr>
              <w:pStyle w:val="ChapterNumber"/>
              <w:tabs>
                <w:tab w:val="left" w:pos="-1440"/>
              </w:tabs>
              <w:suppressAutoHyphens/>
              <w:spacing w:after="0"/>
              <w:rPr>
                <w:rFonts w:asciiTheme="minorHAnsi" w:eastAsia="Arial" w:hAnsiTheme="minorHAnsi" w:cstheme="minorHAnsi"/>
                <w:color w:val="000000" w:themeColor="text1"/>
                <w:spacing w:val="-3"/>
                <w:sz w:val="22"/>
                <w:szCs w:val="22"/>
                <w:lang w:val="en-GB"/>
              </w:rPr>
            </w:pPr>
            <w:r w:rsidRPr="00AF41B6">
              <w:rPr>
                <w:rFonts w:asciiTheme="minorHAnsi" w:eastAsia="Arial" w:hAnsiTheme="minorHAnsi" w:cstheme="minorHAnsi"/>
                <w:color w:val="000000" w:themeColor="text1"/>
                <w:spacing w:val="-3"/>
                <w:sz w:val="22"/>
                <w:szCs w:val="22"/>
                <w:lang w:val="en-GB"/>
              </w:rPr>
              <w:t>Technical description and appropriateness/adequacy of approach</w:t>
            </w:r>
          </w:p>
          <w:p w14:paraId="3D6F4409" w14:textId="77777777" w:rsidR="003841AE" w:rsidRPr="00254027" w:rsidRDefault="003841AE" w:rsidP="003841AE">
            <w:pPr>
              <w:pStyle w:val="Headingblue"/>
              <w:numPr>
                <w:ilvl w:val="0"/>
                <w:numId w:val="18"/>
              </w:numPr>
              <w:jc w:val="both"/>
              <w:rPr>
                <w:rFonts w:ascii="Calibri" w:eastAsiaTheme="minorHAnsi" w:hAnsi="Calibri" w:cs="Calibri"/>
                <w:b w:val="0"/>
                <w:color w:val="000000"/>
                <w:sz w:val="22"/>
                <w:szCs w:val="22"/>
                <w:lang w:val="en-US" w:eastAsia="en-US"/>
              </w:rPr>
            </w:pPr>
            <w:r w:rsidRPr="00254027">
              <w:rPr>
                <w:rFonts w:ascii="Calibri" w:eastAsiaTheme="minorHAnsi" w:hAnsi="Calibri" w:cs="Calibri"/>
                <w:b w:val="0"/>
                <w:color w:val="000000"/>
                <w:sz w:val="22"/>
                <w:szCs w:val="22"/>
                <w:lang w:val="en-US" w:eastAsia="en-US"/>
              </w:rPr>
              <w:t>Soundness of the proposed results and activities, and linkages between them (20 points).</w:t>
            </w:r>
          </w:p>
          <w:p w14:paraId="7091E29C" w14:textId="77777777" w:rsidR="003841AE" w:rsidRPr="00254027" w:rsidRDefault="003841AE" w:rsidP="003841AE">
            <w:pPr>
              <w:pStyle w:val="Headingblue"/>
              <w:numPr>
                <w:ilvl w:val="0"/>
                <w:numId w:val="18"/>
              </w:numPr>
              <w:jc w:val="both"/>
              <w:rPr>
                <w:rFonts w:ascii="Calibri" w:eastAsiaTheme="minorHAnsi" w:hAnsi="Calibri" w:cs="Calibri"/>
                <w:b w:val="0"/>
                <w:color w:val="000000"/>
                <w:sz w:val="22"/>
                <w:szCs w:val="22"/>
                <w:lang w:val="en-US" w:eastAsia="en-US"/>
              </w:rPr>
            </w:pPr>
            <w:r w:rsidRPr="00254027">
              <w:rPr>
                <w:rFonts w:ascii="Calibri" w:eastAsiaTheme="minorHAnsi" w:hAnsi="Calibri" w:cs="Calibri"/>
                <w:b w:val="0"/>
                <w:color w:val="000000"/>
                <w:sz w:val="22"/>
                <w:szCs w:val="22"/>
                <w:lang w:val="en-US" w:eastAsia="en-US"/>
              </w:rPr>
              <w:t>Soundness and adequacy of the technical approach and proposed strategies to support the achievement of results (5 points).</w:t>
            </w:r>
          </w:p>
          <w:p w14:paraId="36EE662A" w14:textId="77777777" w:rsidR="00254027" w:rsidRDefault="003841AE" w:rsidP="00254027">
            <w:pPr>
              <w:pStyle w:val="Headingblue"/>
              <w:numPr>
                <w:ilvl w:val="0"/>
                <w:numId w:val="18"/>
              </w:numPr>
              <w:jc w:val="both"/>
              <w:rPr>
                <w:rFonts w:ascii="Calibri" w:eastAsiaTheme="minorHAnsi" w:hAnsi="Calibri" w:cs="Calibri"/>
                <w:b w:val="0"/>
                <w:color w:val="000000"/>
                <w:sz w:val="22"/>
                <w:szCs w:val="22"/>
                <w:lang w:val="en-US" w:eastAsia="en-US"/>
              </w:rPr>
            </w:pPr>
            <w:r w:rsidRPr="00254027">
              <w:rPr>
                <w:rFonts w:ascii="Calibri" w:eastAsiaTheme="minorHAnsi" w:hAnsi="Calibri" w:cs="Calibri"/>
                <w:b w:val="0"/>
                <w:color w:val="000000"/>
                <w:sz w:val="22"/>
                <w:szCs w:val="22"/>
                <w:lang w:val="en-US" w:eastAsia="en-US"/>
              </w:rPr>
              <w:t>Realistic detailed Implementation plan (5 points).</w:t>
            </w:r>
          </w:p>
          <w:p w14:paraId="012AE3DC" w14:textId="77777777" w:rsidR="00C45562" w:rsidRDefault="003841AE" w:rsidP="00254027">
            <w:pPr>
              <w:pStyle w:val="Headingblue"/>
              <w:numPr>
                <w:ilvl w:val="0"/>
                <w:numId w:val="18"/>
              </w:numPr>
              <w:jc w:val="both"/>
              <w:rPr>
                <w:rFonts w:ascii="Calibri" w:eastAsiaTheme="minorHAnsi" w:hAnsi="Calibri" w:cs="Calibri"/>
                <w:b w:val="0"/>
                <w:color w:val="000000"/>
                <w:sz w:val="22"/>
                <w:szCs w:val="22"/>
                <w:lang w:val="en-US" w:eastAsia="en-US"/>
              </w:rPr>
            </w:pPr>
            <w:r w:rsidRPr="00254027">
              <w:rPr>
                <w:rFonts w:ascii="Calibri" w:eastAsiaTheme="minorHAnsi" w:hAnsi="Calibri" w:cs="Calibri"/>
                <w:b w:val="0"/>
                <w:color w:val="000000"/>
                <w:sz w:val="22"/>
                <w:szCs w:val="22"/>
                <w:lang w:val="en-US" w:eastAsia="en-US"/>
              </w:rPr>
              <w:t xml:space="preserve">Soundness of the Monitoring and Evaluation approach and tools (10 points).  </w:t>
            </w:r>
          </w:p>
          <w:p w14:paraId="23067BB4" w14:textId="72D2198B" w:rsidR="00254027" w:rsidRPr="00254027" w:rsidRDefault="00254027" w:rsidP="00254027">
            <w:pPr>
              <w:pStyle w:val="Headingblue"/>
              <w:ind w:left="720"/>
              <w:jc w:val="both"/>
              <w:rPr>
                <w:rFonts w:ascii="Calibri" w:eastAsiaTheme="minorHAnsi" w:hAnsi="Calibri" w:cs="Calibri"/>
                <w:b w:val="0"/>
                <w:color w:val="000000"/>
                <w:sz w:val="22"/>
                <w:szCs w:val="22"/>
                <w:lang w:val="en-US" w:eastAsia="en-US"/>
              </w:rPr>
            </w:pPr>
          </w:p>
        </w:tc>
        <w:tc>
          <w:tcPr>
            <w:tcW w:w="1847" w:type="dxa"/>
            <w:vAlign w:val="center"/>
          </w:tcPr>
          <w:p w14:paraId="4AC47C63" w14:textId="57616202" w:rsidR="00673086" w:rsidRPr="00AF41B6" w:rsidRDefault="00F64A76" w:rsidP="00F93805">
            <w:pPr>
              <w:pStyle w:val="ChapterNumber"/>
              <w:tabs>
                <w:tab w:val="left" w:pos="-1440"/>
              </w:tabs>
              <w:suppressAutoHyphens/>
              <w:spacing w:after="0"/>
              <w:rPr>
                <w:rFonts w:asciiTheme="minorHAnsi" w:eastAsia="Arial" w:hAnsiTheme="minorHAnsi" w:cstheme="minorHAnsi"/>
                <w:b/>
                <w:color w:val="000000" w:themeColor="text1"/>
                <w:spacing w:val="-3"/>
                <w:sz w:val="22"/>
                <w:szCs w:val="22"/>
                <w:lang w:val="en-GB"/>
              </w:rPr>
            </w:pPr>
            <w:r w:rsidRPr="00AF41B6">
              <w:rPr>
                <w:rFonts w:asciiTheme="minorHAnsi" w:eastAsia="Arial" w:hAnsiTheme="minorHAnsi" w:cstheme="minorHAnsi"/>
                <w:b/>
                <w:color w:val="000000" w:themeColor="text1"/>
                <w:spacing w:val="-3"/>
                <w:sz w:val="22"/>
                <w:szCs w:val="22"/>
                <w:lang w:val="en-GB"/>
              </w:rPr>
              <w:t>40</w:t>
            </w:r>
            <w:r w:rsidR="009579D5" w:rsidRPr="00AF41B6">
              <w:rPr>
                <w:rFonts w:asciiTheme="minorHAnsi" w:eastAsia="Arial" w:hAnsiTheme="minorHAnsi" w:cstheme="minorHAnsi"/>
                <w:b/>
                <w:color w:val="000000" w:themeColor="text1"/>
                <w:spacing w:val="-3"/>
                <w:sz w:val="22"/>
                <w:szCs w:val="22"/>
                <w:lang w:val="en-GB"/>
              </w:rPr>
              <w:t xml:space="preserve"> </w:t>
            </w:r>
            <w:r w:rsidR="00673086" w:rsidRPr="00AF41B6">
              <w:rPr>
                <w:rFonts w:asciiTheme="minorHAnsi" w:eastAsia="Arial" w:hAnsiTheme="minorHAnsi" w:cstheme="minorHAnsi"/>
                <w:b/>
                <w:color w:val="000000" w:themeColor="text1"/>
                <w:spacing w:val="-3"/>
                <w:sz w:val="22"/>
                <w:szCs w:val="22"/>
                <w:lang w:val="en-GB"/>
              </w:rPr>
              <w:t>points</w:t>
            </w:r>
          </w:p>
        </w:tc>
      </w:tr>
      <w:tr w:rsidR="00673086" w:rsidRPr="00A62CC6" w14:paraId="0FB6529D" w14:textId="77777777" w:rsidTr="00673086">
        <w:trPr>
          <w:trHeight w:val="2273"/>
        </w:trPr>
        <w:tc>
          <w:tcPr>
            <w:tcW w:w="424" w:type="dxa"/>
          </w:tcPr>
          <w:p w14:paraId="55D518BA" w14:textId="77777777" w:rsidR="00673086" w:rsidRPr="00A62CC6" w:rsidRDefault="00673086" w:rsidP="00F93805">
            <w:pPr>
              <w:pStyle w:val="ChapterNumber"/>
              <w:tabs>
                <w:tab w:val="left" w:pos="-1440"/>
              </w:tabs>
              <w:suppressAutoHyphens/>
              <w:spacing w:after="0"/>
              <w:rPr>
                <w:rFonts w:asciiTheme="minorHAnsi" w:hAnsiTheme="minorHAnsi" w:cstheme="minorHAnsi"/>
                <w:b/>
                <w:color w:val="000000" w:themeColor="text1"/>
                <w:spacing w:val="-3"/>
                <w:sz w:val="22"/>
                <w:szCs w:val="22"/>
                <w:highlight w:val="yellow"/>
                <w:lang w:val="en-GB"/>
              </w:rPr>
            </w:pPr>
            <w:r w:rsidRPr="00744BCF">
              <w:rPr>
                <w:rFonts w:asciiTheme="minorHAnsi" w:hAnsiTheme="minorHAnsi" w:cstheme="minorHAnsi"/>
                <w:b/>
                <w:color w:val="000000" w:themeColor="text1"/>
                <w:spacing w:val="-3"/>
                <w:sz w:val="22"/>
                <w:szCs w:val="22"/>
                <w:lang w:val="en-GB"/>
              </w:rPr>
              <w:t>2</w:t>
            </w:r>
          </w:p>
        </w:tc>
        <w:tc>
          <w:tcPr>
            <w:tcW w:w="7266" w:type="dxa"/>
          </w:tcPr>
          <w:p w14:paraId="6B226F02" w14:textId="77777777" w:rsidR="00673086" w:rsidRPr="00263046" w:rsidRDefault="00673086" w:rsidP="00F93805">
            <w:pPr>
              <w:pStyle w:val="ChapterNumber"/>
              <w:tabs>
                <w:tab w:val="left" w:pos="-1440"/>
              </w:tabs>
              <w:suppressAutoHyphens/>
              <w:spacing w:after="0"/>
              <w:rPr>
                <w:rFonts w:asciiTheme="minorHAnsi" w:eastAsia="Arial" w:hAnsiTheme="minorHAnsi" w:cstheme="minorHAnsi"/>
                <w:color w:val="000000" w:themeColor="text1"/>
                <w:spacing w:val="-3"/>
                <w:sz w:val="22"/>
                <w:szCs w:val="22"/>
                <w:lang w:val="en-GB"/>
              </w:rPr>
            </w:pPr>
            <w:r w:rsidRPr="00263046">
              <w:rPr>
                <w:rFonts w:asciiTheme="minorHAnsi" w:eastAsia="Arial" w:hAnsiTheme="minorHAnsi" w:cstheme="minorHAnsi"/>
                <w:color w:val="000000" w:themeColor="text1"/>
                <w:spacing w:val="-3"/>
                <w:sz w:val="22"/>
                <w:szCs w:val="22"/>
                <w:lang w:val="en-GB"/>
              </w:rPr>
              <w:t>Relevance and technical capacity: (See Capacity Assessment Checklist)</w:t>
            </w:r>
          </w:p>
          <w:p w14:paraId="23099EF5" w14:textId="77777777" w:rsidR="00673086" w:rsidRPr="00263046" w:rsidRDefault="00673086" w:rsidP="00F93805">
            <w:pPr>
              <w:pStyle w:val="ChapterNumber"/>
              <w:numPr>
                <w:ilvl w:val="0"/>
                <w:numId w:val="5"/>
              </w:numPr>
              <w:tabs>
                <w:tab w:val="left" w:pos="-1440"/>
              </w:tabs>
              <w:suppressAutoHyphens/>
              <w:spacing w:after="0"/>
              <w:ind w:left="342" w:hanging="270"/>
              <w:rPr>
                <w:rFonts w:asciiTheme="minorHAnsi" w:eastAsia="Arial" w:hAnsiTheme="minorHAnsi" w:cstheme="minorHAnsi"/>
                <w:color w:val="000000" w:themeColor="text1"/>
                <w:spacing w:val="-3"/>
                <w:sz w:val="22"/>
                <w:szCs w:val="22"/>
                <w:lang w:val="en-GB"/>
              </w:rPr>
            </w:pPr>
            <w:r w:rsidRPr="00263046">
              <w:rPr>
                <w:rFonts w:asciiTheme="minorHAnsi" w:eastAsia="Arial" w:hAnsiTheme="minorHAnsi" w:cstheme="minorHAnsi"/>
                <w:color w:val="000000" w:themeColor="text1"/>
                <w:spacing w:val="-3"/>
                <w:sz w:val="22"/>
                <w:szCs w:val="22"/>
                <w:lang w:val="en-GB"/>
              </w:rPr>
              <w:t>proposed staffing (number and expertise) for the services to be delivered;</w:t>
            </w:r>
          </w:p>
          <w:p w14:paraId="4323E0F7" w14:textId="08142167" w:rsidR="00673086" w:rsidRPr="00263046" w:rsidRDefault="00673086" w:rsidP="00F93805">
            <w:pPr>
              <w:pStyle w:val="ChapterNumber"/>
              <w:numPr>
                <w:ilvl w:val="0"/>
                <w:numId w:val="5"/>
              </w:numPr>
              <w:tabs>
                <w:tab w:val="left" w:pos="-1440"/>
              </w:tabs>
              <w:suppressAutoHyphens/>
              <w:spacing w:after="0"/>
              <w:ind w:left="342" w:hanging="270"/>
              <w:rPr>
                <w:rFonts w:asciiTheme="minorHAnsi" w:eastAsia="Arial" w:hAnsiTheme="minorHAnsi" w:cstheme="minorHAnsi"/>
                <w:color w:val="000000" w:themeColor="text1"/>
                <w:spacing w:val="-3"/>
                <w:sz w:val="22"/>
                <w:szCs w:val="22"/>
                <w:lang w:val="en-GB"/>
              </w:rPr>
            </w:pPr>
            <w:r w:rsidRPr="00263046">
              <w:rPr>
                <w:rFonts w:asciiTheme="minorHAnsi" w:eastAsia="Arial" w:hAnsiTheme="minorHAnsi" w:cstheme="minorHAnsi"/>
                <w:color w:val="000000" w:themeColor="text1"/>
                <w:spacing w:val="-3"/>
                <w:sz w:val="22"/>
                <w:szCs w:val="22"/>
                <w:lang w:val="en-GB"/>
              </w:rPr>
              <w:t>organizational experience and proven track record/credibility on gender and development, RBM and its application to key processes (e.g., planning, programming, monitoring, reporting and evaluation), and other areas of expertise relevant to the services required</w:t>
            </w:r>
          </w:p>
          <w:p w14:paraId="07521B67" w14:textId="119A21A1" w:rsidR="003C6DAF" w:rsidRPr="003714AD" w:rsidRDefault="003C6DAF" w:rsidP="00BD6AC6">
            <w:pPr>
              <w:numPr>
                <w:ilvl w:val="0"/>
                <w:numId w:val="5"/>
              </w:numPr>
              <w:tabs>
                <w:tab w:val="left" w:pos="-1440"/>
              </w:tabs>
              <w:suppressAutoHyphens/>
              <w:ind w:left="342" w:hanging="270"/>
              <w:jc w:val="both"/>
              <w:rPr>
                <w:lang w:val="en-GB"/>
              </w:rPr>
            </w:pPr>
            <w:r w:rsidRPr="00263046">
              <w:rPr>
                <w:rFonts w:eastAsia="Arial" w:cstheme="minorHAnsi"/>
                <w:color w:val="000000" w:themeColor="text1"/>
                <w:spacing w:val="-3"/>
                <w:lang w:val="en-GB"/>
              </w:rPr>
              <w:t xml:space="preserve">relevant experience in partnerships with </w:t>
            </w:r>
            <w:r w:rsidR="009D6E01" w:rsidRPr="00263046">
              <w:rPr>
                <w:rFonts w:eastAsia="Arial" w:cstheme="minorHAnsi"/>
                <w:color w:val="000000" w:themeColor="text1"/>
                <w:spacing w:val="-3"/>
                <w:lang w:val="en-GB"/>
              </w:rPr>
              <w:t>UN Women</w:t>
            </w:r>
            <w:r w:rsidRPr="00263046">
              <w:rPr>
                <w:rFonts w:eastAsia="Arial" w:cstheme="minorHAnsi"/>
                <w:color w:val="000000" w:themeColor="text1"/>
                <w:spacing w:val="-3"/>
                <w:lang w:val="en-GB"/>
              </w:rPr>
              <w:t>, other UN agencies, governments, NGOs, and other development actors.</w:t>
            </w:r>
          </w:p>
          <w:p w14:paraId="6108C918" w14:textId="4E157047" w:rsidR="003714AD" w:rsidRPr="00C330A2" w:rsidRDefault="003714AD" w:rsidP="00BD6AC6">
            <w:pPr>
              <w:numPr>
                <w:ilvl w:val="0"/>
                <w:numId w:val="5"/>
              </w:numPr>
              <w:tabs>
                <w:tab w:val="left" w:pos="-1440"/>
              </w:tabs>
              <w:suppressAutoHyphens/>
              <w:ind w:left="342" w:hanging="270"/>
              <w:jc w:val="both"/>
              <w:rPr>
                <w:lang w:val="en-GB"/>
              </w:rPr>
            </w:pPr>
            <w:r w:rsidRPr="00C330A2">
              <w:rPr>
                <w:rFonts w:ascii="Calibri" w:hAnsi="Calibri" w:cs="Calibri"/>
              </w:rPr>
              <w:t xml:space="preserve">Previous experience </w:t>
            </w:r>
            <w:r w:rsidR="00C330A2" w:rsidRPr="00C330A2">
              <w:rPr>
                <w:rFonts w:ascii="Calibri" w:hAnsi="Calibri" w:cs="Calibri"/>
              </w:rPr>
              <w:t>in providing subgrants</w:t>
            </w:r>
            <w:r w:rsidRPr="00C330A2">
              <w:rPr>
                <w:rFonts w:ascii="Calibri" w:hAnsi="Calibri" w:cs="Calibri"/>
              </w:rPr>
              <w:t xml:space="preserve"> and supporting other non-governmental organizations.</w:t>
            </w:r>
          </w:p>
          <w:p w14:paraId="637233CA" w14:textId="5830447C" w:rsidR="00023885" w:rsidRPr="00263046" w:rsidRDefault="00023885" w:rsidP="00023885">
            <w:pPr>
              <w:tabs>
                <w:tab w:val="left" w:pos="-1440"/>
              </w:tabs>
              <w:suppressAutoHyphens/>
              <w:jc w:val="both"/>
              <w:rPr>
                <w:rFonts w:eastAsia="Arial" w:cstheme="minorHAnsi"/>
                <w:color w:val="000000" w:themeColor="text1"/>
                <w:spacing w:val="-3"/>
                <w:lang w:val="en-GB"/>
              </w:rPr>
            </w:pPr>
          </w:p>
          <w:p w14:paraId="4EC032B2" w14:textId="65C77CA2" w:rsidR="00023885" w:rsidRPr="00263046" w:rsidRDefault="00023885" w:rsidP="00263046">
            <w:pPr>
              <w:tabs>
                <w:tab w:val="left" w:pos="-1440"/>
              </w:tabs>
              <w:suppressAutoHyphens/>
              <w:jc w:val="both"/>
              <w:rPr>
                <w:rFonts w:eastAsia="Arial" w:cstheme="minorHAnsi"/>
                <w:color w:val="000000" w:themeColor="text1"/>
                <w:spacing w:val="-3"/>
                <w:u w:val="single"/>
                <w:lang w:val="en-GB"/>
              </w:rPr>
            </w:pPr>
            <w:r w:rsidRPr="00263046">
              <w:rPr>
                <w:rFonts w:eastAsia="Arial" w:cstheme="minorHAnsi"/>
                <w:color w:val="000000" w:themeColor="text1"/>
                <w:spacing w:val="-3"/>
                <w:u w:val="single"/>
                <w:lang w:val="en-GB"/>
              </w:rPr>
              <w:t>Assets</w:t>
            </w:r>
          </w:p>
          <w:p w14:paraId="4F4DB29C" w14:textId="2B6687FC" w:rsidR="00023885" w:rsidRPr="00263046" w:rsidRDefault="00023885" w:rsidP="00263046">
            <w:pPr>
              <w:numPr>
                <w:ilvl w:val="0"/>
                <w:numId w:val="31"/>
              </w:numPr>
              <w:jc w:val="both"/>
              <w:rPr>
                <w:rFonts w:ascii="Calibri" w:hAnsi="Calibri" w:cs="Calibri"/>
              </w:rPr>
            </w:pPr>
            <w:r w:rsidRPr="00263046">
              <w:rPr>
                <w:rFonts w:ascii="Calibri" w:hAnsi="Calibri" w:cs="Calibri"/>
              </w:rPr>
              <w:t>Previous experience in engaging youth, both girls and boys, and men for gender equality.</w:t>
            </w:r>
          </w:p>
          <w:p w14:paraId="72C9D7C6" w14:textId="55E77AF8" w:rsidR="00023885" w:rsidRPr="00263046" w:rsidRDefault="00023885" w:rsidP="00263046">
            <w:pPr>
              <w:numPr>
                <w:ilvl w:val="0"/>
                <w:numId w:val="31"/>
              </w:numPr>
              <w:spacing w:before="100" w:beforeAutospacing="1" w:after="100" w:afterAutospacing="1" w:line="276" w:lineRule="auto"/>
              <w:jc w:val="both"/>
              <w:rPr>
                <w:rFonts w:ascii="Calibri" w:hAnsi="Calibri" w:cs="Calibri"/>
              </w:rPr>
            </w:pPr>
            <w:r w:rsidRPr="00263046">
              <w:rPr>
                <w:rFonts w:ascii="Calibri" w:hAnsi="Calibri" w:cs="Calibri"/>
              </w:rPr>
              <w:t>Previous experience in masculinities and/or fatherhood and engaging men in childcare.</w:t>
            </w:r>
          </w:p>
          <w:p w14:paraId="527A33E7" w14:textId="4FAFB453" w:rsidR="00673086" w:rsidRPr="00263046" w:rsidRDefault="00023885" w:rsidP="00263046">
            <w:pPr>
              <w:numPr>
                <w:ilvl w:val="0"/>
                <w:numId w:val="31"/>
              </w:numPr>
              <w:spacing w:before="100" w:beforeAutospacing="1" w:after="100" w:afterAutospacing="1" w:line="276" w:lineRule="auto"/>
              <w:jc w:val="both"/>
              <w:rPr>
                <w:rFonts w:ascii="Calibri" w:hAnsi="Calibri" w:cs="Calibri"/>
              </w:rPr>
            </w:pPr>
            <w:r w:rsidRPr="00263046">
              <w:rPr>
                <w:rFonts w:ascii="Calibri" w:hAnsi="Calibri" w:cs="Calibri"/>
              </w:rPr>
              <w:t>Previous experience and/or knowledge in the positive deviance approach.</w:t>
            </w:r>
          </w:p>
        </w:tc>
        <w:tc>
          <w:tcPr>
            <w:tcW w:w="1847" w:type="dxa"/>
            <w:vAlign w:val="center"/>
          </w:tcPr>
          <w:p w14:paraId="35260C65" w14:textId="2DC24CE1" w:rsidR="00673086" w:rsidRPr="00263046" w:rsidRDefault="00DD18B7" w:rsidP="00F93805">
            <w:pPr>
              <w:pStyle w:val="ChapterNumber"/>
              <w:tabs>
                <w:tab w:val="left" w:pos="-1440"/>
              </w:tabs>
              <w:suppressAutoHyphens/>
              <w:spacing w:after="0"/>
              <w:rPr>
                <w:rFonts w:asciiTheme="minorHAnsi" w:eastAsia="Arial" w:hAnsiTheme="minorHAnsi" w:cstheme="minorHAnsi"/>
                <w:b/>
                <w:color w:val="000000" w:themeColor="text1"/>
                <w:spacing w:val="-3"/>
                <w:sz w:val="22"/>
                <w:szCs w:val="22"/>
                <w:lang w:val="en-GB"/>
              </w:rPr>
            </w:pPr>
            <w:r w:rsidRPr="00263046">
              <w:rPr>
                <w:rFonts w:asciiTheme="minorHAnsi" w:eastAsia="Arial" w:hAnsiTheme="minorHAnsi" w:cstheme="minorHAnsi"/>
                <w:b/>
                <w:color w:val="000000" w:themeColor="text1"/>
                <w:spacing w:val="-3"/>
                <w:sz w:val="22"/>
                <w:szCs w:val="22"/>
                <w:lang w:val="en-GB"/>
              </w:rPr>
              <w:t>15</w:t>
            </w:r>
            <w:r w:rsidR="00673086" w:rsidRPr="00263046">
              <w:rPr>
                <w:rFonts w:asciiTheme="minorHAnsi" w:eastAsia="Arial" w:hAnsiTheme="minorHAnsi" w:cstheme="minorHAnsi"/>
                <w:b/>
                <w:color w:val="000000" w:themeColor="text1"/>
                <w:spacing w:val="-3"/>
                <w:sz w:val="22"/>
                <w:szCs w:val="22"/>
                <w:lang w:val="en-GB"/>
              </w:rPr>
              <w:t xml:space="preserve"> points</w:t>
            </w:r>
          </w:p>
        </w:tc>
      </w:tr>
      <w:tr w:rsidR="00673086" w:rsidRPr="00A62CC6" w14:paraId="2E1A2B16" w14:textId="77777777" w:rsidTr="00673086">
        <w:trPr>
          <w:trHeight w:val="1166"/>
        </w:trPr>
        <w:tc>
          <w:tcPr>
            <w:tcW w:w="424" w:type="dxa"/>
          </w:tcPr>
          <w:p w14:paraId="608C154B" w14:textId="77777777" w:rsidR="00673086" w:rsidRPr="00A62CC6" w:rsidRDefault="00673086" w:rsidP="00F93805">
            <w:pPr>
              <w:pStyle w:val="ChapterNumber"/>
              <w:tabs>
                <w:tab w:val="left" w:pos="-1440"/>
              </w:tabs>
              <w:suppressAutoHyphens/>
              <w:spacing w:after="0"/>
              <w:rPr>
                <w:rFonts w:asciiTheme="minorHAnsi" w:hAnsiTheme="minorHAnsi" w:cstheme="minorHAnsi"/>
                <w:b/>
                <w:color w:val="000000" w:themeColor="text1"/>
                <w:spacing w:val="-3"/>
                <w:sz w:val="22"/>
                <w:szCs w:val="22"/>
                <w:highlight w:val="yellow"/>
                <w:lang w:val="en-GB"/>
              </w:rPr>
            </w:pPr>
            <w:r w:rsidRPr="00DF63B7">
              <w:rPr>
                <w:rFonts w:asciiTheme="minorHAnsi" w:hAnsiTheme="minorHAnsi" w:cstheme="minorHAnsi"/>
                <w:b/>
                <w:color w:val="000000" w:themeColor="text1"/>
                <w:spacing w:val="-3"/>
                <w:sz w:val="22"/>
                <w:szCs w:val="22"/>
                <w:lang w:val="en-GB"/>
              </w:rPr>
              <w:t>3</w:t>
            </w:r>
          </w:p>
        </w:tc>
        <w:tc>
          <w:tcPr>
            <w:tcW w:w="7266" w:type="dxa"/>
          </w:tcPr>
          <w:p w14:paraId="7919CA4A" w14:textId="77777777" w:rsidR="00673086" w:rsidRPr="00DF63B7" w:rsidRDefault="00673086" w:rsidP="00F93805">
            <w:pPr>
              <w:pStyle w:val="ChapterNumber"/>
              <w:tabs>
                <w:tab w:val="left" w:pos="-1440"/>
              </w:tabs>
              <w:suppressAutoHyphens/>
              <w:spacing w:after="0"/>
              <w:rPr>
                <w:rFonts w:asciiTheme="minorHAnsi" w:eastAsia="Arial" w:hAnsiTheme="minorHAnsi" w:cstheme="minorHAnsi"/>
                <w:color w:val="000000" w:themeColor="text1"/>
                <w:spacing w:val="-3"/>
                <w:sz w:val="22"/>
                <w:szCs w:val="22"/>
                <w:lang w:val="en-GB"/>
              </w:rPr>
            </w:pPr>
            <w:r w:rsidRPr="00DF63B7">
              <w:rPr>
                <w:rFonts w:asciiTheme="minorHAnsi" w:eastAsia="Arial" w:hAnsiTheme="minorHAnsi" w:cstheme="minorHAnsi"/>
                <w:color w:val="000000" w:themeColor="text1"/>
                <w:spacing w:val="-3"/>
                <w:sz w:val="22"/>
                <w:szCs w:val="22"/>
                <w:lang w:val="en-GB"/>
              </w:rPr>
              <w:t>Governance and management capacity: (See Capacity Assessment Checklist)</w:t>
            </w:r>
          </w:p>
          <w:p w14:paraId="6D72763C" w14:textId="77777777" w:rsidR="00673086" w:rsidRPr="00DF63B7" w:rsidRDefault="00673086" w:rsidP="00F93805">
            <w:pPr>
              <w:pStyle w:val="ChapterNumber"/>
              <w:numPr>
                <w:ilvl w:val="0"/>
                <w:numId w:val="6"/>
              </w:numPr>
              <w:tabs>
                <w:tab w:val="left" w:pos="-1440"/>
              </w:tabs>
              <w:suppressAutoHyphens/>
              <w:spacing w:after="0"/>
              <w:ind w:left="342" w:hanging="270"/>
              <w:rPr>
                <w:rFonts w:asciiTheme="minorHAnsi" w:eastAsia="Arial" w:hAnsiTheme="minorHAnsi" w:cstheme="minorHAnsi"/>
                <w:color w:val="000000" w:themeColor="text1"/>
                <w:spacing w:val="-3"/>
                <w:sz w:val="22"/>
                <w:szCs w:val="22"/>
                <w:lang w:val="en-GB"/>
              </w:rPr>
            </w:pPr>
            <w:r w:rsidRPr="00DF63B7">
              <w:rPr>
                <w:rFonts w:asciiTheme="minorHAnsi" w:eastAsia="Arial" w:hAnsiTheme="minorHAnsi" w:cstheme="minorHAnsi"/>
                <w:color w:val="000000" w:themeColor="text1"/>
                <w:spacing w:val="-3"/>
                <w:sz w:val="22"/>
                <w:szCs w:val="22"/>
                <w:lang w:val="en-GB"/>
              </w:rPr>
              <w:t>Management arrangement for the required services, including for monitoring and reporting, and if needed, evaluation</w:t>
            </w:r>
          </w:p>
          <w:p w14:paraId="5B2ED7A7" w14:textId="77777777" w:rsidR="00673086" w:rsidRPr="00DF63B7" w:rsidRDefault="00673086" w:rsidP="00F93805">
            <w:pPr>
              <w:pStyle w:val="ChapterNumber"/>
              <w:numPr>
                <w:ilvl w:val="0"/>
                <w:numId w:val="6"/>
              </w:numPr>
              <w:tabs>
                <w:tab w:val="left" w:pos="-1440"/>
              </w:tabs>
              <w:suppressAutoHyphens/>
              <w:spacing w:after="0"/>
              <w:ind w:left="342" w:hanging="270"/>
              <w:rPr>
                <w:rFonts w:asciiTheme="minorHAnsi" w:eastAsia="Arial" w:hAnsiTheme="minorHAnsi" w:cstheme="minorHAnsi"/>
                <w:color w:val="000000" w:themeColor="text1"/>
                <w:spacing w:val="-3"/>
                <w:sz w:val="22"/>
                <w:szCs w:val="22"/>
                <w:lang w:val="en-GB"/>
              </w:rPr>
            </w:pPr>
            <w:r w:rsidRPr="00DF63B7">
              <w:rPr>
                <w:rFonts w:asciiTheme="minorHAnsi" w:eastAsia="Arial" w:hAnsiTheme="minorHAnsi" w:cstheme="minorHAnsi"/>
                <w:color w:val="000000" w:themeColor="text1"/>
                <w:spacing w:val="-3"/>
                <w:sz w:val="22"/>
                <w:szCs w:val="22"/>
                <w:lang w:val="en-GB"/>
              </w:rPr>
              <w:t>Overall governance/management structure of the proponent organization</w:t>
            </w:r>
          </w:p>
        </w:tc>
        <w:tc>
          <w:tcPr>
            <w:tcW w:w="1847" w:type="dxa"/>
            <w:vAlign w:val="center"/>
          </w:tcPr>
          <w:p w14:paraId="2F140540" w14:textId="3DF9370A" w:rsidR="00673086" w:rsidRPr="00DF63B7" w:rsidRDefault="00DD18B7" w:rsidP="00F93805">
            <w:pPr>
              <w:pStyle w:val="ChapterNumber"/>
              <w:tabs>
                <w:tab w:val="left" w:pos="-1440"/>
              </w:tabs>
              <w:suppressAutoHyphens/>
              <w:spacing w:after="0"/>
              <w:rPr>
                <w:rFonts w:asciiTheme="minorHAnsi" w:eastAsia="Arial" w:hAnsiTheme="minorHAnsi" w:cstheme="minorHAnsi"/>
                <w:b/>
                <w:color w:val="000000" w:themeColor="text1"/>
                <w:spacing w:val="-3"/>
                <w:sz w:val="22"/>
                <w:szCs w:val="22"/>
                <w:lang w:val="en-GB"/>
              </w:rPr>
            </w:pPr>
            <w:r w:rsidRPr="00DF63B7">
              <w:rPr>
                <w:rFonts w:asciiTheme="minorHAnsi" w:eastAsia="Arial" w:hAnsiTheme="minorHAnsi" w:cstheme="minorHAnsi"/>
                <w:b/>
                <w:color w:val="000000" w:themeColor="text1"/>
                <w:spacing w:val="-3"/>
                <w:sz w:val="22"/>
                <w:szCs w:val="22"/>
                <w:lang w:val="en-GB"/>
              </w:rPr>
              <w:t>8</w:t>
            </w:r>
            <w:r w:rsidR="00673086" w:rsidRPr="00DF63B7">
              <w:rPr>
                <w:rFonts w:asciiTheme="minorHAnsi" w:eastAsia="Arial" w:hAnsiTheme="minorHAnsi" w:cstheme="minorHAnsi"/>
                <w:b/>
                <w:color w:val="000000" w:themeColor="text1"/>
                <w:spacing w:val="-3"/>
                <w:sz w:val="22"/>
                <w:szCs w:val="22"/>
                <w:lang w:val="en-GB"/>
              </w:rPr>
              <w:t xml:space="preserve"> points</w:t>
            </w:r>
          </w:p>
        </w:tc>
      </w:tr>
      <w:tr w:rsidR="00673086" w:rsidRPr="00A62CC6" w14:paraId="57D93E44" w14:textId="77777777" w:rsidTr="00DF63B7">
        <w:trPr>
          <w:trHeight w:val="581"/>
        </w:trPr>
        <w:tc>
          <w:tcPr>
            <w:tcW w:w="424" w:type="dxa"/>
            <w:shd w:val="clear" w:color="auto" w:fill="auto"/>
          </w:tcPr>
          <w:p w14:paraId="3CF3C5BB" w14:textId="77777777" w:rsidR="00673086" w:rsidRPr="00DF63B7" w:rsidRDefault="00673086" w:rsidP="00F93805">
            <w:pPr>
              <w:pStyle w:val="ChapterNumber"/>
              <w:tabs>
                <w:tab w:val="left" w:pos="-1440"/>
              </w:tabs>
              <w:suppressAutoHyphens/>
              <w:spacing w:after="0"/>
              <w:rPr>
                <w:rFonts w:asciiTheme="minorHAnsi" w:hAnsiTheme="minorHAnsi" w:cstheme="minorHAnsi"/>
                <w:b/>
                <w:color w:val="000000" w:themeColor="text1"/>
                <w:spacing w:val="-3"/>
                <w:sz w:val="22"/>
                <w:szCs w:val="22"/>
                <w:lang w:val="en-GB"/>
              </w:rPr>
            </w:pPr>
            <w:r w:rsidRPr="00DF63B7">
              <w:rPr>
                <w:rFonts w:asciiTheme="minorHAnsi" w:hAnsiTheme="minorHAnsi" w:cstheme="minorHAnsi"/>
                <w:b/>
                <w:color w:val="000000" w:themeColor="text1"/>
                <w:spacing w:val="-3"/>
                <w:sz w:val="22"/>
                <w:szCs w:val="22"/>
                <w:lang w:val="en-GB"/>
              </w:rPr>
              <w:t>4</w:t>
            </w:r>
          </w:p>
        </w:tc>
        <w:tc>
          <w:tcPr>
            <w:tcW w:w="7266" w:type="dxa"/>
            <w:shd w:val="clear" w:color="auto" w:fill="auto"/>
          </w:tcPr>
          <w:p w14:paraId="6EF56F7F" w14:textId="77777777" w:rsidR="00673086" w:rsidRPr="00DF63B7" w:rsidRDefault="00673086" w:rsidP="00F93805">
            <w:pPr>
              <w:pStyle w:val="ChapterNumber"/>
              <w:tabs>
                <w:tab w:val="left" w:pos="-1440"/>
              </w:tabs>
              <w:suppressAutoHyphens/>
              <w:spacing w:after="0"/>
              <w:rPr>
                <w:rFonts w:asciiTheme="minorHAnsi" w:hAnsiTheme="minorHAnsi" w:cstheme="minorHAnsi"/>
                <w:color w:val="000000" w:themeColor="text1"/>
                <w:sz w:val="22"/>
                <w:szCs w:val="22"/>
                <w:lang w:val="en-GB"/>
              </w:rPr>
            </w:pPr>
            <w:r w:rsidRPr="00DF63B7">
              <w:rPr>
                <w:rFonts w:asciiTheme="minorHAnsi" w:eastAsia="Arial" w:hAnsiTheme="minorHAnsi" w:cstheme="minorHAnsi"/>
                <w:color w:val="000000" w:themeColor="text1"/>
                <w:spacing w:val="-3"/>
                <w:sz w:val="22"/>
                <w:szCs w:val="22"/>
                <w:lang w:val="en-GB"/>
              </w:rPr>
              <w:t>Financial and administrative management capacity: (See Capacity Assessment Checklist)</w:t>
            </w:r>
          </w:p>
        </w:tc>
        <w:tc>
          <w:tcPr>
            <w:tcW w:w="1847" w:type="dxa"/>
            <w:shd w:val="clear" w:color="auto" w:fill="auto"/>
            <w:vAlign w:val="center"/>
          </w:tcPr>
          <w:p w14:paraId="58C34FCD" w14:textId="27FABFB1" w:rsidR="00673086" w:rsidRPr="00DF63B7" w:rsidRDefault="00DD18B7" w:rsidP="00F93805">
            <w:pPr>
              <w:pStyle w:val="ChapterNumber"/>
              <w:tabs>
                <w:tab w:val="left" w:pos="-1440"/>
              </w:tabs>
              <w:suppressAutoHyphens/>
              <w:spacing w:after="0"/>
              <w:rPr>
                <w:rFonts w:asciiTheme="minorHAnsi" w:eastAsia="Arial" w:hAnsiTheme="minorHAnsi" w:cstheme="minorHAnsi"/>
                <w:b/>
                <w:color w:val="000000" w:themeColor="text1"/>
                <w:spacing w:val="-3"/>
                <w:sz w:val="22"/>
                <w:szCs w:val="22"/>
                <w:lang w:val="en-GB"/>
              </w:rPr>
            </w:pPr>
            <w:r w:rsidRPr="00DF63B7">
              <w:rPr>
                <w:rFonts w:asciiTheme="minorHAnsi" w:eastAsia="Arial" w:hAnsiTheme="minorHAnsi" w:cstheme="minorHAnsi"/>
                <w:b/>
                <w:color w:val="000000" w:themeColor="text1"/>
                <w:spacing w:val="-3"/>
                <w:sz w:val="22"/>
                <w:szCs w:val="22"/>
                <w:lang w:val="en-GB"/>
              </w:rPr>
              <w:t xml:space="preserve">7 </w:t>
            </w:r>
            <w:r w:rsidR="00673086" w:rsidRPr="00DF63B7">
              <w:rPr>
                <w:rFonts w:asciiTheme="minorHAnsi" w:eastAsia="Arial" w:hAnsiTheme="minorHAnsi" w:cstheme="minorHAnsi"/>
                <w:b/>
                <w:color w:val="000000" w:themeColor="text1"/>
                <w:spacing w:val="-3"/>
                <w:sz w:val="22"/>
                <w:szCs w:val="22"/>
                <w:lang w:val="en-GB"/>
              </w:rPr>
              <w:t>points</w:t>
            </w:r>
          </w:p>
        </w:tc>
      </w:tr>
      <w:tr w:rsidR="00673086" w:rsidRPr="00A62CC6" w14:paraId="268A0054" w14:textId="77777777" w:rsidTr="00673086">
        <w:trPr>
          <w:trHeight w:val="252"/>
        </w:trPr>
        <w:tc>
          <w:tcPr>
            <w:tcW w:w="424" w:type="dxa"/>
          </w:tcPr>
          <w:p w14:paraId="4436ABE4" w14:textId="77777777" w:rsidR="00673086" w:rsidRPr="00A62CC6" w:rsidRDefault="00673086" w:rsidP="00F93805">
            <w:pPr>
              <w:pStyle w:val="ChapterNumber"/>
              <w:tabs>
                <w:tab w:val="left" w:pos="-1440"/>
              </w:tabs>
              <w:suppressAutoHyphens/>
              <w:spacing w:after="0"/>
              <w:ind w:left="1418"/>
              <w:rPr>
                <w:rFonts w:asciiTheme="minorHAnsi" w:hAnsiTheme="minorHAnsi" w:cstheme="minorHAnsi"/>
                <w:b/>
                <w:color w:val="000000" w:themeColor="text1"/>
                <w:spacing w:val="-3"/>
                <w:sz w:val="22"/>
                <w:szCs w:val="22"/>
                <w:highlight w:val="yellow"/>
                <w:lang w:val="en-GB"/>
              </w:rPr>
            </w:pPr>
          </w:p>
        </w:tc>
        <w:tc>
          <w:tcPr>
            <w:tcW w:w="7266" w:type="dxa"/>
          </w:tcPr>
          <w:p w14:paraId="006D26F8" w14:textId="77777777" w:rsidR="00673086" w:rsidRPr="00DF63B7" w:rsidRDefault="00673086" w:rsidP="00F93805">
            <w:pPr>
              <w:pStyle w:val="ChapterNumber"/>
              <w:tabs>
                <w:tab w:val="left" w:pos="-1440"/>
              </w:tabs>
              <w:suppressAutoHyphens/>
              <w:spacing w:after="0"/>
              <w:ind w:left="1418"/>
              <w:rPr>
                <w:rFonts w:asciiTheme="minorHAnsi" w:eastAsia="Arial" w:hAnsiTheme="minorHAnsi" w:cstheme="minorHAnsi"/>
                <w:b/>
                <w:color w:val="000000" w:themeColor="text1"/>
                <w:spacing w:val="-3"/>
                <w:sz w:val="22"/>
                <w:szCs w:val="22"/>
                <w:lang w:val="en-GB"/>
              </w:rPr>
            </w:pPr>
            <w:r w:rsidRPr="00DF63B7">
              <w:rPr>
                <w:rFonts w:asciiTheme="minorHAnsi" w:eastAsia="Arial" w:hAnsiTheme="minorHAnsi" w:cstheme="minorHAnsi"/>
                <w:b/>
                <w:color w:val="000000" w:themeColor="text1"/>
                <w:spacing w:val="-3"/>
                <w:sz w:val="22"/>
                <w:szCs w:val="22"/>
                <w:lang w:val="en-GB"/>
              </w:rPr>
              <w:t>TOTAL</w:t>
            </w:r>
          </w:p>
        </w:tc>
        <w:tc>
          <w:tcPr>
            <w:tcW w:w="1847" w:type="dxa"/>
            <w:vAlign w:val="center"/>
          </w:tcPr>
          <w:p w14:paraId="767CA319" w14:textId="0E183F9F" w:rsidR="00673086" w:rsidRPr="00DF63B7" w:rsidRDefault="00673086" w:rsidP="00F93805">
            <w:pPr>
              <w:pStyle w:val="ChapterNumber"/>
              <w:tabs>
                <w:tab w:val="left" w:pos="-1440"/>
              </w:tabs>
              <w:suppressAutoHyphens/>
              <w:spacing w:after="0"/>
              <w:rPr>
                <w:rFonts w:asciiTheme="minorHAnsi" w:eastAsia="Arial" w:hAnsiTheme="minorHAnsi" w:cstheme="minorHAnsi"/>
                <w:b/>
                <w:color w:val="000000" w:themeColor="text1"/>
                <w:spacing w:val="-3"/>
                <w:sz w:val="22"/>
                <w:szCs w:val="22"/>
                <w:lang w:val="en-GB"/>
              </w:rPr>
            </w:pPr>
            <w:r w:rsidRPr="00DF63B7">
              <w:rPr>
                <w:rFonts w:asciiTheme="minorHAnsi" w:eastAsia="Arial" w:hAnsiTheme="minorHAnsi" w:cstheme="minorHAnsi"/>
                <w:b/>
                <w:color w:val="000000" w:themeColor="text1"/>
                <w:spacing w:val="-3"/>
                <w:sz w:val="22"/>
                <w:szCs w:val="22"/>
                <w:lang w:val="en-GB"/>
              </w:rPr>
              <w:t>70 points</w:t>
            </w:r>
          </w:p>
        </w:tc>
      </w:tr>
    </w:tbl>
    <w:p w14:paraId="173B5A7A" w14:textId="496E731F" w:rsidR="00782EDC" w:rsidRDefault="00782EDC" w:rsidP="00F93805">
      <w:pPr>
        <w:jc w:val="both"/>
        <w:rPr>
          <w:rFonts w:cstheme="minorHAnsi"/>
          <w:b/>
          <w:color w:val="000000" w:themeColor="text1"/>
          <w:highlight w:val="yellow"/>
          <w:lang w:val="en-GB"/>
        </w:rPr>
      </w:pPr>
    </w:p>
    <w:p w14:paraId="48072B40" w14:textId="77777777" w:rsidR="00782EDC" w:rsidRPr="00DF5D0B" w:rsidRDefault="00782EDC" w:rsidP="00DD639F">
      <w:pPr>
        <w:pStyle w:val="Sub-heading"/>
        <w:numPr>
          <w:ilvl w:val="1"/>
          <w:numId w:val="9"/>
        </w:numPr>
        <w:jc w:val="both"/>
        <w:rPr>
          <w:rFonts w:asciiTheme="minorHAnsi" w:hAnsiTheme="minorHAnsi" w:cstheme="minorHAnsi"/>
          <w:color w:val="000000" w:themeColor="text1"/>
          <w:sz w:val="22"/>
        </w:rPr>
      </w:pPr>
      <w:r w:rsidRPr="00DF5D0B">
        <w:rPr>
          <w:rFonts w:asciiTheme="minorHAnsi" w:hAnsiTheme="minorHAnsi" w:cstheme="minorHAnsi"/>
          <w:b/>
          <w:color w:val="000000" w:themeColor="text1"/>
          <w:sz w:val="22"/>
        </w:rPr>
        <w:t>PHASE II - FINANCIAL PROPOSAL</w:t>
      </w:r>
      <w:r w:rsidRPr="00DF5D0B">
        <w:rPr>
          <w:rFonts w:asciiTheme="minorHAnsi" w:hAnsiTheme="minorHAnsi" w:cstheme="minorHAnsi"/>
          <w:color w:val="000000" w:themeColor="text1"/>
          <w:sz w:val="22"/>
        </w:rPr>
        <w:t xml:space="preserve"> (</w:t>
      </w:r>
      <w:r w:rsidRPr="00DF5D0B">
        <w:rPr>
          <w:rFonts w:asciiTheme="minorHAnsi" w:hAnsiTheme="minorHAnsi" w:cstheme="minorHAnsi"/>
          <w:b/>
          <w:bCs/>
          <w:color w:val="000000" w:themeColor="text1"/>
          <w:sz w:val="22"/>
        </w:rPr>
        <w:t>30 points</w:t>
      </w:r>
      <w:r w:rsidRPr="00DF5D0B">
        <w:rPr>
          <w:rFonts w:asciiTheme="minorHAnsi" w:hAnsiTheme="minorHAnsi" w:cstheme="minorHAnsi"/>
          <w:color w:val="000000" w:themeColor="text1"/>
          <w:sz w:val="22"/>
        </w:rPr>
        <w:t xml:space="preserve">) </w:t>
      </w:r>
    </w:p>
    <w:p w14:paraId="7B37BFCD" w14:textId="16EA37A0" w:rsidR="003C6DAF" w:rsidRPr="00DF5D0B" w:rsidRDefault="00782EDC" w:rsidP="00F93805">
      <w:pPr>
        <w:pStyle w:val="Sub-heading"/>
        <w:numPr>
          <w:ilvl w:val="0"/>
          <w:numId w:val="0"/>
        </w:numPr>
        <w:spacing w:after="0"/>
        <w:ind w:left="322"/>
        <w:jc w:val="both"/>
        <w:rPr>
          <w:rFonts w:asciiTheme="minorHAnsi" w:hAnsiTheme="minorHAnsi" w:cstheme="minorHAnsi"/>
          <w:color w:val="000000" w:themeColor="text1"/>
          <w:sz w:val="22"/>
        </w:rPr>
      </w:pPr>
      <w:r w:rsidRPr="00DF5D0B">
        <w:rPr>
          <w:rFonts w:asciiTheme="minorHAnsi" w:hAnsiTheme="minorHAnsi" w:cstheme="minorHAnsi"/>
          <w:color w:val="000000" w:themeColor="text1"/>
          <w:sz w:val="22"/>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w:t>
      </w:r>
      <w:r w:rsidR="003C6DAF" w:rsidRPr="00DF5D0B">
        <w:rPr>
          <w:rFonts w:asciiTheme="minorHAnsi" w:hAnsiTheme="minorHAnsi" w:cstheme="minorHAnsi"/>
          <w:color w:val="000000" w:themeColor="text1"/>
          <w:sz w:val="22"/>
        </w:rPr>
        <w:t xml:space="preserve"> lowest evaluated cost.</w:t>
      </w:r>
    </w:p>
    <w:p w14:paraId="3264A7B4" w14:textId="5A826F2B" w:rsidR="003C6DAF" w:rsidRPr="00DF5D0B" w:rsidRDefault="003C6DAF" w:rsidP="00F93805">
      <w:pPr>
        <w:pStyle w:val="Sub-heading"/>
        <w:numPr>
          <w:ilvl w:val="0"/>
          <w:numId w:val="0"/>
        </w:numPr>
        <w:spacing w:after="0"/>
        <w:ind w:left="322"/>
        <w:jc w:val="both"/>
        <w:rPr>
          <w:rFonts w:asciiTheme="minorHAnsi" w:hAnsiTheme="minorHAnsi" w:cstheme="minorHAnsi"/>
          <w:color w:val="000000" w:themeColor="text1"/>
          <w:sz w:val="22"/>
        </w:rPr>
      </w:pPr>
    </w:p>
    <w:p w14:paraId="58EFA919" w14:textId="45E9EC9D" w:rsidR="003C6DAF" w:rsidRPr="00DF5D0B" w:rsidRDefault="003C6DAF" w:rsidP="00F93805">
      <w:pPr>
        <w:pStyle w:val="Sub-heading"/>
        <w:numPr>
          <w:ilvl w:val="0"/>
          <w:numId w:val="0"/>
        </w:numPr>
        <w:spacing w:after="0"/>
        <w:ind w:left="322"/>
        <w:jc w:val="both"/>
        <w:rPr>
          <w:rFonts w:asciiTheme="minorHAnsi" w:hAnsiTheme="minorHAnsi" w:cstheme="minorHAnsi"/>
          <w:color w:val="000000" w:themeColor="text1"/>
          <w:sz w:val="22"/>
        </w:rPr>
      </w:pPr>
      <w:r w:rsidRPr="00DF5D0B">
        <w:rPr>
          <w:rFonts w:asciiTheme="minorHAnsi" w:hAnsiTheme="minorHAnsi" w:cstheme="minorHAnsi"/>
          <w:color w:val="000000" w:themeColor="text1"/>
          <w:sz w:val="22"/>
        </w:rPr>
        <w:lastRenderedPageBreak/>
        <w:t>Formula for computing points:</w:t>
      </w:r>
    </w:p>
    <w:p w14:paraId="3A27299D" w14:textId="3054B635" w:rsidR="003C6DAF" w:rsidRPr="00DF5D0B" w:rsidRDefault="003C6DAF" w:rsidP="00F93805">
      <w:pPr>
        <w:pStyle w:val="Sub-heading"/>
        <w:numPr>
          <w:ilvl w:val="0"/>
          <w:numId w:val="0"/>
        </w:numPr>
        <w:spacing w:after="0"/>
        <w:ind w:left="322"/>
        <w:jc w:val="both"/>
        <w:rPr>
          <w:rFonts w:asciiTheme="minorHAnsi" w:hAnsiTheme="minorHAnsi" w:cstheme="minorHAnsi"/>
          <w:color w:val="000000" w:themeColor="text1"/>
          <w:sz w:val="22"/>
        </w:rPr>
      </w:pPr>
      <w:r w:rsidRPr="00DF5D0B">
        <w:rPr>
          <w:rFonts w:asciiTheme="minorHAnsi" w:hAnsiTheme="minorHAnsi" w:cstheme="minorHAnsi"/>
          <w:color w:val="000000" w:themeColor="text1"/>
          <w:sz w:val="22"/>
        </w:rPr>
        <w:t>Points =(A/B) Financial Points</w:t>
      </w:r>
    </w:p>
    <w:p w14:paraId="56130A2B" w14:textId="3CDEDEC1" w:rsidR="00782EDC" w:rsidRPr="00DF5D0B" w:rsidRDefault="00782EDC" w:rsidP="00F93805">
      <w:pPr>
        <w:pStyle w:val="Sub-heading"/>
        <w:numPr>
          <w:ilvl w:val="0"/>
          <w:numId w:val="0"/>
        </w:numPr>
        <w:spacing w:after="0"/>
        <w:ind w:left="322"/>
        <w:jc w:val="both"/>
        <w:rPr>
          <w:rFonts w:asciiTheme="minorHAnsi" w:hAnsiTheme="minorHAnsi" w:cstheme="minorHAnsi"/>
          <w:color w:val="000000" w:themeColor="text1"/>
          <w:sz w:val="22"/>
        </w:rPr>
      </w:pPr>
      <w:r w:rsidRPr="00DF5D0B">
        <w:rPr>
          <w:rFonts w:asciiTheme="minorHAnsi" w:hAnsiTheme="minorHAnsi" w:cstheme="minorHAnsi"/>
          <w:color w:val="000000" w:themeColor="text1"/>
          <w:sz w:val="22"/>
        </w:rPr>
        <w:br/>
        <w:t>Example:  Proponent A’s price is the lowest at $10.00.  Proponent A receives 30 points.                   Proponent B’s price is $20.00.  Proponent B receives ($10.00/$20.00) x 30 points = 15 points</w:t>
      </w:r>
      <w:r w:rsidRPr="00DF5D0B">
        <w:rPr>
          <w:rFonts w:asciiTheme="minorHAnsi" w:hAnsiTheme="minorHAnsi" w:cstheme="minorHAnsi"/>
          <w:color w:val="000000" w:themeColor="text1"/>
          <w:sz w:val="22"/>
        </w:rPr>
        <w:br/>
      </w:r>
    </w:p>
    <w:p w14:paraId="3379FE3F" w14:textId="77777777" w:rsidR="00782EDC" w:rsidRPr="00DF5D0B" w:rsidRDefault="00782EDC" w:rsidP="00DD639F">
      <w:pPr>
        <w:pStyle w:val="Sub-heading"/>
        <w:numPr>
          <w:ilvl w:val="0"/>
          <w:numId w:val="9"/>
        </w:numPr>
        <w:ind w:hanging="630"/>
        <w:jc w:val="both"/>
        <w:rPr>
          <w:rFonts w:asciiTheme="minorHAnsi" w:hAnsiTheme="minorHAnsi" w:cstheme="minorHAnsi"/>
          <w:b/>
          <w:bCs/>
          <w:color w:val="000000" w:themeColor="text1"/>
          <w:sz w:val="22"/>
        </w:rPr>
      </w:pPr>
      <w:r w:rsidRPr="00DF5D0B">
        <w:rPr>
          <w:rFonts w:asciiTheme="minorHAnsi" w:hAnsiTheme="minorHAnsi" w:cstheme="minorHAnsi"/>
          <w:b/>
          <w:bCs/>
          <w:color w:val="000000" w:themeColor="text1"/>
          <w:sz w:val="22"/>
        </w:rPr>
        <w:t>Preparation of proposal</w:t>
      </w:r>
    </w:p>
    <w:p w14:paraId="6A1B7C91" w14:textId="4A0F8E0A" w:rsidR="00782EDC" w:rsidRPr="00DF5D0B" w:rsidRDefault="00782EDC" w:rsidP="00DD639F">
      <w:pPr>
        <w:pStyle w:val="Sub-heading"/>
        <w:numPr>
          <w:ilvl w:val="1"/>
          <w:numId w:val="8"/>
        </w:numPr>
        <w:spacing w:after="0"/>
        <w:ind w:left="450" w:hanging="720"/>
        <w:jc w:val="both"/>
        <w:rPr>
          <w:rFonts w:asciiTheme="minorHAnsi" w:hAnsiTheme="minorHAnsi" w:cstheme="minorHAnsi"/>
          <w:color w:val="000000" w:themeColor="text1"/>
          <w:sz w:val="22"/>
        </w:rPr>
      </w:pPr>
      <w:r w:rsidRPr="00DF5D0B">
        <w:rPr>
          <w:rFonts w:asciiTheme="minorHAnsi" w:hAnsiTheme="minorHAnsi" w:cstheme="minorHAnsi"/>
          <w:color w:val="000000" w:themeColor="text1"/>
          <w:sz w:val="22"/>
        </w:rPr>
        <w:t>You are expected to examine all terms and instructions included in the CFP documents. Failure to provide all requested information will be at proponent’s own risk and may result in rejection of proponent’s proposal.</w:t>
      </w:r>
    </w:p>
    <w:p w14:paraId="3B86C408" w14:textId="77777777" w:rsidR="00782EDC" w:rsidRPr="00DF5D0B" w:rsidRDefault="00782EDC" w:rsidP="00F93805">
      <w:pPr>
        <w:pStyle w:val="Sub-heading"/>
        <w:numPr>
          <w:ilvl w:val="0"/>
          <w:numId w:val="0"/>
        </w:numPr>
        <w:spacing w:after="0"/>
        <w:ind w:left="252" w:hanging="630"/>
        <w:jc w:val="both"/>
        <w:rPr>
          <w:rFonts w:asciiTheme="minorHAnsi" w:hAnsiTheme="minorHAnsi" w:cstheme="minorHAnsi"/>
          <w:color w:val="000000" w:themeColor="text1"/>
          <w:sz w:val="22"/>
        </w:rPr>
      </w:pPr>
    </w:p>
    <w:p w14:paraId="3C1B3C53" w14:textId="5E49E1A4" w:rsidR="00782EDC" w:rsidRPr="00DA283C" w:rsidRDefault="00782EDC" w:rsidP="00DD639F">
      <w:pPr>
        <w:pStyle w:val="Sub-heading"/>
        <w:numPr>
          <w:ilvl w:val="1"/>
          <w:numId w:val="8"/>
        </w:numPr>
        <w:spacing w:after="0"/>
        <w:ind w:left="375" w:hanging="630"/>
        <w:jc w:val="both"/>
        <w:rPr>
          <w:rFonts w:asciiTheme="minorHAnsi" w:hAnsiTheme="minorHAnsi" w:cstheme="minorHAnsi"/>
          <w:color w:val="000000" w:themeColor="text1"/>
          <w:sz w:val="22"/>
        </w:rPr>
      </w:pPr>
      <w:r w:rsidRPr="00DA283C">
        <w:rPr>
          <w:rFonts w:asciiTheme="minorHAnsi" w:hAnsiTheme="minorHAnsi" w:cstheme="minorHAnsi"/>
          <w:color w:val="000000" w:themeColor="text1"/>
          <w:sz w:val="22"/>
        </w:rPr>
        <w:t xml:space="preserve">Proponent’s proposal must be organized to follow the format of this CFP. Each proponent must respond to every stated request or requirement and indicate that proponent understands and confirms acceptance of </w:t>
      </w:r>
      <w:r w:rsidR="009D6E01">
        <w:rPr>
          <w:rFonts w:asciiTheme="minorHAnsi" w:hAnsiTheme="minorHAnsi" w:cstheme="minorHAnsi"/>
          <w:color w:val="000000" w:themeColor="text1"/>
          <w:sz w:val="22"/>
        </w:rPr>
        <w:t>UN Women</w:t>
      </w:r>
      <w:r w:rsidR="00BC3342" w:rsidRPr="00DA283C">
        <w:rPr>
          <w:rFonts w:asciiTheme="minorHAnsi" w:hAnsiTheme="minorHAnsi" w:cstheme="minorHAnsi"/>
          <w:color w:val="000000" w:themeColor="text1"/>
          <w:sz w:val="22"/>
        </w:rPr>
        <w:t xml:space="preserve"> </w:t>
      </w:r>
      <w:r w:rsidRPr="00DA283C">
        <w:rPr>
          <w:rFonts w:asciiTheme="minorHAnsi" w:hAnsiTheme="minorHAnsi" w:cstheme="minorHAnsi"/>
          <w:color w:val="000000" w:themeColor="text1"/>
          <w:sz w:val="22"/>
        </w:rPr>
        <w:t>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7BE618AF" w14:textId="77777777" w:rsidR="00782EDC" w:rsidRPr="00A62CC6" w:rsidRDefault="00782EDC" w:rsidP="00F93805">
      <w:pPr>
        <w:pStyle w:val="Sub-heading"/>
        <w:numPr>
          <w:ilvl w:val="0"/>
          <w:numId w:val="0"/>
        </w:numPr>
        <w:ind w:hanging="630"/>
        <w:jc w:val="both"/>
        <w:rPr>
          <w:rFonts w:asciiTheme="minorHAnsi" w:hAnsiTheme="minorHAnsi" w:cstheme="minorHAnsi"/>
          <w:color w:val="000000" w:themeColor="text1"/>
          <w:sz w:val="22"/>
          <w:highlight w:val="yellow"/>
        </w:rPr>
      </w:pPr>
    </w:p>
    <w:p w14:paraId="454DFE4A" w14:textId="77777777" w:rsidR="00782EDC" w:rsidRPr="002A64F6" w:rsidRDefault="00782EDC" w:rsidP="00DD639F">
      <w:pPr>
        <w:pStyle w:val="Sub-heading"/>
        <w:numPr>
          <w:ilvl w:val="1"/>
          <w:numId w:val="8"/>
        </w:numPr>
        <w:spacing w:after="0"/>
        <w:ind w:left="375" w:hanging="630"/>
        <w:jc w:val="both"/>
        <w:rPr>
          <w:rFonts w:asciiTheme="minorHAnsi" w:hAnsiTheme="minorHAnsi" w:cstheme="minorHAnsi"/>
          <w:color w:val="000000" w:themeColor="text1"/>
          <w:sz w:val="22"/>
        </w:rPr>
      </w:pPr>
      <w:r w:rsidRPr="002A64F6">
        <w:rPr>
          <w:rFonts w:asciiTheme="minorHAnsi" w:hAnsiTheme="minorHAnsi" w:cstheme="minorHAnsi"/>
          <w:color w:val="000000" w:themeColor="text1"/>
          <w:sz w:val="22"/>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5C213B84" w14:textId="77777777" w:rsidR="00782EDC" w:rsidRPr="00A62CC6" w:rsidRDefault="00782EDC" w:rsidP="00F93805">
      <w:pPr>
        <w:pStyle w:val="Sub-heading"/>
        <w:numPr>
          <w:ilvl w:val="0"/>
          <w:numId w:val="0"/>
        </w:numPr>
        <w:spacing w:after="0"/>
        <w:ind w:left="252" w:hanging="630"/>
        <w:jc w:val="both"/>
        <w:rPr>
          <w:rFonts w:asciiTheme="minorHAnsi" w:hAnsiTheme="minorHAnsi" w:cstheme="minorHAnsi"/>
          <w:color w:val="000000" w:themeColor="text1"/>
          <w:sz w:val="22"/>
          <w:highlight w:val="yellow"/>
        </w:rPr>
      </w:pPr>
    </w:p>
    <w:p w14:paraId="01F5209B" w14:textId="63C2B3FC" w:rsidR="00782EDC" w:rsidRPr="002A64F6" w:rsidRDefault="00782EDC" w:rsidP="00DD639F">
      <w:pPr>
        <w:pStyle w:val="Sub-heading"/>
        <w:numPr>
          <w:ilvl w:val="1"/>
          <w:numId w:val="8"/>
        </w:numPr>
        <w:spacing w:after="0"/>
        <w:ind w:left="375" w:hanging="630"/>
        <w:jc w:val="both"/>
        <w:rPr>
          <w:rFonts w:asciiTheme="minorHAnsi" w:hAnsiTheme="minorHAnsi" w:cstheme="minorHAnsi"/>
          <w:color w:val="000000" w:themeColor="text1"/>
          <w:sz w:val="22"/>
        </w:rPr>
      </w:pPr>
      <w:r w:rsidRPr="002A64F6">
        <w:rPr>
          <w:rFonts w:asciiTheme="minorHAnsi" w:hAnsiTheme="minorHAnsi" w:cstheme="minorHAnsi"/>
          <w:color w:val="000000" w:themeColor="text1"/>
          <w:sz w:val="22"/>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9D6E01">
        <w:rPr>
          <w:rFonts w:asciiTheme="minorHAnsi" w:hAnsiTheme="minorHAnsi" w:cstheme="minorHAnsi"/>
          <w:color w:val="000000" w:themeColor="text1"/>
          <w:sz w:val="22"/>
        </w:rPr>
        <w:t>UN Women</w:t>
      </w:r>
      <w:r w:rsidR="00BC3342" w:rsidRPr="002A64F6">
        <w:rPr>
          <w:rFonts w:asciiTheme="minorHAnsi" w:hAnsiTheme="minorHAnsi" w:cstheme="minorHAnsi"/>
          <w:color w:val="000000" w:themeColor="text1"/>
          <w:sz w:val="22"/>
        </w:rPr>
        <w:t xml:space="preserve"> established</w:t>
      </w:r>
      <w:r w:rsidRPr="002A64F6">
        <w:rPr>
          <w:rFonts w:asciiTheme="minorHAnsi" w:hAnsiTheme="minorHAnsi" w:cstheme="minorHAnsi"/>
          <w:color w:val="000000" w:themeColor="text1"/>
          <w:sz w:val="22"/>
        </w:rPr>
        <w:t xml:space="preserve"> requirements. Acceptance of such changes is at the sole discretion of </w:t>
      </w:r>
      <w:r w:rsidR="009D6E01">
        <w:rPr>
          <w:rFonts w:asciiTheme="minorHAnsi" w:hAnsiTheme="minorHAnsi" w:cstheme="minorHAnsi"/>
          <w:color w:val="000000" w:themeColor="text1"/>
          <w:sz w:val="22"/>
        </w:rPr>
        <w:t>UN Women</w:t>
      </w:r>
      <w:r w:rsidRPr="002A64F6">
        <w:rPr>
          <w:rFonts w:asciiTheme="minorHAnsi" w:hAnsiTheme="minorHAnsi" w:cstheme="minorHAnsi"/>
          <w:color w:val="000000" w:themeColor="text1"/>
          <w:sz w:val="22"/>
        </w:rPr>
        <w:t>.</w:t>
      </w:r>
    </w:p>
    <w:p w14:paraId="2B5C55A6" w14:textId="77777777" w:rsidR="003C6DAF" w:rsidRPr="00A62CC6" w:rsidRDefault="003C6DAF" w:rsidP="003C6DAF">
      <w:pPr>
        <w:pStyle w:val="ListParagraph"/>
        <w:rPr>
          <w:rFonts w:cstheme="minorHAnsi"/>
          <w:color w:val="000000" w:themeColor="text1"/>
          <w:highlight w:val="yellow"/>
        </w:rPr>
      </w:pPr>
    </w:p>
    <w:p w14:paraId="5ED84F05" w14:textId="107086EB" w:rsidR="003C6DAF" w:rsidRPr="002A64F6" w:rsidRDefault="003C6DAF" w:rsidP="00DD639F">
      <w:pPr>
        <w:pStyle w:val="Sub-heading"/>
        <w:numPr>
          <w:ilvl w:val="1"/>
          <w:numId w:val="8"/>
        </w:numPr>
        <w:spacing w:after="0"/>
        <w:ind w:left="375" w:hanging="630"/>
        <w:jc w:val="both"/>
        <w:rPr>
          <w:rFonts w:asciiTheme="minorHAnsi" w:hAnsiTheme="minorHAnsi" w:cstheme="minorHAnsi"/>
          <w:color w:val="000000" w:themeColor="text1"/>
          <w:sz w:val="22"/>
        </w:rPr>
      </w:pPr>
      <w:r w:rsidRPr="002A64F6">
        <w:rPr>
          <w:rFonts w:asciiTheme="minorHAnsi" w:hAnsiTheme="minorHAnsi" w:cstheme="minorHAnsi"/>
          <w:color w:val="000000" w:themeColor="text1"/>
          <w:sz w:val="22"/>
        </w:rPr>
        <w:t>Proposals must offer services for the total requirement, unless otherwise permitted in the CFP document. Proposals offering only part of the services/goods may be rejected unless permitted otherwise in the CFP document.</w:t>
      </w:r>
    </w:p>
    <w:p w14:paraId="684C5959" w14:textId="77777777" w:rsidR="00782EDC" w:rsidRPr="00A62CC6" w:rsidRDefault="00782EDC" w:rsidP="003C6DAF">
      <w:pPr>
        <w:pStyle w:val="Sub-heading"/>
        <w:numPr>
          <w:ilvl w:val="0"/>
          <w:numId w:val="0"/>
        </w:numPr>
        <w:jc w:val="both"/>
        <w:rPr>
          <w:rFonts w:asciiTheme="minorHAnsi" w:hAnsiTheme="minorHAnsi" w:cstheme="minorHAnsi"/>
          <w:color w:val="000000" w:themeColor="text1"/>
          <w:sz w:val="22"/>
          <w:highlight w:val="yellow"/>
        </w:rPr>
      </w:pPr>
    </w:p>
    <w:p w14:paraId="540CAC95" w14:textId="2B35F90A" w:rsidR="00782EDC" w:rsidRPr="002A64F6" w:rsidRDefault="00782EDC" w:rsidP="00DD639F">
      <w:pPr>
        <w:pStyle w:val="Sub-heading"/>
        <w:numPr>
          <w:ilvl w:val="1"/>
          <w:numId w:val="8"/>
        </w:numPr>
        <w:ind w:left="375" w:hanging="630"/>
        <w:jc w:val="both"/>
        <w:rPr>
          <w:rFonts w:asciiTheme="minorHAnsi" w:hAnsiTheme="minorHAnsi" w:cstheme="minorHAnsi"/>
          <w:color w:val="000000" w:themeColor="text1"/>
          <w:sz w:val="22"/>
        </w:rPr>
      </w:pPr>
      <w:r w:rsidRPr="002A64F6">
        <w:rPr>
          <w:rFonts w:asciiTheme="minorHAnsi" w:hAnsiTheme="minorHAnsi" w:cstheme="minorHAnsi"/>
          <w:color w:val="000000" w:themeColor="text1"/>
          <w:sz w:val="22"/>
        </w:rPr>
        <w:t>Proponent’s proposal shall include all of the following labelled annexes:</w:t>
      </w:r>
      <w:r w:rsidRPr="002A64F6">
        <w:rPr>
          <w:rFonts w:asciiTheme="minorHAnsi" w:hAnsiTheme="minorHAnsi" w:cstheme="minorHAnsi"/>
          <w:color w:val="000000" w:themeColor="text1"/>
          <w:sz w:val="22"/>
        </w:rPr>
        <w:tab/>
      </w:r>
    </w:p>
    <w:p w14:paraId="5E7C2AE8" w14:textId="77777777" w:rsidR="00782EDC" w:rsidRPr="002A64F6" w:rsidRDefault="00782EDC" w:rsidP="00F93805">
      <w:pPr>
        <w:tabs>
          <w:tab w:val="left" w:pos="-720"/>
        </w:tabs>
        <w:suppressAutoHyphens/>
        <w:ind w:left="450"/>
        <w:jc w:val="both"/>
        <w:rPr>
          <w:rFonts w:cstheme="minorHAnsi"/>
          <w:color w:val="000000" w:themeColor="text1"/>
          <w:spacing w:val="-2"/>
          <w:lang w:val="en-GB"/>
        </w:rPr>
      </w:pPr>
      <w:r w:rsidRPr="002A64F6">
        <w:rPr>
          <w:rFonts w:cstheme="minorHAnsi"/>
          <w:b/>
          <w:bCs/>
          <w:color w:val="000000" w:themeColor="text1"/>
          <w:spacing w:val="-2"/>
          <w:lang w:val="en-GB"/>
        </w:rPr>
        <w:t>CFP submission</w:t>
      </w:r>
      <w:r w:rsidRPr="002A64F6">
        <w:rPr>
          <w:rFonts w:cstheme="minorHAnsi"/>
          <w:color w:val="000000" w:themeColor="text1"/>
          <w:spacing w:val="-2"/>
          <w:lang w:val="en-GB"/>
        </w:rPr>
        <w:t xml:space="preserve"> (on or before proposal due date):</w:t>
      </w:r>
    </w:p>
    <w:p w14:paraId="5C87001D" w14:textId="20490E57" w:rsidR="00782EDC" w:rsidRPr="002A64F6" w:rsidRDefault="00782EDC" w:rsidP="00F93805">
      <w:pPr>
        <w:tabs>
          <w:tab w:val="left" w:pos="-720"/>
        </w:tabs>
        <w:suppressAutoHyphens/>
        <w:ind w:left="450"/>
        <w:jc w:val="both"/>
        <w:rPr>
          <w:rFonts w:eastAsia="Times New Roman" w:cstheme="minorHAnsi"/>
          <w:color w:val="000000" w:themeColor="text1"/>
          <w:spacing w:val="-2"/>
          <w:lang w:val="en-GB" w:eastAsia="en-GB"/>
        </w:rPr>
      </w:pPr>
      <w:r w:rsidRPr="002A64F6">
        <w:rPr>
          <w:rFonts w:eastAsia="Times New Roman" w:cstheme="minorHAnsi"/>
          <w:color w:val="000000" w:themeColor="text1"/>
          <w:spacing w:val="-2"/>
          <w:lang w:val="en-GB" w:eastAsia="en-GB"/>
        </w:rPr>
        <w:t xml:space="preserve">As a minimum, proponents shall complete and return the below listed </w:t>
      </w:r>
      <w:r w:rsidRPr="00F72F56">
        <w:rPr>
          <w:rFonts w:eastAsia="Times New Roman" w:cstheme="minorHAnsi"/>
          <w:color w:val="000000" w:themeColor="text1"/>
          <w:spacing w:val="-2"/>
          <w:lang w:val="en-GB" w:eastAsia="en-GB"/>
        </w:rPr>
        <w:t>documents (Annexes</w:t>
      </w:r>
      <w:r w:rsidR="007378D4" w:rsidRPr="00F72F56">
        <w:rPr>
          <w:rFonts w:eastAsia="Times New Roman" w:cstheme="minorHAnsi"/>
          <w:color w:val="000000" w:themeColor="text1"/>
          <w:spacing w:val="-2"/>
          <w:lang w:val="en-GB" w:eastAsia="en-GB"/>
        </w:rPr>
        <w:t xml:space="preserve"> </w:t>
      </w:r>
      <w:r w:rsidR="00D209AA" w:rsidRPr="00217095">
        <w:rPr>
          <w:rFonts w:eastAsia="Times New Roman" w:cstheme="minorHAnsi"/>
          <w:color w:val="000000" w:themeColor="text1"/>
          <w:spacing w:val="-2"/>
          <w:lang w:val="en-GB" w:eastAsia="en-GB"/>
        </w:rPr>
        <w:t xml:space="preserve">to </w:t>
      </w:r>
      <w:r w:rsidR="003733BA">
        <w:rPr>
          <w:rFonts w:eastAsia="Times New Roman" w:cstheme="minorHAnsi"/>
          <w:color w:val="000000" w:themeColor="text1"/>
          <w:spacing w:val="-2"/>
          <w:lang w:val="en-GB" w:eastAsia="en-GB"/>
        </w:rPr>
        <w:t>this</w:t>
      </w:r>
      <w:r w:rsidR="00D209AA" w:rsidRPr="00217095">
        <w:rPr>
          <w:rFonts w:eastAsia="Times New Roman" w:cstheme="minorHAnsi"/>
          <w:color w:val="000000" w:themeColor="text1"/>
          <w:spacing w:val="-2"/>
          <w:lang w:val="en-GB" w:eastAsia="en-GB"/>
        </w:rPr>
        <w:t xml:space="preserve"> CFP</w:t>
      </w:r>
      <w:r w:rsidRPr="00F72F56">
        <w:rPr>
          <w:rFonts w:eastAsia="Times New Roman" w:cstheme="minorHAnsi"/>
          <w:color w:val="000000" w:themeColor="text1"/>
          <w:spacing w:val="-2"/>
          <w:lang w:val="en-GB" w:eastAsia="en-GB"/>
        </w:rPr>
        <w:t>) as an integral part of their proposal. Proponents may add additional documentation to their</w:t>
      </w:r>
      <w:r w:rsidRPr="002A64F6">
        <w:rPr>
          <w:rFonts w:eastAsia="Times New Roman" w:cstheme="minorHAnsi"/>
          <w:color w:val="000000" w:themeColor="text1"/>
          <w:spacing w:val="-2"/>
          <w:lang w:val="en-GB" w:eastAsia="en-GB"/>
        </w:rPr>
        <w:t xml:space="preserve"> proposals as they deem appropriate.</w:t>
      </w:r>
    </w:p>
    <w:p w14:paraId="421C3FB6" w14:textId="77777777" w:rsidR="00782EDC" w:rsidRPr="002A64F6" w:rsidRDefault="00782EDC" w:rsidP="00F93805">
      <w:pPr>
        <w:tabs>
          <w:tab w:val="left" w:pos="-720"/>
        </w:tabs>
        <w:suppressAutoHyphens/>
        <w:ind w:left="398"/>
        <w:jc w:val="both"/>
        <w:rPr>
          <w:rFonts w:eastAsia="Times New Roman" w:cstheme="minorHAnsi"/>
          <w:color w:val="000000" w:themeColor="text1"/>
          <w:spacing w:val="-2"/>
          <w:lang w:val="en-GB" w:eastAsia="en-GB"/>
        </w:rPr>
      </w:pPr>
    </w:p>
    <w:p w14:paraId="50C50787" w14:textId="77777777" w:rsidR="00782EDC" w:rsidRPr="002A64F6" w:rsidRDefault="00782EDC" w:rsidP="00F93805">
      <w:pPr>
        <w:tabs>
          <w:tab w:val="left" w:pos="-720"/>
        </w:tabs>
        <w:suppressAutoHyphens/>
        <w:ind w:left="398"/>
        <w:jc w:val="both"/>
        <w:rPr>
          <w:rFonts w:eastAsia="Times New Roman" w:cstheme="minorHAnsi"/>
          <w:color w:val="000000" w:themeColor="text1"/>
          <w:spacing w:val="-2"/>
          <w:lang w:val="en-GB" w:eastAsia="en-GB"/>
        </w:rPr>
      </w:pPr>
      <w:r w:rsidRPr="002A64F6">
        <w:rPr>
          <w:rFonts w:eastAsia="Times New Roman" w:cstheme="minorHAnsi"/>
          <w:color w:val="000000" w:themeColor="text1"/>
          <w:spacing w:val="-2"/>
          <w:lang w:val="en-GB" w:eastAsia="en-GB"/>
        </w:rPr>
        <w:t>Failure to complete and return the below listed documents as part of the proposal may result in proposal rejection.</w:t>
      </w:r>
    </w:p>
    <w:p w14:paraId="31BE9ACA" w14:textId="10092E37" w:rsidR="00782EDC" w:rsidRDefault="00782EDC" w:rsidP="00F93805">
      <w:pPr>
        <w:tabs>
          <w:tab w:val="left" w:pos="-720"/>
        </w:tabs>
        <w:suppressAutoHyphens/>
        <w:jc w:val="both"/>
        <w:rPr>
          <w:rFonts w:cstheme="minorHAnsi"/>
          <w:color w:val="000000" w:themeColor="text1"/>
          <w:spacing w:val="-2"/>
          <w:highlight w:val="yellow"/>
          <w:lang w:val="en-GB"/>
        </w:rPr>
      </w:pPr>
    </w:p>
    <w:p w14:paraId="4B3EBAB6" w14:textId="77777777" w:rsidR="00217095" w:rsidRPr="00A62CC6" w:rsidRDefault="00217095" w:rsidP="00F93805">
      <w:pPr>
        <w:tabs>
          <w:tab w:val="left" w:pos="-720"/>
        </w:tabs>
        <w:suppressAutoHyphens/>
        <w:jc w:val="both"/>
        <w:rPr>
          <w:rFonts w:cstheme="minorHAnsi"/>
          <w:color w:val="000000" w:themeColor="text1"/>
          <w:spacing w:val="-2"/>
          <w:highlight w:val="yellow"/>
          <w:lang w:val="en-GB"/>
        </w:rPr>
      </w:pPr>
    </w:p>
    <w:p w14:paraId="7844FB90" w14:textId="77777777" w:rsidR="00782EDC" w:rsidRPr="00A62CC6" w:rsidRDefault="00782EDC" w:rsidP="00F93805">
      <w:pPr>
        <w:tabs>
          <w:tab w:val="left" w:pos="-720"/>
        </w:tabs>
        <w:suppressAutoHyphens/>
        <w:jc w:val="both"/>
        <w:rPr>
          <w:rFonts w:cstheme="minorHAnsi"/>
          <w:color w:val="000000" w:themeColor="text1"/>
          <w:highlight w:val="yellow"/>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6300"/>
      </w:tblGrid>
      <w:tr w:rsidR="00782EDC" w:rsidRPr="00A62CC6" w14:paraId="28F8957C" w14:textId="77777777" w:rsidTr="00957E22">
        <w:trPr>
          <w:trHeight w:val="20"/>
        </w:trPr>
        <w:tc>
          <w:tcPr>
            <w:tcW w:w="1610" w:type="dxa"/>
          </w:tcPr>
          <w:p w14:paraId="0973CEC2" w14:textId="77777777" w:rsidR="00782EDC" w:rsidRPr="00913FFD" w:rsidRDefault="00782EDC" w:rsidP="00F93805">
            <w:pPr>
              <w:widowControl w:val="0"/>
              <w:suppressAutoHyphens/>
              <w:spacing w:before="40" w:after="40"/>
              <w:jc w:val="both"/>
              <w:rPr>
                <w:rFonts w:cstheme="minorHAnsi"/>
                <w:color w:val="000000" w:themeColor="text1"/>
                <w:spacing w:val="-3"/>
                <w:lang w:val="en-GB"/>
              </w:rPr>
            </w:pPr>
            <w:r w:rsidRPr="00913FFD">
              <w:rPr>
                <w:rFonts w:cstheme="minorHAnsi"/>
                <w:color w:val="000000" w:themeColor="text1"/>
                <w:spacing w:val="-2"/>
                <w:lang w:val="en-GB"/>
              </w:rPr>
              <w:lastRenderedPageBreak/>
              <w:t>Part of proposal</w:t>
            </w:r>
          </w:p>
        </w:tc>
        <w:tc>
          <w:tcPr>
            <w:tcW w:w="6300" w:type="dxa"/>
          </w:tcPr>
          <w:p w14:paraId="49D26EFC" w14:textId="55FBCEA6" w:rsidR="00782EDC" w:rsidRPr="00913FFD" w:rsidRDefault="00782EDC" w:rsidP="007569B0">
            <w:pPr>
              <w:widowControl w:val="0"/>
              <w:suppressAutoHyphens/>
              <w:spacing w:before="40" w:after="40"/>
              <w:jc w:val="both"/>
              <w:rPr>
                <w:rFonts w:cstheme="minorHAnsi"/>
                <w:color w:val="000000" w:themeColor="text1"/>
                <w:spacing w:val="-3"/>
                <w:lang w:val="en-GB"/>
              </w:rPr>
            </w:pPr>
            <w:r w:rsidRPr="00913FFD">
              <w:rPr>
                <w:rFonts w:cstheme="minorHAnsi"/>
                <w:color w:val="000000" w:themeColor="text1"/>
                <w:spacing w:val="-3"/>
                <w:lang w:val="en-GB"/>
              </w:rPr>
              <w:t>Mandatory Requirements/pre-qualification criteria (</w:t>
            </w:r>
            <w:r w:rsidRPr="00913FFD">
              <w:rPr>
                <w:rFonts w:cstheme="minorHAnsi"/>
                <w:b/>
                <w:color w:val="000000" w:themeColor="text1"/>
                <w:spacing w:val="-3"/>
                <w:lang w:val="en-GB"/>
              </w:rPr>
              <w:t>Annex B</w:t>
            </w:r>
            <w:r w:rsidR="003C6DAF" w:rsidRPr="00913FFD">
              <w:rPr>
                <w:rFonts w:cstheme="minorHAnsi"/>
                <w:b/>
                <w:color w:val="000000" w:themeColor="text1"/>
                <w:spacing w:val="-3"/>
                <w:lang w:val="en-GB"/>
              </w:rPr>
              <w:t>1</w:t>
            </w:r>
            <w:r w:rsidRPr="00913FFD">
              <w:rPr>
                <w:rFonts w:cstheme="minorHAnsi"/>
                <w:b/>
                <w:color w:val="000000" w:themeColor="text1"/>
                <w:spacing w:val="-3"/>
                <w:lang w:val="en-GB"/>
              </w:rPr>
              <w:t>-2</w:t>
            </w:r>
            <w:r w:rsidRPr="00913FFD">
              <w:rPr>
                <w:rFonts w:cstheme="minorHAnsi"/>
                <w:b/>
                <w:bCs/>
                <w:color w:val="000000" w:themeColor="text1"/>
                <w:spacing w:val="-3"/>
                <w:lang w:val="en-GB"/>
              </w:rPr>
              <w:t xml:space="preserve"> </w:t>
            </w:r>
            <w:r w:rsidRPr="00913FFD">
              <w:rPr>
                <w:rFonts w:cstheme="minorHAnsi"/>
                <w:color w:val="000000" w:themeColor="text1"/>
                <w:spacing w:val="-3"/>
                <w:lang w:val="en-GB"/>
              </w:rPr>
              <w:t>hereto)</w:t>
            </w:r>
          </w:p>
        </w:tc>
      </w:tr>
      <w:tr w:rsidR="00782EDC" w:rsidRPr="00A62CC6" w14:paraId="511F3A36" w14:textId="77777777" w:rsidTr="00957E22">
        <w:trPr>
          <w:trHeight w:val="20"/>
        </w:trPr>
        <w:tc>
          <w:tcPr>
            <w:tcW w:w="1610" w:type="dxa"/>
          </w:tcPr>
          <w:p w14:paraId="638B8B04" w14:textId="77777777" w:rsidR="00782EDC" w:rsidRPr="00913FFD" w:rsidRDefault="00782EDC" w:rsidP="00F93805">
            <w:pPr>
              <w:widowControl w:val="0"/>
              <w:suppressAutoHyphens/>
              <w:spacing w:before="40" w:after="40"/>
              <w:jc w:val="both"/>
              <w:rPr>
                <w:rFonts w:cstheme="minorHAnsi"/>
                <w:color w:val="000000" w:themeColor="text1"/>
                <w:spacing w:val="-3"/>
                <w:lang w:val="en-GB"/>
              </w:rPr>
            </w:pPr>
            <w:r w:rsidRPr="00913FFD">
              <w:rPr>
                <w:rFonts w:cstheme="minorHAnsi"/>
                <w:color w:val="000000" w:themeColor="text1"/>
                <w:spacing w:val="-2"/>
                <w:lang w:val="en-GB"/>
              </w:rPr>
              <w:t>Part of proposal</w:t>
            </w:r>
          </w:p>
        </w:tc>
        <w:tc>
          <w:tcPr>
            <w:tcW w:w="6300" w:type="dxa"/>
          </w:tcPr>
          <w:p w14:paraId="2C972BDD" w14:textId="77777777" w:rsidR="00213BCA" w:rsidRPr="00913FFD" w:rsidRDefault="00213BCA" w:rsidP="00213BCA">
            <w:pPr>
              <w:widowControl w:val="0"/>
              <w:suppressAutoHyphens/>
              <w:spacing w:before="40" w:after="40"/>
              <w:jc w:val="both"/>
              <w:rPr>
                <w:rFonts w:cstheme="minorHAnsi"/>
                <w:bCs/>
                <w:color w:val="000000" w:themeColor="text1"/>
                <w:spacing w:val="-3"/>
                <w:lang w:val="en-GB"/>
              </w:rPr>
            </w:pPr>
            <w:r w:rsidRPr="00913FFD">
              <w:rPr>
                <w:rFonts w:cstheme="minorHAnsi"/>
                <w:bCs/>
                <w:color w:val="000000" w:themeColor="text1"/>
                <w:spacing w:val="-3"/>
                <w:lang w:val="en-GB"/>
              </w:rPr>
              <w:t>Technical Proposal Submission Form (</w:t>
            </w:r>
            <w:r w:rsidRPr="00913FFD">
              <w:rPr>
                <w:rFonts w:cstheme="minorHAnsi"/>
                <w:b/>
                <w:color w:val="000000" w:themeColor="text1"/>
                <w:spacing w:val="-3"/>
                <w:lang w:val="en-GB"/>
              </w:rPr>
              <w:t>Annex B1-3</w:t>
            </w:r>
            <w:r w:rsidRPr="00913FFD">
              <w:rPr>
                <w:rFonts w:cstheme="minorHAnsi"/>
                <w:bCs/>
                <w:color w:val="000000" w:themeColor="text1"/>
                <w:spacing w:val="-3"/>
                <w:lang w:val="en-GB"/>
              </w:rPr>
              <w:t xml:space="preserve"> hereto)</w:t>
            </w:r>
          </w:p>
          <w:p w14:paraId="4CAE964C" w14:textId="77777777" w:rsidR="00782EDC" w:rsidRDefault="00213BCA" w:rsidP="00213BCA">
            <w:pPr>
              <w:widowControl w:val="0"/>
              <w:suppressAutoHyphens/>
              <w:spacing w:before="40" w:after="40"/>
              <w:jc w:val="both"/>
              <w:rPr>
                <w:rFonts w:cstheme="minorHAnsi"/>
                <w:bCs/>
                <w:color w:val="000000" w:themeColor="text1"/>
                <w:spacing w:val="-3"/>
                <w:lang w:val="en-GB"/>
              </w:rPr>
            </w:pPr>
            <w:r w:rsidRPr="00913FFD">
              <w:rPr>
                <w:rFonts w:cstheme="minorHAnsi"/>
                <w:b/>
                <w:color w:val="000000" w:themeColor="text1"/>
                <w:spacing w:val="-3"/>
                <w:lang w:val="en-GB"/>
              </w:rPr>
              <w:t>sent in a separate email</w:t>
            </w:r>
            <w:r w:rsidRPr="00913FFD">
              <w:rPr>
                <w:rFonts w:cstheme="minorHAnsi"/>
                <w:bCs/>
                <w:color w:val="000000" w:themeColor="text1"/>
                <w:spacing w:val="-3"/>
                <w:lang w:val="en-GB"/>
              </w:rPr>
              <w:t xml:space="preserve"> – clearly marked with clear subject line referencing the CFP number!</w:t>
            </w:r>
          </w:p>
          <w:p w14:paraId="7B60F18A" w14:textId="435D417A" w:rsidR="005A59D1" w:rsidRPr="00FA7F2B" w:rsidRDefault="005A59D1" w:rsidP="00FA7F2B">
            <w:pPr>
              <w:pStyle w:val="Headingwithnumbers"/>
              <w:numPr>
                <w:ilvl w:val="0"/>
                <w:numId w:val="0"/>
              </w:numPr>
              <w:ind w:left="180"/>
              <w:jc w:val="both"/>
              <w:rPr>
                <w:rFonts w:asciiTheme="minorHAnsi" w:hAnsiTheme="minorHAnsi" w:cstheme="minorHAnsi"/>
                <w:b w:val="0"/>
                <w:color w:val="000000" w:themeColor="text1"/>
                <w:sz w:val="22"/>
                <w:szCs w:val="22"/>
              </w:rPr>
            </w:pPr>
            <w:r w:rsidRPr="00FF1407">
              <w:rPr>
                <w:rFonts w:asciiTheme="minorHAnsi" w:hAnsiTheme="minorHAnsi" w:cstheme="minorHAnsi"/>
                <w:b w:val="0"/>
                <w:color w:val="000000" w:themeColor="text1"/>
                <w:sz w:val="22"/>
                <w:szCs w:val="22"/>
              </w:rPr>
              <w:t>CFP No</w:t>
            </w:r>
            <w:r w:rsidR="00A40F4C">
              <w:rPr>
                <w:rFonts w:asciiTheme="minorHAnsi" w:hAnsiTheme="minorHAnsi" w:cstheme="minorHAnsi"/>
                <w:b w:val="0"/>
                <w:color w:val="000000" w:themeColor="text1"/>
                <w:sz w:val="22"/>
                <w:szCs w:val="22"/>
              </w:rPr>
              <w:t xml:space="preserve"> UNW-M&amp;W-RP-001/2019 </w:t>
            </w:r>
            <w:r w:rsidRPr="00FF1407">
              <w:rPr>
                <w:rFonts w:asciiTheme="minorHAnsi" w:hAnsiTheme="minorHAnsi" w:cstheme="minorHAnsi"/>
                <w:b w:val="0"/>
                <w:color w:val="000000" w:themeColor="text1"/>
                <w:sz w:val="22"/>
                <w:szCs w:val="22"/>
              </w:rPr>
              <w:t xml:space="preserve">– (name of </w:t>
            </w:r>
            <w:r w:rsidR="00FA7F2B">
              <w:rPr>
                <w:rFonts w:asciiTheme="minorHAnsi" w:hAnsiTheme="minorHAnsi" w:cstheme="minorHAnsi"/>
                <w:b w:val="0"/>
                <w:color w:val="000000" w:themeColor="text1"/>
                <w:sz w:val="22"/>
                <w:szCs w:val="22"/>
              </w:rPr>
              <w:t>proponent) - TECHNICAL PROPOSAL</w:t>
            </w:r>
          </w:p>
        </w:tc>
      </w:tr>
      <w:tr w:rsidR="00782EDC" w:rsidRPr="00A62CC6" w14:paraId="108DE13E" w14:textId="77777777" w:rsidTr="00957E22">
        <w:trPr>
          <w:trHeight w:val="20"/>
        </w:trPr>
        <w:tc>
          <w:tcPr>
            <w:tcW w:w="1610" w:type="dxa"/>
          </w:tcPr>
          <w:p w14:paraId="360905DB" w14:textId="77777777" w:rsidR="00782EDC" w:rsidRPr="00913FFD" w:rsidRDefault="00782EDC" w:rsidP="00F93805">
            <w:pPr>
              <w:widowControl w:val="0"/>
              <w:suppressAutoHyphens/>
              <w:spacing w:before="40" w:after="40"/>
              <w:jc w:val="both"/>
              <w:rPr>
                <w:rFonts w:cstheme="minorHAnsi"/>
                <w:color w:val="000000" w:themeColor="text1"/>
                <w:spacing w:val="-3"/>
                <w:lang w:val="en-GB"/>
              </w:rPr>
            </w:pPr>
            <w:r w:rsidRPr="00913FFD">
              <w:rPr>
                <w:rFonts w:cstheme="minorHAnsi"/>
                <w:color w:val="000000" w:themeColor="text1"/>
                <w:spacing w:val="-2"/>
                <w:lang w:val="en-GB"/>
              </w:rPr>
              <w:t>Part of proposal</w:t>
            </w:r>
          </w:p>
        </w:tc>
        <w:tc>
          <w:tcPr>
            <w:tcW w:w="6300" w:type="dxa"/>
          </w:tcPr>
          <w:p w14:paraId="2E615196" w14:textId="77777777" w:rsidR="00213BCA" w:rsidRPr="00913FFD" w:rsidRDefault="00213BCA" w:rsidP="00213BCA">
            <w:pPr>
              <w:pStyle w:val="P1-SSFlushLeft"/>
              <w:widowControl w:val="0"/>
              <w:suppressAutoHyphens/>
              <w:spacing w:before="40" w:after="40"/>
              <w:rPr>
                <w:rFonts w:asciiTheme="minorHAnsi" w:eastAsia="Arial" w:hAnsiTheme="minorHAnsi" w:cstheme="minorHAnsi"/>
                <w:bCs/>
                <w:color w:val="000000" w:themeColor="text1"/>
                <w:spacing w:val="-3"/>
                <w:sz w:val="22"/>
                <w:szCs w:val="22"/>
                <w:lang w:val="en-GB"/>
              </w:rPr>
            </w:pPr>
            <w:r w:rsidRPr="00913FFD">
              <w:rPr>
                <w:rFonts w:asciiTheme="minorHAnsi" w:eastAsia="Arial" w:hAnsiTheme="minorHAnsi" w:cstheme="minorHAnsi"/>
                <w:bCs/>
                <w:color w:val="000000" w:themeColor="text1"/>
                <w:spacing w:val="-3"/>
                <w:sz w:val="22"/>
                <w:szCs w:val="22"/>
                <w:lang w:val="en-GB"/>
              </w:rPr>
              <w:t>Financial Proposal Submission Form (</w:t>
            </w:r>
            <w:r w:rsidRPr="00913FFD">
              <w:rPr>
                <w:rFonts w:asciiTheme="minorHAnsi" w:eastAsia="Arial" w:hAnsiTheme="minorHAnsi" w:cstheme="minorHAnsi"/>
                <w:b/>
                <w:color w:val="000000" w:themeColor="text1"/>
                <w:spacing w:val="-3"/>
                <w:sz w:val="22"/>
                <w:szCs w:val="22"/>
                <w:lang w:val="en-GB"/>
              </w:rPr>
              <w:t>Annex B1-4</w:t>
            </w:r>
            <w:r w:rsidRPr="00913FFD">
              <w:rPr>
                <w:rFonts w:asciiTheme="minorHAnsi" w:eastAsia="Arial" w:hAnsiTheme="minorHAnsi" w:cstheme="minorHAnsi"/>
                <w:bCs/>
                <w:color w:val="000000" w:themeColor="text1"/>
                <w:spacing w:val="-3"/>
                <w:sz w:val="22"/>
                <w:szCs w:val="22"/>
                <w:lang w:val="en-GB"/>
              </w:rPr>
              <w:t xml:space="preserve"> hereto)</w:t>
            </w:r>
          </w:p>
          <w:p w14:paraId="5B4D8019" w14:textId="77777777" w:rsidR="00782EDC" w:rsidRDefault="00213BCA" w:rsidP="00213BCA">
            <w:pPr>
              <w:pStyle w:val="P1-SSFlushLeft"/>
              <w:widowControl w:val="0"/>
              <w:suppressAutoHyphens/>
              <w:spacing w:before="40" w:after="40"/>
              <w:rPr>
                <w:rFonts w:asciiTheme="minorHAnsi" w:eastAsia="Arial" w:hAnsiTheme="minorHAnsi" w:cstheme="minorHAnsi"/>
                <w:bCs/>
                <w:color w:val="000000" w:themeColor="text1"/>
                <w:spacing w:val="-3"/>
                <w:sz w:val="22"/>
                <w:szCs w:val="22"/>
                <w:lang w:val="en-GB"/>
              </w:rPr>
            </w:pPr>
            <w:r w:rsidRPr="00913FFD">
              <w:rPr>
                <w:rFonts w:asciiTheme="minorHAnsi" w:eastAsia="Arial" w:hAnsiTheme="minorHAnsi" w:cstheme="minorHAnsi"/>
                <w:b/>
                <w:color w:val="000000" w:themeColor="text1"/>
                <w:spacing w:val="-3"/>
                <w:sz w:val="22"/>
                <w:szCs w:val="22"/>
                <w:lang w:val="en-GB"/>
              </w:rPr>
              <w:t>sent in a separate email</w:t>
            </w:r>
            <w:r w:rsidRPr="00913FFD">
              <w:rPr>
                <w:rFonts w:asciiTheme="minorHAnsi" w:eastAsia="Arial" w:hAnsiTheme="minorHAnsi" w:cstheme="minorHAnsi"/>
                <w:bCs/>
                <w:color w:val="000000" w:themeColor="text1"/>
                <w:spacing w:val="-3"/>
                <w:sz w:val="22"/>
                <w:szCs w:val="22"/>
                <w:lang w:val="en-GB"/>
              </w:rPr>
              <w:t xml:space="preserve"> – clearly marked with clear subject line referencing the CFP number!</w:t>
            </w:r>
          </w:p>
          <w:p w14:paraId="47382210" w14:textId="0BEC0A53" w:rsidR="00FA7F2B" w:rsidRPr="00FF1407" w:rsidRDefault="00FA7F2B" w:rsidP="00FA7F2B">
            <w:pPr>
              <w:pStyle w:val="Headingwithnumbers"/>
              <w:numPr>
                <w:ilvl w:val="0"/>
                <w:numId w:val="0"/>
              </w:numPr>
              <w:ind w:left="180"/>
              <w:jc w:val="both"/>
              <w:rPr>
                <w:rFonts w:asciiTheme="minorHAnsi" w:hAnsiTheme="minorHAnsi" w:cstheme="minorHAnsi"/>
                <w:b w:val="0"/>
                <w:color w:val="000000" w:themeColor="text1"/>
                <w:sz w:val="22"/>
                <w:szCs w:val="22"/>
              </w:rPr>
            </w:pPr>
            <w:r w:rsidRPr="00FF1407">
              <w:rPr>
                <w:rFonts w:asciiTheme="minorHAnsi" w:hAnsiTheme="minorHAnsi" w:cstheme="minorHAnsi"/>
                <w:b w:val="0"/>
                <w:color w:val="000000" w:themeColor="text1"/>
                <w:sz w:val="22"/>
                <w:szCs w:val="22"/>
              </w:rPr>
              <w:t xml:space="preserve">CFP No. </w:t>
            </w:r>
            <w:r w:rsidR="00A40F4C">
              <w:rPr>
                <w:rFonts w:asciiTheme="minorHAnsi" w:hAnsiTheme="minorHAnsi" w:cstheme="minorHAnsi"/>
                <w:b w:val="0"/>
                <w:color w:val="000000" w:themeColor="text1"/>
                <w:sz w:val="22"/>
                <w:szCs w:val="22"/>
              </w:rPr>
              <w:t>UNW-M&amp;W-RP-001/</w:t>
            </w:r>
            <w:r w:rsidR="00A40F4C" w:rsidRPr="00A40F4C">
              <w:rPr>
                <w:rFonts w:asciiTheme="minorHAnsi" w:hAnsiTheme="minorHAnsi" w:cstheme="minorHAnsi"/>
                <w:b w:val="0"/>
                <w:color w:val="000000" w:themeColor="text1"/>
                <w:sz w:val="22"/>
                <w:szCs w:val="22"/>
              </w:rPr>
              <w:t xml:space="preserve">2019 </w:t>
            </w:r>
            <w:r w:rsidRPr="00A40F4C">
              <w:rPr>
                <w:rFonts w:asciiTheme="minorHAnsi" w:hAnsiTheme="minorHAnsi" w:cstheme="minorHAnsi"/>
                <w:b w:val="0"/>
                <w:color w:val="000000" w:themeColor="text1"/>
                <w:sz w:val="22"/>
                <w:szCs w:val="22"/>
              </w:rPr>
              <w:t>–</w:t>
            </w:r>
            <w:r w:rsidRPr="00FF1407">
              <w:rPr>
                <w:rFonts w:asciiTheme="minorHAnsi" w:hAnsiTheme="minorHAnsi" w:cstheme="minorHAnsi"/>
                <w:b w:val="0"/>
                <w:color w:val="000000" w:themeColor="text1"/>
                <w:sz w:val="22"/>
                <w:szCs w:val="22"/>
              </w:rPr>
              <w:t xml:space="preserve"> (name of proponent) - FINANCIAL PROPOSAL</w:t>
            </w:r>
          </w:p>
          <w:p w14:paraId="13326D0A" w14:textId="6B168DDE" w:rsidR="00FA7F2B" w:rsidRPr="00913FFD" w:rsidRDefault="00FA7F2B" w:rsidP="00213BCA">
            <w:pPr>
              <w:pStyle w:val="P1-SSFlushLeft"/>
              <w:widowControl w:val="0"/>
              <w:suppressAutoHyphens/>
              <w:spacing w:before="40" w:after="40"/>
              <w:rPr>
                <w:rFonts w:asciiTheme="minorHAnsi" w:hAnsiTheme="minorHAnsi" w:cstheme="minorHAnsi"/>
                <w:b/>
                <w:bCs/>
                <w:color w:val="000000" w:themeColor="text1"/>
                <w:spacing w:val="-3"/>
                <w:sz w:val="22"/>
                <w:szCs w:val="22"/>
                <w:lang w:val="en-GB"/>
              </w:rPr>
            </w:pPr>
          </w:p>
        </w:tc>
      </w:tr>
      <w:tr w:rsidR="00782EDC" w:rsidRPr="00A62CC6" w14:paraId="1D8C7154" w14:textId="77777777" w:rsidTr="00957E22">
        <w:trPr>
          <w:trHeight w:val="20"/>
        </w:trPr>
        <w:tc>
          <w:tcPr>
            <w:tcW w:w="1610" w:type="dxa"/>
          </w:tcPr>
          <w:p w14:paraId="2E06BB60" w14:textId="77777777" w:rsidR="00782EDC" w:rsidRPr="00913FFD" w:rsidRDefault="00782EDC" w:rsidP="00F93805">
            <w:pPr>
              <w:widowControl w:val="0"/>
              <w:suppressAutoHyphens/>
              <w:spacing w:before="40" w:after="40"/>
              <w:jc w:val="both"/>
              <w:rPr>
                <w:rFonts w:cstheme="minorHAnsi"/>
                <w:color w:val="000000" w:themeColor="text1"/>
                <w:spacing w:val="-3"/>
                <w:lang w:val="en-GB"/>
              </w:rPr>
            </w:pPr>
            <w:r w:rsidRPr="00913FFD">
              <w:rPr>
                <w:rFonts w:cstheme="minorHAnsi"/>
                <w:color w:val="000000" w:themeColor="text1"/>
                <w:spacing w:val="-2"/>
                <w:lang w:val="en-GB"/>
              </w:rPr>
              <w:t>Part of proposal</w:t>
            </w:r>
          </w:p>
        </w:tc>
        <w:tc>
          <w:tcPr>
            <w:tcW w:w="6300" w:type="dxa"/>
          </w:tcPr>
          <w:p w14:paraId="534F2006" w14:textId="129D88CB" w:rsidR="00782EDC" w:rsidRPr="00913FFD" w:rsidRDefault="00213BCA" w:rsidP="00F93805">
            <w:pPr>
              <w:widowControl w:val="0"/>
              <w:suppressAutoHyphens/>
              <w:spacing w:before="40" w:after="40"/>
              <w:jc w:val="both"/>
              <w:rPr>
                <w:rFonts w:cstheme="minorHAnsi"/>
                <w:color w:val="000000" w:themeColor="text1"/>
                <w:spacing w:val="-3"/>
                <w:lang w:val="en-GB"/>
              </w:rPr>
            </w:pPr>
            <w:r w:rsidRPr="009F334D">
              <w:rPr>
                <w:rFonts w:cstheme="minorHAnsi"/>
                <w:b/>
                <w:color w:val="000000" w:themeColor="text1"/>
                <w:spacing w:val="-3"/>
                <w:lang w:val="en-GB"/>
              </w:rPr>
              <w:t>Annex B1-5:</w:t>
            </w:r>
            <w:r w:rsidRPr="00913FFD">
              <w:rPr>
                <w:rFonts w:cstheme="minorHAnsi"/>
                <w:bCs/>
                <w:color w:val="000000" w:themeColor="text1"/>
                <w:spacing w:val="-3"/>
                <w:lang w:val="en-GB"/>
              </w:rPr>
              <w:t xml:space="preserve"> Resumes of proposed team members with prescribed information</w:t>
            </w:r>
          </w:p>
        </w:tc>
      </w:tr>
      <w:tr w:rsidR="00957E22" w:rsidRPr="00A62CC6" w14:paraId="6E6B19D3" w14:textId="77777777" w:rsidTr="00957E22">
        <w:trPr>
          <w:trHeight w:val="20"/>
        </w:trPr>
        <w:tc>
          <w:tcPr>
            <w:tcW w:w="1610" w:type="dxa"/>
          </w:tcPr>
          <w:p w14:paraId="3345CEB7" w14:textId="530629AD" w:rsidR="00957E22" w:rsidRPr="000C0F4E" w:rsidRDefault="00957E22" w:rsidP="00957E22">
            <w:pPr>
              <w:widowControl w:val="0"/>
              <w:suppressAutoHyphens/>
              <w:spacing w:before="40" w:after="40"/>
              <w:jc w:val="both"/>
              <w:rPr>
                <w:rFonts w:cstheme="minorHAnsi"/>
                <w:color w:val="000000" w:themeColor="text1"/>
                <w:spacing w:val="-2"/>
                <w:lang w:val="en-GB"/>
              </w:rPr>
            </w:pPr>
            <w:r w:rsidRPr="000C0F4E">
              <w:rPr>
                <w:rFonts w:cstheme="minorHAnsi"/>
                <w:color w:val="000000" w:themeColor="text1"/>
                <w:spacing w:val="-2"/>
                <w:lang w:val="en-GB"/>
              </w:rPr>
              <w:t>Part of proposal</w:t>
            </w:r>
          </w:p>
        </w:tc>
        <w:tc>
          <w:tcPr>
            <w:tcW w:w="6300" w:type="dxa"/>
          </w:tcPr>
          <w:p w14:paraId="181811AF" w14:textId="5058F3F2" w:rsidR="00957E22" w:rsidRPr="000C0F4E" w:rsidRDefault="00957E22" w:rsidP="00957E22">
            <w:pPr>
              <w:widowControl w:val="0"/>
              <w:suppressAutoHyphens/>
              <w:spacing w:before="40" w:after="40"/>
              <w:jc w:val="both"/>
              <w:rPr>
                <w:rFonts w:cstheme="minorHAnsi"/>
                <w:b/>
                <w:color w:val="000000" w:themeColor="text1"/>
                <w:spacing w:val="-3"/>
                <w:lang w:val="en-GB"/>
              </w:rPr>
            </w:pPr>
            <w:r w:rsidRPr="000C0F4E">
              <w:rPr>
                <w:rFonts w:cstheme="minorHAnsi"/>
                <w:b/>
                <w:color w:val="000000" w:themeColor="text1"/>
                <w:spacing w:val="-3"/>
                <w:lang w:val="en-GB"/>
              </w:rPr>
              <w:t xml:space="preserve">Annex B1-6: </w:t>
            </w:r>
            <w:r w:rsidRPr="000C0F4E">
              <w:rPr>
                <w:rFonts w:eastAsia="Arial" w:cstheme="minorHAnsi"/>
                <w:color w:val="000000" w:themeColor="text1"/>
                <w:lang w:val="en-GB"/>
              </w:rPr>
              <w:t>Capacity Assessment Checklist</w:t>
            </w:r>
          </w:p>
        </w:tc>
      </w:tr>
    </w:tbl>
    <w:p w14:paraId="2FE4739E" w14:textId="77777777" w:rsidR="00782EDC" w:rsidRPr="004B74EB" w:rsidRDefault="00782EDC" w:rsidP="00F93805">
      <w:pPr>
        <w:widowControl w:val="0"/>
        <w:jc w:val="both"/>
        <w:rPr>
          <w:rFonts w:cstheme="minorHAnsi"/>
          <w:color w:val="000000" w:themeColor="text1"/>
          <w:lang w:val="en-GB"/>
        </w:rPr>
      </w:pPr>
    </w:p>
    <w:p w14:paraId="6A342E8A" w14:textId="77777777" w:rsidR="00782EDC" w:rsidRPr="004B74EB" w:rsidRDefault="00782EDC" w:rsidP="00F93805">
      <w:pPr>
        <w:pStyle w:val="Single"/>
        <w:tabs>
          <w:tab w:val="clear" w:pos="-720"/>
          <w:tab w:val="clear" w:pos="0"/>
        </w:tabs>
        <w:ind w:left="720" w:firstLine="0"/>
        <w:rPr>
          <w:rFonts w:asciiTheme="minorHAnsi" w:eastAsia="Arial" w:hAnsiTheme="minorHAnsi" w:cstheme="minorHAnsi"/>
          <w:color w:val="000000" w:themeColor="text1"/>
          <w:sz w:val="22"/>
          <w:szCs w:val="22"/>
          <w:lang w:val="en-GB"/>
        </w:rPr>
      </w:pPr>
      <w:r w:rsidRPr="004B74EB">
        <w:rPr>
          <w:rFonts w:asciiTheme="minorHAnsi" w:eastAsia="Arial" w:hAnsiTheme="minorHAnsi" w:cstheme="minorHAnsi"/>
          <w:color w:val="000000" w:themeColor="text1"/>
          <w:sz w:val="22"/>
          <w:szCs w:val="22"/>
          <w:lang w:val="en-GB"/>
        </w:rPr>
        <w:t>If after assessing this opportunity you have made the determination not to submit your proposal, we would appreciate it if you could return this form indicating your reasons for non-participation.</w:t>
      </w:r>
    </w:p>
    <w:p w14:paraId="34A88E57" w14:textId="77777777" w:rsidR="009A2AA0" w:rsidRPr="004B74EB" w:rsidRDefault="009A2AA0" w:rsidP="00F93805">
      <w:pPr>
        <w:pStyle w:val="Single"/>
        <w:tabs>
          <w:tab w:val="clear" w:pos="-720"/>
        </w:tabs>
        <w:ind w:left="720" w:firstLine="0"/>
        <w:rPr>
          <w:rFonts w:asciiTheme="minorHAnsi" w:eastAsia="Arial" w:hAnsiTheme="minorHAnsi" w:cstheme="minorHAnsi"/>
          <w:b/>
          <w:bCs/>
          <w:color w:val="000000" w:themeColor="text1"/>
          <w:sz w:val="22"/>
          <w:szCs w:val="22"/>
          <w:lang w:val="en-GB"/>
        </w:rPr>
      </w:pPr>
    </w:p>
    <w:p w14:paraId="30D30C05" w14:textId="29D94987" w:rsidR="00782EDC" w:rsidRPr="004B74EB" w:rsidRDefault="00782EDC" w:rsidP="00F93805">
      <w:pPr>
        <w:pStyle w:val="Single"/>
        <w:tabs>
          <w:tab w:val="clear" w:pos="-720"/>
        </w:tabs>
        <w:ind w:left="720" w:firstLine="0"/>
        <w:rPr>
          <w:rFonts w:asciiTheme="minorHAnsi" w:eastAsia="Arial" w:hAnsiTheme="minorHAnsi" w:cstheme="minorHAnsi"/>
          <w:b/>
          <w:bCs/>
          <w:color w:val="000000" w:themeColor="text1"/>
          <w:sz w:val="22"/>
          <w:szCs w:val="22"/>
          <w:lang w:val="en-GB"/>
        </w:rPr>
      </w:pPr>
      <w:r w:rsidRPr="004B74EB">
        <w:rPr>
          <w:rFonts w:asciiTheme="minorHAnsi" w:eastAsia="Arial" w:hAnsiTheme="minorHAnsi" w:cstheme="minorHAnsi"/>
          <w:b/>
          <w:bCs/>
          <w:color w:val="000000" w:themeColor="text1"/>
          <w:sz w:val="22"/>
          <w:szCs w:val="22"/>
          <w:lang w:val="en-GB"/>
        </w:rPr>
        <w:t>Pre-submission:</w:t>
      </w:r>
    </w:p>
    <w:p w14:paraId="0FE688E0" w14:textId="77777777" w:rsidR="00F93805" w:rsidRPr="004B74EB" w:rsidRDefault="00F93805" w:rsidP="00F93805">
      <w:pPr>
        <w:pStyle w:val="Single"/>
        <w:tabs>
          <w:tab w:val="clear" w:pos="-720"/>
        </w:tabs>
        <w:ind w:left="720" w:firstLine="0"/>
        <w:rPr>
          <w:rFonts w:asciiTheme="minorHAnsi" w:eastAsia="Arial" w:hAnsiTheme="minorHAnsi" w:cstheme="minorHAnsi"/>
          <w:b/>
          <w:bCs/>
          <w:color w:val="000000" w:themeColor="text1"/>
          <w:sz w:val="22"/>
          <w:szCs w:val="22"/>
          <w:lang w:val="en-GB"/>
        </w:rPr>
      </w:pPr>
    </w:p>
    <w:p w14:paraId="2B80E52C" w14:textId="77777777" w:rsidR="00782EDC" w:rsidRPr="004B74EB" w:rsidRDefault="00782EDC" w:rsidP="00F93805">
      <w:pPr>
        <w:pStyle w:val="Single"/>
        <w:tabs>
          <w:tab w:val="clear" w:pos="-720"/>
          <w:tab w:val="clear" w:pos="720"/>
        </w:tabs>
        <w:ind w:left="720" w:firstLine="0"/>
        <w:rPr>
          <w:rFonts w:asciiTheme="minorHAnsi" w:eastAsia="Arial" w:hAnsiTheme="minorHAnsi" w:cstheme="minorHAnsi"/>
          <w:color w:val="000000" w:themeColor="text1"/>
          <w:sz w:val="22"/>
          <w:szCs w:val="22"/>
          <w:lang w:val="en-GB"/>
        </w:rPr>
      </w:pPr>
      <w:r w:rsidRPr="004B74EB">
        <w:rPr>
          <w:rFonts w:asciiTheme="minorHAnsi" w:eastAsia="Arial" w:hAnsiTheme="minorHAnsi" w:cstheme="minorHAnsi"/>
          <w:color w:val="000000" w:themeColor="text1"/>
          <w:sz w:val="22"/>
          <w:szCs w:val="22"/>
          <w:lang w:val="en-GB"/>
        </w:rPr>
        <w:t>Proponents shall complete and return the Proposal/no proposal confirmation form prior to the submission deadline indicating whether they do or do not intend to submit a proposal.</w:t>
      </w:r>
    </w:p>
    <w:p w14:paraId="0AE49C29" w14:textId="77777777" w:rsidR="00782EDC" w:rsidRPr="004B74EB" w:rsidRDefault="00782EDC" w:rsidP="00F93805">
      <w:pPr>
        <w:pStyle w:val="Single"/>
        <w:tabs>
          <w:tab w:val="clear" w:pos="-720"/>
        </w:tabs>
        <w:ind w:left="720"/>
        <w:rPr>
          <w:rFonts w:asciiTheme="minorHAnsi" w:hAnsiTheme="minorHAnsi" w:cstheme="minorHAnsi"/>
          <w:color w:val="000000" w:themeColor="text1"/>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6440"/>
      </w:tblGrid>
      <w:tr w:rsidR="00782EDC" w:rsidRPr="004B74EB" w14:paraId="40754232" w14:textId="77777777" w:rsidTr="007D0985">
        <w:trPr>
          <w:trHeight w:val="20"/>
        </w:trPr>
        <w:tc>
          <w:tcPr>
            <w:tcW w:w="1470" w:type="dxa"/>
            <w:vAlign w:val="center"/>
          </w:tcPr>
          <w:p w14:paraId="73805B45" w14:textId="77777777" w:rsidR="00782EDC" w:rsidRPr="004B74EB" w:rsidRDefault="00782EDC" w:rsidP="00F93805">
            <w:pPr>
              <w:pStyle w:val="Single"/>
              <w:tabs>
                <w:tab w:val="clear" w:pos="-720"/>
                <w:tab w:val="clear" w:pos="720"/>
              </w:tabs>
              <w:ind w:left="-11" w:firstLine="11"/>
              <w:rPr>
                <w:rFonts w:asciiTheme="minorHAnsi" w:eastAsia="Arial" w:hAnsiTheme="minorHAnsi" w:cstheme="minorHAnsi"/>
                <w:color w:val="000000" w:themeColor="text1"/>
                <w:sz w:val="22"/>
                <w:szCs w:val="22"/>
                <w:lang w:val="en-GB"/>
              </w:rPr>
            </w:pPr>
            <w:r w:rsidRPr="004B74EB">
              <w:rPr>
                <w:rFonts w:asciiTheme="minorHAnsi" w:eastAsia="Arial" w:hAnsiTheme="minorHAnsi" w:cstheme="minorHAnsi"/>
                <w:color w:val="000000" w:themeColor="text1"/>
                <w:sz w:val="22"/>
                <w:szCs w:val="22"/>
                <w:lang w:val="en-GB"/>
              </w:rPr>
              <w:t>Stand-alone document</w:t>
            </w:r>
          </w:p>
        </w:tc>
        <w:tc>
          <w:tcPr>
            <w:tcW w:w="6440" w:type="dxa"/>
            <w:vAlign w:val="center"/>
          </w:tcPr>
          <w:p w14:paraId="1E3A5FAD" w14:textId="440CA065" w:rsidR="00782EDC" w:rsidRPr="004B74EB" w:rsidRDefault="00782EDC" w:rsidP="00F93805">
            <w:pPr>
              <w:pStyle w:val="Single"/>
              <w:ind w:left="720"/>
              <w:rPr>
                <w:rFonts w:asciiTheme="minorHAnsi" w:eastAsia="Arial" w:hAnsiTheme="minorHAnsi" w:cstheme="minorHAnsi"/>
                <w:color w:val="000000" w:themeColor="text1"/>
                <w:sz w:val="22"/>
                <w:szCs w:val="22"/>
                <w:lang w:val="en-GB"/>
              </w:rPr>
            </w:pPr>
            <w:r w:rsidRPr="004B74EB">
              <w:rPr>
                <w:rFonts w:asciiTheme="minorHAnsi" w:eastAsia="Arial" w:hAnsiTheme="minorHAnsi" w:cstheme="minorHAnsi"/>
                <w:color w:val="000000" w:themeColor="text1"/>
                <w:sz w:val="22"/>
                <w:szCs w:val="22"/>
                <w:lang w:val="en-GB"/>
              </w:rPr>
              <w:t xml:space="preserve"> Proposal/no proposal confirmation form (</w:t>
            </w:r>
            <w:r w:rsidRPr="004B74EB">
              <w:rPr>
                <w:rFonts w:asciiTheme="minorHAnsi" w:eastAsia="Arial" w:hAnsiTheme="minorHAnsi" w:cstheme="minorHAnsi"/>
                <w:b/>
                <w:bCs/>
                <w:color w:val="000000" w:themeColor="text1"/>
                <w:sz w:val="22"/>
                <w:szCs w:val="22"/>
                <w:lang w:val="en-GB"/>
              </w:rPr>
              <w:t>Annex B</w:t>
            </w:r>
            <w:r w:rsidR="00213BCA" w:rsidRPr="004B74EB">
              <w:rPr>
                <w:rFonts w:asciiTheme="minorHAnsi" w:eastAsia="Arial" w:hAnsiTheme="minorHAnsi" w:cstheme="minorHAnsi"/>
                <w:b/>
                <w:bCs/>
                <w:color w:val="000000" w:themeColor="text1"/>
                <w:sz w:val="22"/>
                <w:szCs w:val="22"/>
                <w:lang w:val="en-GB"/>
              </w:rPr>
              <w:t>1</w:t>
            </w:r>
            <w:r w:rsidRPr="004B74EB">
              <w:rPr>
                <w:rFonts w:asciiTheme="minorHAnsi" w:eastAsia="Arial" w:hAnsiTheme="minorHAnsi" w:cstheme="minorHAnsi"/>
                <w:b/>
                <w:bCs/>
                <w:color w:val="000000" w:themeColor="text1"/>
                <w:sz w:val="22"/>
                <w:szCs w:val="22"/>
                <w:lang w:val="en-GB"/>
              </w:rPr>
              <w:t>-1</w:t>
            </w:r>
            <w:r w:rsidRPr="004B74EB">
              <w:rPr>
                <w:rFonts w:asciiTheme="minorHAnsi" w:eastAsia="Arial" w:hAnsiTheme="minorHAnsi" w:cstheme="minorHAnsi"/>
                <w:color w:val="000000" w:themeColor="text1"/>
                <w:sz w:val="22"/>
                <w:szCs w:val="22"/>
                <w:lang w:val="en-GB"/>
              </w:rPr>
              <w:t xml:space="preserve"> hereto) </w:t>
            </w:r>
          </w:p>
        </w:tc>
      </w:tr>
    </w:tbl>
    <w:p w14:paraId="6020FAFE" w14:textId="10EE2229" w:rsidR="00782EDC" w:rsidRPr="004B74EB" w:rsidRDefault="00782EDC" w:rsidP="00F93805">
      <w:pPr>
        <w:tabs>
          <w:tab w:val="left" w:pos="1350"/>
        </w:tabs>
        <w:jc w:val="both"/>
        <w:rPr>
          <w:rFonts w:cstheme="minorHAnsi"/>
          <w:lang w:val="en-GB"/>
        </w:rPr>
      </w:pPr>
    </w:p>
    <w:p w14:paraId="6C49D7D5" w14:textId="77777777" w:rsidR="00782EDC" w:rsidRPr="00A76D90" w:rsidRDefault="00782EDC" w:rsidP="00DD639F">
      <w:pPr>
        <w:pStyle w:val="Headingwithnumbers"/>
        <w:numPr>
          <w:ilvl w:val="0"/>
          <w:numId w:val="8"/>
        </w:numPr>
        <w:spacing w:before="0"/>
        <w:ind w:left="357" w:hanging="357"/>
        <w:jc w:val="both"/>
        <w:rPr>
          <w:rFonts w:asciiTheme="minorHAnsi" w:hAnsiTheme="minorHAnsi" w:cstheme="minorHAnsi"/>
          <w:color w:val="000000" w:themeColor="text1"/>
          <w:sz w:val="22"/>
          <w:szCs w:val="22"/>
        </w:rPr>
      </w:pPr>
      <w:r w:rsidRPr="00A76D90">
        <w:rPr>
          <w:rFonts w:asciiTheme="minorHAnsi" w:hAnsiTheme="minorHAnsi" w:cstheme="minorHAnsi"/>
          <w:color w:val="000000" w:themeColor="text1"/>
          <w:sz w:val="22"/>
          <w:szCs w:val="22"/>
        </w:rPr>
        <w:lastRenderedPageBreak/>
        <w:t xml:space="preserve"> Format and signing of proposal</w:t>
      </w:r>
    </w:p>
    <w:p w14:paraId="67EA065B" w14:textId="7C2984CE" w:rsidR="00782EDC" w:rsidRPr="00A76D90" w:rsidRDefault="00A76D90" w:rsidP="00F93805">
      <w:pPr>
        <w:pStyle w:val="Headingwithnumbers"/>
        <w:numPr>
          <w:ilvl w:val="0"/>
          <w:numId w:val="0"/>
        </w:numPr>
        <w:tabs>
          <w:tab w:val="left" w:pos="-720"/>
        </w:tabs>
        <w:suppressAutoHyphens/>
        <w:ind w:left="697"/>
        <w:jc w:val="both"/>
        <w:rPr>
          <w:rFonts w:asciiTheme="minorHAnsi" w:hAnsiTheme="minorHAnsi" w:cstheme="minorHAnsi"/>
          <w:b w:val="0"/>
          <w:bCs w:val="0"/>
          <w:color w:val="000000" w:themeColor="text1"/>
          <w:sz w:val="22"/>
          <w:szCs w:val="22"/>
        </w:rPr>
      </w:pPr>
      <w:r w:rsidRPr="00A76D90">
        <w:rPr>
          <w:rFonts w:asciiTheme="minorHAnsi" w:hAnsiTheme="minorHAnsi" w:cstheme="minorHAnsi"/>
          <w:b w:val="0"/>
          <w:bCs w:val="0"/>
          <w:color w:val="000000" w:themeColor="text1"/>
          <w:sz w:val="22"/>
          <w:szCs w:val="22"/>
        </w:rPr>
        <w:t>The proposal shall be typed</w:t>
      </w:r>
      <w:r w:rsidR="00782EDC" w:rsidRPr="00A76D90">
        <w:rPr>
          <w:rFonts w:asciiTheme="minorHAnsi" w:hAnsiTheme="minorHAnsi" w:cstheme="minorHAnsi"/>
          <w:b w:val="0"/>
          <w:bCs w:val="0"/>
          <w:color w:val="000000" w:themeColor="text1"/>
          <w:sz w:val="22"/>
          <w:szCs w:val="22"/>
        </w:rPr>
        <w:t xml:space="preserve"> and shall be signed by the proponent or a person or persons duly authorized to bind the proponent to the contract. The latter authorization shall be indicated by written power-of-attorney accompanying the proposal.  </w:t>
      </w:r>
    </w:p>
    <w:p w14:paraId="1802B431" w14:textId="38845111" w:rsidR="00782EDC" w:rsidRPr="00A76D90" w:rsidRDefault="00782EDC" w:rsidP="00F93805">
      <w:pPr>
        <w:pStyle w:val="Headingwithnumbers"/>
        <w:numPr>
          <w:ilvl w:val="0"/>
          <w:numId w:val="0"/>
        </w:numPr>
        <w:tabs>
          <w:tab w:val="left" w:pos="-720"/>
        </w:tabs>
        <w:suppressAutoHyphens/>
        <w:ind w:left="697"/>
        <w:jc w:val="both"/>
        <w:rPr>
          <w:rFonts w:asciiTheme="minorHAnsi" w:hAnsiTheme="minorHAnsi" w:cstheme="minorHAnsi"/>
          <w:b w:val="0"/>
          <w:bCs w:val="0"/>
          <w:color w:val="000000" w:themeColor="text1"/>
          <w:sz w:val="22"/>
          <w:szCs w:val="22"/>
        </w:rPr>
      </w:pPr>
      <w:r w:rsidRPr="00A76D90">
        <w:rPr>
          <w:rFonts w:asciiTheme="minorHAnsi" w:hAnsiTheme="minorHAnsi" w:cstheme="minorHAnsi"/>
          <w:b w:val="0"/>
          <w:bCs w:val="0"/>
          <w:color w:val="000000" w:themeColor="text1"/>
          <w:sz w:val="22"/>
          <w:szCs w:val="22"/>
        </w:rPr>
        <w:t>A proposal shall contain no interlineations, erasures, or overwriting except as necessary to correct errors made by the proponent, in which case such corrections shall be initialled by the person or persons signing the proposal.</w:t>
      </w:r>
    </w:p>
    <w:p w14:paraId="3AC77B31" w14:textId="77777777" w:rsidR="00782EDC" w:rsidRPr="00A76D90" w:rsidRDefault="00782EDC" w:rsidP="00DD639F">
      <w:pPr>
        <w:pStyle w:val="Headingwithnumbers"/>
        <w:numPr>
          <w:ilvl w:val="0"/>
          <w:numId w:val="8"/>
        </w:numPr>
        <w:spacing w:before="0"/>
        <w:ind w:left="357" w:hanging="357"/>
        <w:jc w:val="both"/>
        <w:rPr>
          <w:rFonts w:asciiTheme="minorHAnsi" w:hAnsiTheme="minorHAnsi" w:cstheme="minorHAnsi"/>
          <w:color w:val="000000" w:themeColor="text1"/>
          <w:sz w:val="22"/>
          <w:szCs w:val="22"/>
        </w:rPr>
      </w:pPr>
      <w:r w:rsidRPr="00A76D90">
        <w:rPr>
          <w:rFonts w:asciiTheme="minorHAnsi" w:hAnsiTheme="minorHAnsi" w:cstheme="minorHAnsi"/>
          <w:color w:val="000000" w:themeColor="text1"/>
          <w:sz w:val="22"/>
          <w:szCs w:val="22"/>
        </w:rPr>
        <w:t xml:space="preserve">  Award</w:t>
      </w:r>
    </w:p>
    <w:p w14:paraId="11CDD3E8" w14:textId="4FAC8662" w:rsidR="00782EDC" w:rsidRPr="00A76D90" w:rsidRDefault="009C2E77" w:rsidP="00DD639F">
      <w:pPr>
        <w:pStyle w:val="Headingwithnumbers"/>
        <w:numPr>
          <w:ilvl w:val="1"/>
          <w:numId w:val="8"/>
        </w:numPr>
        <w:tabs>
          <w:tab w:val="left" w:pos="-720"/>
        </w:tabs>
        <w:suppressAutoHyphens/>
        <w:jc w:val="both"/>
        <w:rPr>
          <w:rFonts w:asciiTheme="minorHAnsi" w:hAnsiTheme="minorHAnsi" w:cstheme="minorHAnsi"/>
          <w:b w:val="0"/>
          <w:color w:val="000000" w:themeColor="text1"/>
          <w:sz w:val="22"/>
        </w:rPr>
      </w:pPr>
      <w:r w:rsidRPr="00A76D90">
        <w:rPr>
          <w:rFonts w:asciiTheme="minorHAnsi" w:hAnsiTheme="minorHAnsi" w:cstheme="minorHAnsi"/>
          <w:color w:val="000000" w:themeColor="text1"/>
          <w:sz w:val="22"/>
        </w:rPr>
        <w:t xml:space="preserve"> </w:t>
      </w:r>
      <w:r w:rsidR="00213BCA" w:rsidRPr="00A76D90">
        <w:rPr>
          <w:rFonts w:asciiTheme="minorHAnsi" w:hAnsiTheme="minorHAnsi" w:cstheme="minorHAnsi"/>
          <w:b w:val="0"/>
          <w:color w:val="000000" w:themeColor="text1"/>
          <w:sz w:val="22"/>
        </w:rPr>
        <w:t xml:space="preserve">Award will be made to the responsible and responsive proponent with the highest evaluated proposal following negotiation of an acceptable contract. </w:t>
      </w:r>
      <w:r w:rsidR="009D6E01">
        <w:rPr>
          <w:rFonts w:asciiTheme="minorHAnsi" w:hAnsiTheme="minorHAnsi" w:cstheme="minorHAnsi"/>
          <w:b w:val="0"/>
          <w:color w:val="000000" w:themeColor="text1"/>
          <w:sz w:val="22"/>
        </w:rPr>
        <w:t>UN Women</w:t>
      </w:r>
      <w:r w:rsidR="00A76D90" w:rsidRPr="00A76D90">
        <w:rPr>
          <w:rFonts w:asciiTheme="minorHAnsi" w:hAnsiTheme="minorHAnsi" w:cstheme="minorHAnsi"/>
          <w:b w:val="0"/>
          <w:color w:val="000000" w:themeColor="text1"/>
          <w:sz w:val="22"/>
        </w:rPr>
        <w:t xml:space="preserve"> </w:t>
      </w:r>
      <w:r w:rsidR="00213BCA" w:rsidRPr="00A76D90">
        <w:rPr>
          <w:rFonts w:asciiTheme="minorHAnsi" w:hAnsiTheme="minorHAnsi" w:cstheme="minorHAnsi"/>
          <w:b w:val="0"/>
          <w:color w:val="000000" w:themeColor="text1"/>
          <w:sz w:val="22"/>
        </w:rPr>
        <w:t xml:space="preserve">reserves the right to conduct negotiations with the proponent regarding the contents of their proposal. The award will be in effect only after acceptance by the selected proponent of the terms and conditions and the terms of reference. </w:t>
      </w:r>
      <w:r w:rsidR="00213BCA" w:rsidRPr="00A76D90">
        <w:rPr>
          <w:rFonts w:asciiTheme="minorHAnsi" w:hAnsiTheme="minorHAnsi" w:cstheme="minorHAnsi"/>
          <w:color w:val="000000" w:themeColor="text1"/>
          <w:sz w:val="22"/>
        </w:rPr>
        <w:t>The agreement will reflect the name of the proponent whose financials were provided in response to this CFP</w:t>
      </w:r>
      <w:r w:rsidR="00213BCA" w:rsidRPr="00A76D90">
        <w:rPr>
          <w:rFonts w:asciiTheme="minorHAnsi" w:hAnsiTheme="minorHAnsi" w:cstheme="minorHAnsi"/>
          <w:b w:val="0"/>
          <w:color w:val="000000" w:themeColor="text1"/>
          <w:sz w:val="22"/>
        </w:rPr>
        <w:t xml:space="preserve">. Upon execution of agreement </w:t>
      </w:r>
      <w:r w:rsidR="009D6E01">
        <w:rPr>
          <w:rFonts w:asciiTheme="minorHAnsi" w:hAnsiTheme="minorHAnsi" w:cstheme="minorHAnsi"/>
          <w:b w:val="0"/>
          <w:color w:val="000000" w:themeColor="text1"/>
          <w:sz w:val="22"/>
        </w:rPr>
        <w:t>UN Women</w:t>
      </w:r>
      <w:r w:rsidR="00213BCA" w:rsidRPr="00A76D90">
        <w:rPr>
          <w:rFonts w:asciiTheme="minorHAnsi" w:hAnsiTheme="minorHAnsi" w:cstheme="minorHAnsi"/>
          <w:b w:val="0"/>
          <w:color w:val="000000" w:themeColor="text1"/>
          <w:sz w:val="22"/>
        </w:rPr>
        <w:t xml:space="preserve"> will promptly notify the unsuccessful proponents.</w:t>
      </w:r>
    </w:p>
    <w:p w14:paraId="62ECB03A" w14:textId="0CF2825B" w:rsidR="00782EDC" w:rsidRPr="005A2812" w:rsidRDefault="00F93805" w:rsidP="00DD639F">
      <w:pPr>
        <w:pStyle w:val="Headingwithnumbers"/>
        <w:numPr>
          <w:ilvl w:val="1"/>
          <w:numId w:val="8"/>
        </w:numPr>
        <w:tabs>
          <w:tab w:val="left" w:pos="-720"/>
        </w:tabs>
        <w:suppressAutoHyphens/>
        <w:jc w:val="both"/>
        <w:rPr>
          <w:rFonts w:asciiTheme="minorHAnsi" w:hAnsiTheme="minorHAnsi" w:cstheme="minorHAnsi"/>
          <w:color w:val="000000" w:themeColor="text1"/>
          <w:sz w:val="22"/>
        </w:rPr>
      </w:pPr>
      <w:r w:rsidRPr="005A2812">
        <w:rPr>
          <w:rFonts w:asciiTheme="minorHAnsi" w:hAnsiTheme="minorHAnsi" w:cstheme="minorHAnsi"/>
          <w:b w:val="0"/>
          <w:bCs w:val="0"/>
          <w:color w:val="000000" w:themeColor="text1"/>
          <w:sz w:val="22"/>
          <w:szCs w:val="22"/>
        </w:rPr>
        <w:t xml:space="preserve"> </w:t>
      </w:r>
      <w:r w:rsidR="00782EDC" w:rsidRPr="005A2812">
        <w:rPr>
          <w:rFonts w:asciiTheme="minorHAnsi" w:hAnsiTheme="minorHAnsi" w:cstheme="minorHAnsi"/>
          <w:b w:val="0"/>
          <w:bCs w:val="0"/>
          <w:color w:val="000000" w:themeColor="text1"/>
          <w:sz w:val="22"/>
          <w:szCs w:val="22"/>
        </w:rPr>
        <w:t>The selected proponent is expected to commence providing services as of the date and time stipulated in this CFP.</w:t>
      </w:r>
    </w:p>
    <w:p w14:paraId="2D317C56" w14:textId="77777777" w:rsidR="00782EDC" w:rsidRPr="00A76D90" w:rsidRDefault="00782EDC" w:rsidP="00F93805">
      <w:pPr>
        <w:pStyle w:val="Sub-heading"/>
        <w:numPr>
          <w:ilvl w:val="0"/>
          <w:numId w:val="0"/>
        </w:numPr>
        <w:spacing w:after="0"/>
        <w:jc w:val="both"/>
        <w:rPr>
          <w:rFonts w:asciiTheme="minorHAnsi" w:hAnsiTheme="minorHAnsi" w:cstheme="minorHAnsi"/>
          <w:color w:val="000000" w:themeColor="text1"/>
          <w:sz w:val="22"/>
        </w:rPr>
      </w:pPr>
    </w:p>
    <w:p w14:paraId="5E7BABDC" w14:textId="70EEE632" w:rsidR="00E95292" w:rsidRPr="00A76D90" w:rsidRDefault="00782EDC" w:rsidP="00341F14">
      <w:pPr>
        <w:pStyle w:val="Sub-heading"/>
        <w:numPr>
          <w:ilvl w:val="1"/>
          <w:numId w:val="0"/>
        </w:numPr>
        <w:spacing w:after="0"/>
        <w:ind w:left="706" w:hanging="384"/>
        <w:jc w:val="both"/>
        <w:rPr>
          <w:rFonts w:asciiTheme="minorHAnsi" w:hAnsiTheme="minorHAnsi" w:cstheme="minorHAnsi"/>
          <w:color w:val="000000" w:themeColor="text1"/>
          <w:sz w:val="22"/>
        </w:rPr>
      </w:pPr>
      <w:r w:rsidRPr="00A76D90">
        <w:rPr>
          <w:rFonts w:asciiTheme="minorHAnsi" w:hAnsiTheme="minorHAnsi" w:cstheme="minorHAnsi"/>
          <w:b/>
          <w:bCs/>
          <w:color w:val="000000" w:themeColor="text1"/>
          <w:sz w:val="22"/>
        </w:rPr>
        <w:t>14.3</w:t>
      </w:r>
      <w:r w:rsidRPr="00A76D90">
        <w:rPr>
          <w:rFonts w:asciiTheme="minorHAnsi" w:hAnsiTheme="minorHAnsi" w:cstheme="minorHAnsi"/>
          <w:color w:val="000000" w:themeColor="text1"/>
          <w:sz w:val="22"/>
        </w:rPr>
        <w:t xml:space="preserve"> The award will be for an agreement with an original term </w:t>
      </w:r>
      <w:r w:rsidR="00A76D90" w:rsidRPr="00A76D90">
        <w:rPr>
          <w:rFonts w:asciiTheme="minorHAnsi" w:hAnsiTheme="minorHAnsi" w:cstheme="minorHAnsi"/>
          <w:b/>
          <w:bCs/>
          <w:color w:val="000000" w:themeColor="text1"/>
          <w:sz w:val="22"/>
          <w:u w:val="single"/>
        </w:rPr>
        <w:t>of two years</w:t>
      </w:r>
      <w:r w:rsidR="00324473" w:rsidRPr="00A76D90">
        <w:rPr>
          <w:rFonts w:asciiTheme="minorHAnsi" w:hAnsiTheme="minorHAnsi" w:cstheme="minorHAnsi"/>
          <w:color w:val="000000" w:themeColor="text1"/>
          <w:sz w:val="22"/>
        </w:rPr>
        <w:t>.</w:t>
      </w:r>
      <w:r w:rsidR="00036D5F" w:rsidRPr="00A76D90">
        <w:rPr>
          <w:rFonts w:asciiTheme="minorHAnsi" w:hAnsiTheme="minorHAnsi" w:cstheme="minorHAnsi"/>
          <w:color w:val="000000" w:themeColor="text1"/>
          <w:sz w:val="22"/>
        </w:rPr>
        <w:t xml:space="preserve"> </w:t>
      </w:r>
      <w:r w:rsidR="00324473" w:rsidRPr="00A76D90">
        <w:rPr>
          <w:rFonts w:asciiTheme="minorHAnsi" w:hAnsiTheme="minorHAnsi" w:cstheme="minorHAnsi"/>
          <w:color w:val="000000" w:themeColor="text1"/>
          <w:sz w:val="22"/>
        </w:rPr>
        <w:t>A</w:t>
      </w:r>
      <w:r w:rsidR="00036D5F" w:rsidRPr="00A76D90">
        <w:rPr>
          <w:rFonts w:asciiTheme="minorHAnsi" w:hAnsiTheme="minorHAnsi" w:cstheme="minorHAnsi"/>
          <w:color w:val="000000" w:themeColor="text1"/>
          <w:sz w:val="22"/>
        </w:rPr>
        <w:t>ny option to review</w:t>
      </w:r>
      <w:r w:rsidR="0027009C" w:rsidRPr="00A76D90">
        <w:rPr>
          <w:rFonts w:asciiTheme="minorHAnsi" w:hAnsiTheme="minorHAnsi" w:cstheme="minorHAnsi"/>
          <w:color w:val="000000" w:themeColor="text1"/>
          <w:sz w:val="22"/>
        </w:rPr>
        <w:t xml:space="preserve"> the agreement</w:t>
      </w:r>
      <w:r w:rsidR="00036D5F" w:rsidRPr="00A76D90">
        <w:rPr>
          <w:rFonts w:asciiTheme="minorHAnsi" w:hAnsiTheme="minorHAnsi" w:cstheme="minorHAnsi"/>
          <w:color w:val="000000" w:themeColor="text1"/>
          <w:sz w:val="22"/>
        </w:rPr>
        <w:t xml:space="preserve"> under the same </w:t>
      </w:r>
      <w:r w:rsidRPr="00A76D90">
        <w:rPr>
          <w:rFonts w:asciiTheme="minorHAnsi" w:hAnsiTheme="minorHAnsi" w:cstheme="minorHAnsi"/>
          <w:color w:val="000000" w:themeColor="text1"/>
          <w:sz w:val="22"/>
        </w:rPr>
        <w:t xml:space="preserve">terms and conditions </w:t>
      </w:r>
      <w:r w:rsidR="00036D5F" w:rsidRPr="00A76D90">
        <w:rPr>
          <w:rFonts w:asciiTheme="minorHAnsi" w:hAnsiTheme="minorHAnsi" w:cstheme="minorHAnsi"/>
          <w:color w:val="000000" w:themeColor="text1"/>
          <w:sz w:val="22"/>
        </w:rPr>
        <w:t xml:space="preserve">will be indicated </w:t>
      </w:r>
      <w:r w:rsidRPr="00A76D90">
        <w:rPr>
          <w:rFonts w:asciiTheme="minorHAnsi" w:hAnsiTheme="minorHAnsi" w:cstheme="minorHAnsi"/>
          <w:color w:val="000000" w:themeColor="text1"/>
          <w:sz w:val="22"/>
        </w:rPr>
        <w:t xml:space="preserve">by </w:t>
      </w:r>
      <w:r w:rsidR="009D6E01">
        <w:rPr>
          <w:rFonts w:asciiTheme="minorHAnsi" w:hAnsiTheme="minorHAnsi" w:cstheme="minorHAnsi"/>
          <w:color w:val="000000" w:themeColor="text1"/>
          <w:sz w:val="22"/>
        </w:rPr>
        <w:t>UN Women</w:t>
      </w:r>
      <w:r w:rsidR="00F93805" w:rsidRPr="00A76D90">
        <w:rPr>
          <w:rFonts w:asciiTheme="minorHAnsi" w:hAnsiTheme="minorHAnsi" w:cstheme="minorHAnsi"/>
          <w:color w:val="000000" w:themeColor="text1"/>
          <w:sz w:val="22"/>
        </w:rPr>
        <w:t>.</w:t>
      </w:r>
    </w:p>
    <w:p w14:paraId="497CEEBD" w14:textId="77777777" w:rsidR="00E95292" w:rsidRPr="00A62CC6" w:rsidRDefault="00E95292" w:rsidP="00341F14">
      <w:pPr>
        <w:pStyle w:val="Sub-heading"/>
        <w:numPr>
          <w:ilvl w:val="1"/>
          <w:numId w:val="0"/>
        </w:numPr>
        <w:spacing w:after="0"/>
        <w:ind w:left="706" w:hanging="384"/>
        <w:jc w:val="both"/>
        <w:rPr>
          <w:rFonts w:asciiTheme="minorHAnsi" w:hAnsiTheme="minorHAnsi" w:cstheme="minorHAnsi"/>
          <w:color w:val="000000" w:themeColor="text1"/>
          <w:sz w:val="22"/>
          <w:highlight w:val="yellow"/>
        </w:rPr>
      </w:pPr>
    </w:p>
    <w:p w14:paraId="58DF9E01" w14:textId="4BE12416" w:rsidR="00E95292" w:rsidRPr="00A62CC6" w:rsidRDefault="00E95292" w:rsidP="00F93805">
      <w:pPr>
        <w:pStyle w:val="Sub-heading"/>
        <w:numPr>
          <w:ilvl w:val="1"/>
          <w:numId w:val="0"/>
        </w:numPr>
        <w:spacing w:after="0"/>
        <w:ind w:left="450" w:hanging="432"/>
        <w:jc w:val="both"/>
        <w:rPr>
          <w:rFonts w:asciiTheme="minorHAnsi" w:hAnsiTheme="minorHAnsi" w:cstheme="minorHAnsi"/>
          <w:color w:val="000000" w:themeColor="text1"/>
          <w:sz w:val="22"/>
          <w:highlight w:val="yellow"/>
        </w:rPr>
      </w:pPr>
    </w:p>
    <w:p w14:paraId="17324200" w14:textId="026A4BF8" w:rsidR="000620BC" w:rsidRPr="00A62CC6" w:rsidRDefault="000620BC" w:rsidP="00F93805">
      <w:pPr>
        <w:pStyle w:val="Sub-heading"/>
        <w:numPr>
          <w:ilvl w:val="1"/>
          <w:numId w:val="0"/>
        </w:numPr>
        <w:spacing w:after="0"/>
        <w:ind w:left="450" w:hanging="432"/>
        <w:jc w:val="both"/>
        <w:rPr>
          <w:rFonts w:asciiTheme="minorHAnsi" w:hAnsiTheme="minorHAnsi" w:cstheme="minorHAnsi"/>
          <w:color w:val="000000" w:themeColor="text1"/>
          <w:sz w:val="22"/>
          <w:highlight w:val="yellow"/>
        </w:rPr>
      </w:pPr>
    </w:p>
    <w:p w14:paraId="42F108DD" w14:textId="45757CBE" w:rsidR="000620BC" w:rsidRPr="00A62CC6" w:rsidRDefault="000620BC" w:rsidP="00F93805">
      <w:pPr>
        <w:pStyle w:val="Sub-heading"/>
        <w:numPr>
          <w:ilvl w:val="1"/>
          <w:numId w:val="0"/>
        </w:numPr>
        <w:spacing w:after="0"/>
        <w:ind w:left="450" w:hanging="432"/>
        <w:jc w:val="both"/>
        <w:rPr>
          <w:rFonts w:asciiTheme="minorHAnsi" w:hAnsiTheme="minorHAnsi" w:cstheme="minorHAnsi"/>
          <w:color w:val="000000" w:themeColor="text1"/>
          <w:sz w:val="22"/>
          <w:highlight w:val="yellow"/>
        </w:rPr>
      </w:pPr>
    </w:p>
    <w:p w14:paraId="473F69A7" w14:textId="2D6CB622" w:rsidR="000620BC" w:rsidRPr="00A62CC6" w:rsidRDefault="000620BC" w:rsidP="00F93805">
      <w:pPr>
        <w:pStyle w:val="Sub-heading"/>
        <w:numPr>
          <w:ilvl w:val="1"/>
          <w:numId w:val="0"/>
        </w:numPr>
        <w:spacing w:after="0"/>
        <w:ind w:left="450" w:hanging="432"/>
        <w:jc w:val="both"/>
        <w:rPr>
          <w:rFonts w:asciiTheme="minorHAnsi" w:hAnsiTheme="minorHAnsi" w:cstheme="minorHAnsi"/>
          <w:color w:val="000000" w:themeColor="text1"/>
          <w:sz w:val="22"/>
          <w:highlight w:val="yellow"/>
        </w:rPr>
      </w:pPr>
    </w:p>
    <w:p w14:paraId="3E93F212" w14:textId="59CB17A9" w:rsidR="000620BC" w:rsidRPr="00A62CC6" w:rsidRDefault="000620BC" w:rsidP="00F93805">
      <w:pPr>
        <w:pStyle w:val="Sub-heading"/>
        <w:numPr>
          <w:ilvl w:val="1"/>
          <w:numId w:val="0"/>
        </w:numPr>
        <w:spacing w:after="0"/>
        <w:ind w:left="450" w:hanging="432"/>
        <w:jc w:val="both"/>
        <w:rPr>
          <w:rFonts w:asciiTheme="minorHAnsi" w:hAnsiTheme="minorHAnsi" w:cstheme="minorHAnsi"/>
          <w:color w:val="000000" w:themeColor="text1"/>
          <w:sz w:val="22"/>
          <w:highlight w:val="yellow"/>
        </w:rPr>
      </w:pPr>
    </w:p>
    <w:p w14:paraId="5F578CF4" w14:textId="0F639BCF" w:rsidR="000620BC" w:rsidRPr="00A62CC6" w:rsidRDefault="000620BC" w:rsidP="00F93805">
      <w:pPr>
        <w:pStyle w:val="Sub-heading"/>
        <w:numPr>
          <w:ilvl w:val="1"/>
          <w:numId w:val="0"/>
        </w:numPr>
        <w:spacing w:after="0"/>
        <w:ind w:left="450" w:hanging="432"/>
        <w:jc w:val="both"/>
        <w:rPr>
          <w:rFonts w:asciiTheme="minorHAnsi" w:hAnsiTheme="minorHAnsi" w:cstheme="minorHAnsi"/>
          <w:color w:val="000000" w:themeColor="text1"/>
          <w:sz w:val="22"/>
          <w:highlight w:val="yellow"/>
        </w:rPr>
      </w:pPr>
    </w:p>
    <w:p w14:paraId="7B5D1F93" w14:textId="650846A5" w:rsidR="000620BC" w:rsidRPr="00A62CC6" w:rsidRDefault="000620BC" w:rsidP="00F93805">
      <w:pPr>
        <w:pStyle w:val="Sub-heading"/>
        <w:numPr>
          <w:ilvl w:val="1"/>
          <w:numId w:val="0"/>
        </w:numPr>
        <w:spacing w:after="0"/>
        <w:ind w:left="450" w:hanging="432"/>
        <w:jc w:val="both"/>
        <w:rPr>
          <w:rFonts w:asciiTheme="minorHAnsi" w:hAnsiTheme="minorHAnsi" w:cstheme="minorHAnsi"/>
          <w:color w:val="000000" w:themeColor="text1"/>
          <w:sz w:val="22"/>
          <w:highlight w:val="yellow"/>
        </w:rPr>
      </w:pPr>
    </w:p>
    <w:p w14:paraId="098B0B26" w14:textId="134C9BAE" w:rsidR="00F93805" w:rsidRPr="00A62CC6" w:rsidRDefault="00F93805">
      <w:pPr>
        <w:spacing w:after="160" w:line="259" w:lineRule="auto"/>
        <w:rPr>
          <w:rFonts w:eastAsia="Calibri" w:cstheme="minorHAnsi"/>
          <w:color w:val="000000" w:themeColor="text1"/>
          <w:spacing w:val="-3"/>
          <w:highlight w:val="yellow"/>
          <w:lang w:val="en-GB" w:eastAsia="en-GB"/>
        </w:rPr>
      </w:pPr>
      <w:r w:rsidRPr="00A62CC6">
        <w:rPr>
          <w:rFonts w:cstheme="minorHAnsi"/>
          <w:color w:val="000000" w:themeColor="text1"/>
          <w:highlight w:val="yellow"/>
        </w:rPr>
        <w:br w:type="page"/>
      </w:r>
    </w:p>
    <w:p w14:paraId="1D62D1F0" w14:textId="1FD83863" w:rsidR="00782EDC" w:rsidRPr="005A2812" w:rsidRDefault="00782EDC" w:rsidP="00F93805">
      <w:pPr>
        <w:pStyle w:val="Sub-heading"/>
        <w:numPr>
          <w:ilvl w:val="1"/>
          <w:numId w:val="0"/>
        </w:numPr>
        <w:spacing w:after="0"/>
        <w:jc w:val="both"/>
        <w:rPr>
          <w:rFonts w:asciiTheme="minorHAnsi" w:hAnsiTheme="minorHAnsi" w:cstheme="minorHAnsi"/>
          <w:color w:val="0070C0"/>
          <w:sz w:val="22"/>
        </w:rPr>
      </w:pPr>
      <w:r w:rsidRPr="005A2812">
        <w:rPr>
          <w:rStyle w:val="HeadingblueChar"/>
          <w:rFonts w:asciiTheme="minorHAnsi" w:eastAsiaTheme="majorEastAsia" w:hAnsiTheme="minorHAnsi" w:cstheme="minorHAnsi"/>
          <w:color w:val="0070C0"/>
          <w:sz w:val="22"/>
          <w:szCs w:val="22"/>
        </w:rPr>
        <w:lastRenderedPageBreak/>
        <w:t xml:space="preserve">Section 4: </w:t>
      </w:r>
      <w:r w:rsidR="009D6E01">
        <w:rPr>
          <w:rStyle w:val="HeadingblueChar"/>
          <w:rFonts w:asciiTheme="minorHAnsi" w:eastAsiaTheme="majorEastAsia" w:hAnsiTheme="minorHAnsi" w:cstheme="minorHAnsi"/>
          <w:color w:val="0070C0"/>
          <w:sz w:val="22"/>
          <w:szCs w:val="22"/>
        </w:rPr>
        <w:t>UN Women</w:t>
      </w:r>
      <w:r w:rsidR="00F93805" w:rsidRPr="005A2812">
        <w:rPr>
          <w:rStyle w:val="HeadingblueChar"/>
          <w:rFonts w:asciiTheme="minorHAnsi" w:eastAsiaTheme="majorEastAsia" w:hAnsiTheme="minorHAnsi" w:cstheme="minorHAnsi"/>
          <w:color w:val="0070C0"/>
          <w:sz w:val="22"/>
          <w:szCs w:val="22"/>
        </w:rPr>
        <w:t xml:space="preserve"> Terms</w:t>
      </w:r>
      <w:r w:rsidRPr="005A2812">
        <w:rPr>
          <w:rStyle w:val="HeadingblueChar"/>
          <w:rFonts w:asciiTheme="minorHAnsi" w:eastAsiaTheme="majorEastAsia" w:hAnsiTheme="minorHAnsi" w:cstheme="minorHAnsi"/>
          <w:color w:val="0070C0"/>
          <w:sz w:val="22"/>
          <w:szCs w:val="22"/>
        </w:rPr>
        <w:t xml:space="preserve"> of Reference</w:t>
      </w:r>
    </w:p>
    <w:p w14:paraId="731C9BEE" w14:textId="77777777" w:rsidR="00782EDC" w:rsidRPr="00A62CC6" w:rsidRDefault="00782EDC" w:rsidP="00F93805">
      <w:pPr>
        <w:pStyle w:val="Headingblue"/>
        <w:jc w:val="both"/>
        <w:rPr>
          <w:rFonts w:asciiTheme="minorHAnsi" w:hAnsiTheme="minorHAnsi" w:cstheme="minorHAnsi"/>
          <w:color w:val="auto"/>
          <w:sz w:val="22"/>
          <w:szCs w:val="22"/>
          <w:highlight w:val="yellow"/>
        </w:rPr>
      </w:pPr>
    </w:p>
    <w:p w14:paraId="47F4D44E" w14:textId="6AF1E835" w:rsidR="00883509" w:rsidRPr="00A62CC6" w:rsidRDefault="00092D62" w:rsidP="00883509">
      <w:pPr>
        <w:pStyle w:val="Headingblue"/>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t>
      </w:r>
      <w:r w:rsidR="00883509" w:rsidRPr="00A62CC6">
        <w:rPr>
          <w:rFonts w:asciiTheme="minorHAnsi" w:hAnsiTheme="minorHAnsi" w:cstheme="minorHAnsi"/>
          <w:color w:val="000000" w:themeColor="text1"/>
          <w:sz w:val="22"/>
          <w:szCs w:val="22"/>
        </w:rPr>
        <w:t xml:space="preserve">he Regional Programme “Men and Women for Gender Equality- Phase II” </w:t>
      </w:r>
    </w:p>
    <w:p w14:paraId="16819EBD" w14:textId="77777777" w:rsidR="00883509" w:rsidRPr="00A62CC6" w:rsidRDefault="00883509" w:rsidP="00883509">
      <w:pPr>
        <w:pStyle w:val="Headingblue"/>
        <w:jc w:val="both"/>
        <w:rPr>
          <w:rFonts w:asciiTheme="minorHAnsi" w:hAnsiTheme="minorHAnsi" w:cstheme="minorHAnsi"/>
          <w:color w:val="000000" w:themeColor="text1"/>
          <w:sz w:val="22"/>
          <w:szCs w:val="22"/>
        </w:rPr>
      </w:pPr>
      <w:r w:rsidRPr="00A62CC6">
        <w:rPr>
          <w:rFonts w:asciiTheme="minorHAnsi" w:hAnsiTheme="minorHAnsi" w:cstheme="minorHAnsi"/>
          <w:color w:val="000000" w:themeColor="text1"/>
          <w:sz w:val="22"/>
          <w:szCs w:val="22"/>
        </w:rPr>
        <w:t xml:space="preserve">implemented by </w:t>
      </w:r>
      <w:r>
        <w:rPr>
          <w:rFonts w:asciiTheme="minorHAnsi" w:hAnsiTheme="minorHAnsi" w:cstheme="minorHAnsi"/>
          <w:color w:val="000000" w:themeColor="text1"/>
          <w:sz w:val="22"/>
          <w:szCs w:val="22"/>
        </w:rPr>
        <w:t>UN Women</w:t>
      </w:r>
      <w:r w:rsidRPr="00A62CC6">
        <w:rPr>
          <w:rFonts w:asciiTheme="minorHAnsi" w:hAnsiTheme="minorHAnsi" w:cstheme="minorHAnsi"/>
          <w:color w:val="000000" w:themeColor="text1"/>
          <w:sz w:val="22"/>
          <w:szCs w:val="22"/>
        </w:rPr>
        <w:t xml:space="preserve">, and funded by Sweden </w:t>
      </w:r>
    </w:p>
    <w:p w14:paraId="046CE798" w14:textId="77777777" w:rsidR="009276A2" w:rsidRPr="00342843" w:rsidRDefault="009276A2" w:rsidP="00F93805">
      <w:pPr>
        <w:pStyle w:val="Headingblue"/>
        <w:ind w:left="720"/>
        <w:jc w:val="both"/>
        <w:rPr>
          <w:rFonts w:asciiTheme="minorHAnsi" w:hAnsiTheme="minorHAnsi" w:cstheme="minorHAnsi"/>
          <w:color w:val="000000" w:themeColor="text1"/>
          <w:sz w:val="22"/>
          <w:szCs w:val="22"/>
        </w:rPr>
      </w:pPr>
    </w:p>
    <w:p w14:paraId="73E3E7C2" w14:textId="77777777" w:rsidR="006A0866" w:rsidRPr="00342843" w:rsidRDefault="006A0866" w:rsidP="00F93805">
      <w:pPr>
        <w:pStyle w:val="Headingblue"/>
        <w:ind w:left="720"/>
        <w:jc w:val="both"/>
        <w:rPr>
          <w:rFonts w:asciiTheme="minorHAnsi" w:hAnsiTheme="minorHAnsi" w:cstheme="minorHAnsi"/>
          <w:color w:val="auto"/>
          <w:sz w:val="22"/>
          <w:szCs w:val="22"/>
        </w:rPr>
      </w:pPr>
    </w:p>
    <w:p w14:paraId="093F00C1" w14:textId="77777777" w:rsidR="006A0866" w:rsidRPr="00342843" w:rsidRDefault="006A0866" w:rsidP="00DD639F">
      <w:pPr>
        <w:pStyle w:val="ListParagraph"/>
        <w:numPr>
          <w:ilvl w:val="0"/>
          <w:numId w:val="10"/>
        </w:numPr>
        <w:spacing w:line="252" w:lineRule="auto"/>
        <w:jc w:val="both"/>
        <w:rPr>
          <w:rFonts w:eastAsia="Calibri" w:cstheme="minorHAnsi"/>
          <w:b/>
          <w:lang w:val="en-GB"/>
        </w:rPr>
      </w:pPr>
      <w:r w:rsidRPr="00342843">
        <w:rPr>
          <w:rFonts w:eastAsia="Calibri" w:cstheme="minorHAnsi"/>
          <w:b/>
          <w:lang w:val="en-GB"/>
        </w:rPr>
        <w:t>Introduction</w:t>
      </w:r>
    </w:p>
    <w:p w14:paraId="510CA894" w14:textId="66B6E1E7" w:rsidR="006A0866" w:rsidRPr="00342843" w:rsidRDefault="009D6E01" w:rsidP="00F93805">
      <w:pPr>
        <w:spacing w:before="120"/>
        <w:jc w:val="both"/>
        <w:rPr>
          <w:rFonts w:eastAsia="Calibri" w:cstheme="minorHAnsi"/>
          <w:color w:val="000000"/>
          <w:lang w:val="en-GB"/>
        </w:rPr>
      </w:pPr>
      <w:r w:rsidRPr="00342843">
        <w:rPr>
          <w:rFonts w:eastAsia="Calibri" w:cstheme="minorHAnsi"/>
          <w:color w:val="000000"/>
          <w:lang w:val="en-GB"/>
        </w:rPr>
        <w:t>UN Women</w:t>
      </w:r>
      <w:r w:rsidR="006A0866" w:rsidRPr="00342843">
        <w:rPr>
          <w:rFonts w:eastAsia="Calibri" w:cstheme="minorHAnsi"/>
          <w:color w:val="000000"/>
          <w:lang w:val="en-GB"/>
        </w:rPr>
        <w:t xml:space="preserve">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w:t>
      </w:r>
      <w:r w:rsidR="00B979BB" w:rsidRPr="00342843">
        <w:rPr>
          <w:rFonts w:eastAsia="Calibri" w:cstheme="minorHAnsi"/>
          <w:color w:val="000000"/>
          <w:lang w:val="en-GB"/>
        </w:rPr>
        <w:t>re</w:t>
      </w:r>
      <w:r w:rsidR="006A0866" w:rsidRPr="00342843">
        <w:rPr>
          <w:rFonts w:eastAsia="Calibri" w:cstheme="minorHAnsi"/>
          <w:color w:val="000000"/>
          <w:lang w:val="en-GB"/>
        </w:rPr>
        <w:t xml:space="preserve"> of all its efforts, </w:t>
      </w:r>
      <w:r w:rsidRPr="00342843">
        <w:rPr>
          <w:rFonts w:eastAsia="Calibri" w:cstheme="minorHAnsi"/>
          <w:color w:val="000000"/>
          <w:lang w:val="en-GB"/>
        </w:rPr>
        <w:t>UN Women</w:t>
      </w:r>
      <w:r w:rsidR="006A0866" w:rsidRPr="00342843">
        <w:rPr>
          <w:rFonts w:eastAsia="Calibri" w:cstheme="minorHAnsi"/>
          <w:color w:val="000000"/>
          <w:lang w:val="en-GB"/>
        </w:rPr>
        <w:t xml:space="preserve"> leads and coordinates the United Nations system efforts to ensure that commitments on gender equality and gender mainstreaming translate into action throughout the world. It provides strong and coherent leadership in support of Member States’ priorities and efforts and builds effective partnerships with civil society and other relevant actors. </w:t>
      </w:r>
    </w:p>
    <w:p w14:paraId="6DAC2601" w14:textId="77777777" w:rsidR="006A0866" w:rsidRPr="00342843" w:rsidRDefault="006A0866" w:rsidP="00F93805">
      <w:pPr>
        <w:jc w:val="both"/>
        <w:rPr>
          <w:rFonts w:eastAsia="MS Mincho" w:cstheme="minorHAnsi"/>
          <w:bCs/>
          <w:color w:val="000000"/>
          <w:lang w:val="en-GB"/>
        </w:rPr>
      </w:pPr>
    </w:p>
    <w:p w14:paraId="003AF851" w14:textId="1232AC38" w:rsidR="006A0866" w:rsidRPr="00342843" w:rsidRDefault="009D6E01" w:rsidP="00F93805">
      <w:pPr>
        <w:jc w:val="both"/>
        <w:rPr>
          <w:rFonts w:cstheme="minorHAnsi"/>
          <w:lang w:val="en-GB"/>
        </w:rPr>
      </w:pPr>
      <w:bookmarkStart w:id="2" w:name="_Hlk2070662"/>
      <w:r w:rsidRPr="00342843">
        <w:rPr>
          <w:rFonts w:cstheme="minorHAnsi"/>
          <w:lang w:val="en-GB"/>
        </w:rPr>
        <w:t>UN Women</w:t>
      </w:r>
      <w:r w:rsidR="006A0866" w:rsidRPr="00342843">
        <w:rPr>
          <w:rFonts w:cstheme="minorHAnsi"/>
          <w:lang w:val="en-GB"/>
        </w:rPr>
        <w:t xml:space="preserve"> strategic plan Impact Area 3 </w:t>
      </w:r>
      <w:r w:rsidR="006A0866" w:rsidRPr="00342843">
        <w:rPr>
          <w:rFonts w:cstheme="minorHAnsi"/>
          <w:b/>
          <w:lang w:val="en-GB"/>
        </w:rPr>
        <w:t xml:space="preserve">“Women and girls live a life free of all forms of violence”, </w:t>
      </w:r>
      <w:r w:rsidR="006A0866" w:rsidRPr="00342843">
        <w:rPr>
          <w:rFonts w:cstheme="minorHAnsi"/>
          <w:lang w:val="en-GB"/>
        </w:rPr>
        <w:t>focuses on supporting the capacities of the Palestinian Government and civil society actors to prevent violence and deliver quality, accessible and coordinated services for victims and survivors of violence, which is central to the 2030 Agenda, particularly SDG 5 on achieving gender equality and empowering all women and girls, and SDG 16 on promoting peaceful and inclusive societies for sustainable development. In addition to that, it is fundamental to CEDAW convention, the CEDAW committee concluding observations and General recommendations, particularly GR19, 30, 33, and 35. Preventing and combatting VAWG and enhancing women’s access to justice is also in line with the Palestinian National Policy Agenda (2017- 2022), and other key sectoral strategies, such as  the National Strategy to Combat Violence Against Women and Girls (VAWG (2011-2019), the Cross Sectoral National Gender Strategy (2017- 2022),</w:t>
      </w:r>
      <w:r w:rsidR="0032032C" w:rsidRPr="00342843">
        <w:rPr>
          <w:rFonts w:cstheme="minorHAnsi"/>
          <w:lang w:val="en-GB"/>
        </w:rPr>
        <w:t xml:space="preserve"> </w:t>
      </w:r>
      <w:r w:rsidR="006A0866" w:rsidRPr="00342843">
        <w:rPr>
          <w:rFonts w:cstheme="minorHAnsi"/>
          <w:lang w:val="en-GB"/>
        </w:rPr>
        <w:t xml:space="preserve">the Justice Sector strategy (2017-2022), the Security Sector Strategy (2017-2011) and the Strategic Priority 2 of the Palestine United Nations Development Assistance Framework (UNDAF 2018-2022). </w:t>
      </w:r>
    </w:p>
    <w:bookmarkEnd w:id="2"/>
    <w:p w14:paraId="7154E9F4" w14:textId="77777777" w:rsidR="006A0866" w:rsidRPr="00342843" w:rsidRDefault="006A0866" w:rsidP="00F93805">
      <w:pPr>
        <w:jc w:val="both"/>
        <w:rPr>
          <w:rFonts w:cstheme="minorHAnsi"/>
          <w:lang w:val="en-GB"/>
        </w:rPr>
      </w:pPr>
    </w:p>
    <w:p w14:paraId="4A822EF1" w14:textId="77777777" w:rsidR="006A0866" w:rsidRPr="00342843" w:rsidRDefault="006A0866" w:rsidP="00F93805">
      <w:pPr>
        <w:spacing w:line="252" w:lineRule="auto"/>
        <w:jc w:val="both"/>
        <w:rPr>
          <w:rFonts w:eastAsia="Calibri" w:cstheme="minorHAnsi"/>
          <w:b/>
          <w:color w:val="000000"/>
          <w:lang w:val="en-GB"/>
        </w:rPr>
      </w:pPr>
    </w:p>
    <w:p w14:paraId="7F4FABF6" w14:textId="21F1BA39" w:rsidR="006A0866" w:rsidRPr="00342843" w:rsidRDefault="006A0866" w:rsidP="0054368C">
      <w:pPr>
        <w:spacing w:line="252" w:lineRule="auto"/>
        <w:jc w:val="both"/>
        <w:rPr>
          <w:rFonts w:eastAsia="Calibri" w:cstheme="minorHAnsi"/>
          <w:b/>
          <w:color w:val="000000"/>
          <w:lang w:val="en-GB"/>
        </w:rPr>
      </w:pPr>
      <w:r w:rsidRPr="00342843">
        <w:rPr>
          <w:rFonts w:eastAsia="Calibri" w:cstheme="minorHAnsi"/>
          <w:b/>
          <w:color w:val="000000"/>
          <w:lang w:val="en-GB"/>
        </w:rPr>
        <w:t>Background</w:t>
      </w:r>
    </w:p>
    <w:p w14:paraId="06C08424" w14:textId="77777777" w:rsidR="0031006C" w:rsidRPr="00342843" w:rsidRDefault="0031006C" w:rsidP="0031006C">
      <w:pPr>
        <w:spacing w:line="252" w:lineRule="auto"/>
        <w:ind w:left="360"/>
        <w:jc w:val="both"/>
        <w:rPr>
          <w:rFonts w:eastAsia="Calibri" w:cstheme="minorHAnsi"/>
          <w:b/>
          <w:color w:val="000000"/>
          <w:lang w:val="en-GB"/>
        </w:rPr>
      </w:pPr>
    </w:p>
    <w:p w14:paraId="22A48FEA" w14:textId="77777777" w:rsidR="00D647A0" w:rsidRPr="00342843" w:rsidRDefault="00452FAF" w:rsidP="00452FAF">
      <w:pPr>
        <w:jc w:val="both"/>
        <w:rPr>
          <w:rFonts w:ascii="Calibri" w:hAnsi="Calibri" w:cs="Calibri"/>
        </w:rPr>
      </w:pPr>
      <w:bookmarkStart w:id="3" w:name="_Hlk2070763"/>
      <w:r w:rsidRPr="00342843">
        <w:rPr>
          <w:rFonts w:ascii="Calibri" w:hAnsi="Calibri" w:cs="Calibri"/>
        </w:rPr>
        <w:t xml:space="preserve">The prolonged occupation has affected Palestinian women’s ability to exercise their fundamental human rights and freedoms and has exacerbated existing gender inequalities. The ongoing military occupation in Palestine, including the blockade in Gaza, and settlement expansion and military control in over 60 per cent of the West Bank, including Jerusalem has resulted in a humanitarian and protection crisis. This crisis affects various aspects of the lives of the Palestinian population and mainly women and girls, whether in terms of exposure to violence, denial of rights, restricted access to livelihoods, services and resources, and absence of protection and accountability for violations experienced by individuals, communities or the general population.  Lack of women’s participation and compromised economic opportunities is a predominant challenge for women’s full participation and empowerment in the State of Palestine. </w:t>
      </w:r>
      <w:r w:rsidRPr="00342843">
        <w:rPr>
          <w:rFonts w:ascii="Calibri" w:hAnsi="Calibri" w:cs="Calibri"/>
        </w:rPr>
        <w:lastRenderedPageBreak/>
        <w:t>Per most recent national statistics, Palestinian women’s participation in the labour force remains one of the lowest in the world</w:t>
      </w:r>
      <w:r w:rsidRPr="00342843">
        <w:rPr>
          <w:rStyle w:val="FootnoteReference"/>
          <w:rFonts w:ascii="Calibri" w:hAnsi="Calibri" w:cs="Calibri"/>
        </w:rPr>
        <w:footnoteReference w:id="1"/>
      </w:r>
      <w:r w:rsidRPr="00342843">
        <w:rPr>
          <w:rFonts w:ascii="Calibri" w:hAnsi="Calibri" w:cs="Calibri"/>
        </w:rPr>
        <w:t xml:space="preserve">. </w:t>
      </w:r>
    </w:p>
    <w:p w14:paraId="464BE90E" w14:textId="77777777" w:rsidR="00342843" w:rsidRPr="00342843" w:rsidRDefault="00342843" w:rsidP="00342843">
      <w:pPr>
        <w:jc w:val="both"/>
        <w:rPr>
          <w:lang w:val="en-US"/>
        </w:rPr>
      </w:pPr>
      <w:r w:rsidRPr="00342843">
        <w:rPr>
          <w:rFonts w:cstheme="minorHAnsi"/>
          <w:lang w:val="en-GB"/>
        </w:rPr>
        <w:t xml:space="preserve">Violence against women is a serious human rights violation and continues to be the main obstacle facing women’s worldwide. Women in Palestine face multiple layers of violence and discrimination. </w:t>
      </w:r>
      <w:r w:rsidRPr="00342843">
        <w:rPr>
          <w:rFonts w:ascii="Calibri" w:hAnsi="Calibri" w:cs="Calibri"/>
        </w:rPr>
        <w:t>The most recent prevalence data from by the Palestinian Bureau of Statistics 2011 shows that 51 per cent of women in the Gaza Strip have experienced domestic violence</w:t>
      </w:r>
      <w:r w:rsidRPr="00342843">
        <w:rPr>
          <w:rStyle w:val="FootnoteReference"/>
          <w:rFonts w:ascii="Calibri" w:hAnsi="Calibri" w:cs="Calibri"/>
        </w:rPr>
        <w:footnoteReference w:id="2"/>
      </w:r>
      <w:r w:rsidRPr="00342843">
        <w:rPr>
          <w:rFonts w:ascii="Calibri" w:hAnsi="Calibri" w:cs="Calibri"/>
        </w:rPr>
        <w:t xml:space="preserve">. In addition, the </w:t>
      </w:r>
      <w:hyperlink r:id="rId13" w:history="1">
        <w:r w:rsidRPr="00342843">
          <w:rPr>
            <w:rStyle w:val="Hyperlink"/>
          </w:rPr>
          <w:t>IMAGES Palestine</w:t>
        </w:r>
      </w:hyperlink>
      <w:r w:rsidRPr="00342843">
        <w:t xml:space="preserve"> (2017) research findings revealed that 34 per cent of men and 26 per cent of women agreed that there are times a woman deserve to be beaten; 63 per cent of men and 50 per cent of women agreed that a woman should tolerate violence to keep the family together, and 25 per cent of men and 22 per cent of women saw or heard their mother being beaten by their father or another male relative. </w:t>
      </w:r>
    </w:p>
    <w:p w14:paraId="3BD9565B" w14:textId="77777777" w:rsidR="00452FAF" w:rsidRPr="00C65E32" w:rsidRDefault="00452FAF" w:rsidP="00F93805">
      <w:pPr>
        <w:spacing w:line="252" w:lineRule="auto"/>
        <w:jc w:val="both"/>
        <w:rPr>
          <w:rFonts w:eastAsia="Calibri" w:cstheme="minorHAnsi"/>
          <w:color w:val="000000"/>
          <w:highlight w:val="cyan"/>
          <w:lang w:val="en-GB"/>
        </w:rPr>
      </w:pPr>
    </w:p>
    <w:p w14:paraId="7485CE6B" w14:textId="5F6CA3F0" w:rsidR="006F0C28" w:rsidRPr="00B14628" w:rsidRDefault="006F0C28" w:rsidP="0031006C">
      <w:pPr>
        <w:spacing w:line="276" w:lineRule="auto"/>
        <w:jc w:val="both"/>
        <w:rPr>
          <w:rFonts w:cstheme="minorHAnsi"/>
          <w:b/>
          <w:lang w:val="en-GB"/>
        </w:rPr>
      </w:pPr>
      <w:bookmarkStart w:id="4" w:name="_Hlk2071106"/>
      <w:bookmarkEnd w:id="3"/>
      <w:r w:rsidRPr="00B14628">
        <w:rPr>
          <w:rFonts w:cstheme="minorHAnsi"/>
          <w:b/>
          <w:lang w:val="en-GB"/>
        </w:rPr>
        <w:t xml:space="preserve">About the </w:t>
      </w:r>
      <w:r w:rsidR="004E48CB" w:rsidRPr="00B14628">
        <w:rPr>
          <w:rFonts w:cstheme="minorHAnsi"/>
          <w:b/>
          <w:lang w:val="en-GB"/>
        </w:rPr>
        <w:t>Regional Programme the Men and Women for Gender Equality- Phase II</w:t>
      </w:r>
    </w:p>
    <w:p w14:paraId="54337A1E" w14:textId="348939E7" w:rsidR="00A963B6" w:rsidRPr="00B14628" w:rsidRDefault="00A963B6" w:rsidP="00A963B6">
      <w:pPr>
        <w:spacing w:before="80"/>
        <w:jc w:val="both"/>
        <w:rPr>
          <w:rFonts w:ascii="Calibri" w:hAnsi="Calibri" w:cstheme="minorHAnsi"/>
        </w:rPr>
      </w:pPr>
      <w:r w:rsidRPr="00B14628">
        <w:rPr>
          <w:rFonts w:ascii="Calibri" w:hAnsi="Calibri" w:cstheme="minorHAnsi"/>
        </w:rPr>
        <w:t xml:space="preserve">In 2015, UN Women initiated the regional programme “Men and Women for Gender equality” to </w:t>
      </w:r>
      <w:r w:rsidRPr="00B14628">
        <w:rPr>
          <w:rFonts w:cstheme="minorHAnsi"/>
        </w:rPr>
        <w:t>enhance gender equality in the Arab Region, through understanding the root causes for gender inequality, and addressing them through innovative approaches that involve both men and women in societies in Egypt, Morocco, Lebanon and Palestine.</w:t>
      </w:r>
      <w:r w:rsidRPr="00B14628">
        <w:rPr>
          <w:rFonts w:ascii="Calibri" w:hAnsi="Calibri" w:cstheme="minorHAnsi"/>
        </w:rPr>
        <w:t xml:space="preserve"> The programme, unique to the region, focused on engaging men and boys to achieve gender equality in partnership with women and girls, while also promoting the rights of women in the family by providing alternative interpretations of religious texts</w:t>
      </w:r>
      <w:r w:rsidRPr="00B14628">
        <w:rPr>
          <w:rFonts w:cstheme="minorHAnsi"/>
        </w:rPr>
        <w:t xml:space="preserve">. Since there is still a need </w:t>
      </w:r>
      <w:r w:rsidRPr="00B14628">
        <w:rPr>
          <w:rFonts w:ascii="Calibri" w:hAnsi="Calibri" w:cstheme="minorHAnsi"/>
        </w:rPr>
        <w:t>to continue the effective development approaches to address the root causes of gender equality, to create new, innovative ones, and to continue support</w:t>
      </w:r>
      <w:r w:rsidR="00111B8F">
        <w:rPr>
          <w:rFonts w:ascii="Calibri" w:hAnsi="Calibri" w:cstheme="minorHAnsi"/>
        </w:rPr>
        <w:t>ing</w:t>
      </w:r>
      <w:r w:rsidRPr="00B14628">
        <w:rPr>
          <w:rFonts w:ascii="Calibri" w:hAnsi="Calibri" w:cstheme="minorHAnsi"/>
        </w:rPr>
        <w:t xml:space="preserve"> social movements that tackle inequalities and unfavourable social and gender norms, a second phase of the programme was developed.</w:t>
      </w:r>
    </w:p>
    <w:p w14:paraId="55E0A771" w14:textId="77777777" w:rsidR="00A963B6" w:rsidRPr="00B14628" w:rsidRDefault="00A963B6" w:rsidP="00A963B6">
      <w:pPr>
        <w:pStyle w:val="SUBTITLELEVEL1"/>
        <w:spacing w:after="0"/>
        <w:jc w:val="both"/>
        <w:rPr>
          <w:rFonts w:eastAsia="Calibri" w:cstheme="minorHAnsi"/>
          <w:b w:val="0"/>
          <w:bCs w:val="0"/>
          <w:color w:val="auto"/>
          <w:spacing w:val="0"/>
          <w:sz w:val="22"/>
          <w:szCs w:val="22"/>
          <w:lang w:val="en-GB" w:eastAsia="en-US"/>
        </w:rPr>
      </w:pPr>
    </w:p>
    <w:p w14:paraId="26846C06" w14:textId="77777777" w:rsidR="00A963B6" w:rsidRPr="00B14628" w:rsidRDefault="00A963B6" w:rsidP="00A963B6">
      <w:pPr>
        <w:pStyle w:val="SUBTITLELEVEL1"/>
        <w:spacing w:after="0"/>
        <w:jc w:val="both"/>
        <w:rPr>
          <w:rFonts w:eastAsia="Calibri" w:cstheme="minorHAnsi"/>
          <w:b w:val="0"/>
          <w:bCs w:val="0"/>
          <w:color w:val="auto"/>
          <w:spacing w:val="0"/>
          <w:sz w:val="22"/>
          <w:szCs w:val="22"/>
          <w:rtl/>
          <w:lang w:val="en-GB" w:eastAsia="en-US"/>
        </w:rPr>
      </w:pPr>
      <w:r w:rsidRPr="00B14628">
        <w:rPr>
          <w:rFonts w:eastAsia="Calibri" w:cstheme="minorHAnsi"/>
          <w:b w:val="0"/>
          <w:bCs w:val="0"/>
          <w:color w:val="auto"/>
          <w:spacing w:val="0"/>
          <w:sz w:val="22"/>
          <w:szCs w:val="22"/>
          <w:lang w:val="en-GB" w:eastAsia="en-US"/>
        </w:rPr>
        <w:t>The second phase of the programme which is supported by Sweden, contributes to:</w:t>
      </w:r>
    </w:p>
    <w:p w14:paraId="4130F114" w14:textId="77777777" w:rsidR="00A963B6" w:rsidRPr="00B14628" w:rsidRDefault="00A963B6" w:rsidP="00A963B6">
      <w:pPr>
        <w:pStyle w:val="SUBTITLELEVEL1"/>
        <w:spacing w:after="0"/>
        <w:jc w:val="both"/>
        <w:rPr>
          <w:rFonts w:eastAsia="Calibri" w:cstheme="minorHAnsi"/>
          <w:b w:val="0"/>
          <w:bCs w:val="0"/>
          <w:color w:val="auto"/>
          <w:spacing w:val="0"/>
          <w:sz w:val="22"/>
          <w:szCs w:val="22"/>
          <w:lang w:val="en-GB" w:eastAsia="en-US"/>
        </w:rPr>
      </w:pPr>
    </w:p>
    <w:p w14:paraId="0D9D7060" w14:textId="77777777" w:rsidR="00A963B6" w:rsidRPr="00B14628" w:rsidRDefault="00A963B6" w:rsidP="00A963B6">
      <w:pPr>
        <w:pStyle w:val="ColorfulList-Accent11"/>
        <w:rPr>
          <w:rFonts w:asciiTheme="minorHAnsi" w:hAnsiTheme="minorHAnsi"/>
        </w:rPr>
      </w:pPr>
      <w:r w:rsidRPr="00B14628">
        <w:rPr>
          <w:rFonts w:asciiTheme="minorHAnsi" w:hAnsiTheme="minorHAnsi"/>
          <w:b/>
          <w:bCs/>
        </w:rPr>
        <w:t>Outcome 1:</w:t>
      </w:r>
      <w:r w:rsidRPr="00B14628">
        <w:rPr>
          <w:rFonts w:asciiTheme="minorHAnsi" w:hAnsiTheme="minorHAnsi"/>
        </w:rPr>
        <w:t xml:space="preserve"> Communities have more gender-equitable behaviours.</w:t>
      </w:r>
    </w:p>
    <w:p w14:paraId="6BECB9C3" w14:textId="77777777" w:rsidR="00A963B6" w:rsidRPr="00B14628" w:rsidRDefault="00A963B6" w:rsidP="00A963B6">
      <w:pPr>
        <w:pStyle w:val="ColorfulList-Accent11"/>
        <w:rPr>
          <w:rFonts w:asciiTheme="minorHAnsi" w:hAnsiTheme="minorHAnsi"/>
        </w:rPr>
      </w:pPr>
      <w:r w:rsidRPr="00B14628">
        <w:rPr>
          <w:rFonts w:asciiTheme="minorHAnsi" w:hAnsiTheme="minorHAnsi"/>
          <w:b/>
          <w:bCs/>
        </w:rPr>
        <w:t>Outcome 2:</w:t>
      </w:r>
      <w:r w:rsidRPr="00B14628">
        <w:rPr>
          <w:rFonts w:asciiTheme="minorHAnsi" w:hAnsiTheme="minorHAnsi"/>
        </w:rPr>
        <w:t xml:space="preserve"> Key institutions (academia, faith-based institutions, media, Governments) and networks integrate/promote gender-responsive practices.</w:t>
      </w:r>
    </w:p>
    <w:p w14:paraId="739F5217" w14:textId="77777777" w:rsidR="00A963B6" w:rsidRPr="00B14628" w:rsidRDefault="00A963B6" w:rsidP="00A963B6">
      <w:pPr>
        <w:pStyle w:val="ColorfulList-Accent11"/>
        <w:spacing w:before="80" w:after="0"/>
        <w:rPr>
          <w:rFonts w:asciiTheme="minorHAnsi" w:hAnsiTheme="minorHAnsi"/>
        </w:rPr>
      </w:pPr>
      <w:r w:rsidRPr="00B14628">
        <w:rPr>
          <w:rFonts w:asciiTheme="minorHAnsi" w:hAnsiTheme="minorHAnsi"/>
          <w:b/>
          <w:bCs/>
        </w:rPr>
        <w:t xml:space="preserve">Outcome 3: </w:t>
      </w:r>
      <w:r w:rsidRPr="00B14628">
        <w:rPr>
          <w:rFonts w:asciiTheme="minorHAnsi" w:hAnsiTheme="minorHAnsi"/>
        </w:rPr>
        <w:t> Laws, policies and strategies promoting gender equality are drafted, revised and/or approved.</w:t>
      </w:r>
    </w:p>
    <w:p w14:paraId="116C78A7" w14:textId="77777777" w:rsidR="003B3FEB" w:rsidRPr="00B14628" w:rsidRDefault="003B3FEB" w:rsidP="003B3FEB">
      <w:pPr>
        <w:pStyle w:val="NormalWeb"/>
        <w:textAlignment w:val="baseline"/>
        <w:rPr>
          <w:rFonts w:ascii="Calibri" w:eastAsia="Calibri" w:hAnsi="Calibri"/>
          <w:sz w:val="22"/>
          <w:szCs w:val="22"/>
          <w:lang w:val="en-GB" w:eastAsia="ja-JP"/>
        </w:rPr>
      </w:pPr>
    </w:p>
    <w:p w14:paraId="3C028999" w14:textId="77777777" w:rsidR="00111B8F" w:rsidRPr="00111B8F" w:rsidRDefault="00111B8F" w:rsidP="00111B8F">
      <w:pPr>
        <w:widowControl w:val="0"/>
        <w:autoSpaceDE w:val="0"/>
        <w:autoSpaceDN w:val="0"/>
        <w:adjustRightInd w:val="0"/>
        <w:jc w:val="both"/>
        <w:rPr>
          <w:rFonts w:ascii="Calibri" w:hAnsi="Calibri" w:cs="Calibri"/>
        </w:rPr>
      </w:pPr>
      <w:r w:rsidRPr="00111B8F">
        <w:rPr>
          <w:rFonts w:ascii="Calibri" w:hAnsi="Calibri" w:cstheme="minorHAnsi"/>
        </w:rPr>
        <w:t xml:space="preserve">Phase II of the programme will build on the solid foundation, results and lessons learned established during phase I to accelerate transformative change with respect to gender equality and women’s rights; through broader community outreach, and institutional and legal change. </w:t>
      </w:r>
      <w:r w:rsidRPr="00111B8F">
        <w:rPr>
          <w:rFonts w:ascii="Calibri" w:hAnsi="Calibri" w:cs="Calibri"/>
        </w:rPr>
        <w:t xml:space="preserve">UN Women will replicate and scale up the most innovative and effective community-based practices on engaging men and boys in gender equality based on evidence. </w:t>
      </w:r>
    </w:p>
    <w:p w14:paraId="4865999C" w14:textId="77777777" w:rsidR="00111B8F" w:rsidRPr="00111B8F" w:rsidRDefault="00111B8F" w:rsidP="00111B8F">
      <w:pPr>
        <w:widowControl w:val="0"/>
        <w:autoSpaceDE w:val="0"/>
        <w:autoSpaceDN w:val="0"/>
        <w:adjustRightInd w:val="0"/>
        <w:jc w:val="both"/>
        <w:rPr>
          <w:rFonts w:ascii="Calibri" w:hAnsi="Calibri" w:cs="Calibri"/>
        </w:rPr>
      </w:pPr>
    </w:p>
    <w:p w14:paraId="7CC2C624" w14:textId="77777777" w:rsidR="00111B8F" w:rsidRPr="00111B8F" w:rsidRDefault="00111B8F" w:rsidP="00111B8F">
      <w:pPr>
        <w:widowControl w:val="0"/>
        <w:autoSpaceDE w:val="0"/>
        <w:autoSpaceDN w:val="0"/>
        <w:adjustRightInd w:val="0"/>
        <w:jc w:val="both"/>
        <w:rPr>
          <w:rFonts w:ascii="Calibri" w:hAnsi="Calibri" w:cs="Calibri"/>
        </w:rPr>
      </w:pPr>
      <w:r w:rsidRPr="00111B8F">
        <w:rPr>
          <w:rFonts w:ascii="Calibri" w:hAnsi="Calibri" w:cs="Calibri"/>
        </w:rPr>
        <w:t xml:space="preserve">Furthermore, a regional fatherhood campaign will be conducted to raise awareness on the critical roles of fathers in child care, violence prevention and gender equality issues. </w:t>
      </w:r>
    </w:p>
    <w:p w14:paraId="1D3FEB70" w14:textId="77777777" w:rsidR="003B3FEB" w:rsidRPr="00B14628" w:rsidRDefault="003B3FEB" w:rsidP="003B3FEB">
      <w:pPr>
        <w:jc w:val="both"/>
        <w:rPr>
          <w:rFonts w:ascii="Calibri" w:hAnsi="Calibri" w:cs="Calibri"/>
        </w:rPr>
      </w:pPr>
    </w:p>
    <w:p w14:paraId="45114523" w14:textId="3F35E517" w:rsidR="00111B8F" w:rsidRPr="00111B8F" w:rsidRDefault="00111B8F" w:rsidP="00111B8F">
      <w:pPr>
        <w:widowControl w:val="0"/>
        <w:autoSpaceDE w:val="0"/>
        <w:autoSpaceDN w:val="0"/>
        <w:adjustRightInd w:val="0"/>
        <w:jc w:val="both"/>
        <w:rPr>
          <w:rFonts w:ascii="Calibri" w:hAnsi="Calibri" w:cs="Calibri"/>
        </w:rPr>
      </w:pPr>
      <w:r w:rsidRPr="00111B8F">
        <w:rPr>
          <w:rFonts w:ascii="Calibri" w:hAnsi="Calibri" w:cs="Calibri"/>
        </w:rPr>
        <w:t xml:space="preserve">UN Women will support the regional network of women’s rights activists established under the programme to challenge interpretations of religious texts and to engage religious leaders in </w:t>
      </w:r>
      <w:r w:rsidRPr="00111B8F">
        <w:rPr>
          <w:rFonts w:ascii="Calibri" w:hAnsi="Calibri" w:cs="Calibri"/>
        </w:rPr>
        <w:lastRenderedPageBreak/>
        <w:t xml:space="preserve">gender equality. Innovative technology solutions to promote gender equality will be developed by youth, along with the regional Gender Innovation Agora youth network to reach out to and mobilize more young women and men for </w:t>
      </w:r>
      <w:r w:rsidRPr="00111B8F">
        <w:rPr>
          <w:rFonts w:ascii="Calibri" w:hAnsi="Calibri" w:cs="Calibri"/>
        </w:rPr>
        <w:t>achieving gender</w:t>
      </w:r>
      <w:r w:rsidRPr="00111B8F">
        <w:rPr>
          <w:rFonts w:ascii="Calibri" w:hAnsi="Calibri" w:cs="Calibri"/>
        </w:rPr>
        <w:t xml:space="preserve"> equality.</w:t>
      </w:r>
    </w:p>
    <w:p w14:paraId="34DD2876" w14:textId="77777777" w:rsidR="003B3FEB" w:rsidRPr="00B14628" w:rsidRDefault="003B3FEB" w:rsidP="003B3FEB">
      <w:pPr>
        <w:widowControl w:val="0"/>
        <w:autoSpaceDE w:val="0"/>
        <w:autoSpaceDN w:val="0"/>
        <w:adjustRightInd w:val="0"/>
        <w:jc w:val="both"/>
        <w:rPr>
          <w:rFonts w:ascii="Calibri" w:hAnsi="Calibri" w:cs="Calibri"/>
        </w:rPr>
      </w:pPr>
    </w:p>
    <w:p w14:paraId="6B9ECB6D" w14:textId="4FB358A7" w:rsidR="003B3FEB" w:rsidRPr="00B14628" w:rsidRDefault="009D6E01" w:rsidP="003B3FEB">
      <w:pPr>
        <w:widowControl w:val="0"/>
        <w:autoSpaceDE w:val="0"/>
        <w:autoSpaceDN w:val="0"/>
        <w:adjustRightInd w:val="0"/>
        <w:jc w:val="both"/>
        <w:rPr>
          <w:rFonts w:ascii="Calibri" w:hAnsi="Calibri" w:cs="Calibri"/>
        </w:rPr>
      </w:pPr>
      <w:r w:rsidRPr="00B14628">
        <w:rPr>
          <w:rFonts w:ascii="Calibri" w:hAnsi="Calibri" w:cs="Calibri"/>
        </w:rPr>
        <w:t>UN Women</w:t>
      </w:r>
      <w:r w:rsidR="003B3FEB" w:rsidRPr="00B14628">
        <w:rPr>
          <w:rFonts w:ascii="Calibri" w:hAnsi="Calibri" w:cs="Calibri"/>
        </w:rPr>
        <w:t xml:space="preserve"> will contribute to legislative and policy change by partnering with civil society to advocate for the revision of discriminatory laws, and the drafting of new laws and policies. This will include targeting legislation to end violence against women, paternal leave policies and the inclusion of “engaging men and boys” in national strategies to promote gender equality.</w:t>
      </w:r>
    </w:p>
    <w:p w14:paraId="470F7B1B" w14:textId="77777777" w:rsidR="0090078D" w:rsidRPr="00B14628" w:rsidRDefault="0090078D" w:rsidP="003B3FEB">
      <w:pPr>
        <w:widowControl w:val="0"/>
        <w:autoSpaceDE w:val="0"/>
        <w:autoSpaceDN w:val="0"/>
        <w:adjustRightInd w:val="0"/>
        <w:jc w:val="both"/>
        <w:rPr>
          <w:rFonts w:ascii="Calibri" w:hAnsi="Calibri" w:cs="Calibri"/>
        </w:rPr>
      </w:pPr>
    </w:p>
    <w:bookmarkEnd w:id="4"/>
    <w:p w14:paraId="1E94AA18" w14:textId="2D91F2D4" w:rsidR="00FA19DF" w:rsidRPr="00B14628" w:rsidRDefault="00815D23" w:rsidP="00AE62B3">
      <w:pPr>
        <w:pStyle w:val="ListParagraph"/>
        <w:numPr>
          <w:ilvl w:val="0"/>
          <w:numId w:val="10"/>
        </w:numPr>
        <w:autoSpaceDE w:val="0"/>
        <w:autoSpaceDN w:val="0"/>
        <w:adjustRightInd w:val="0"/>
        <w:spacing w:line="252" w:lineRule="auto"/>
        <w:jc w:val="both"/>
        <w:rPr>
          <w:rFonts w:eastAsia="Calibri" w:cstheme="minorHAnsi"/>
          <w:color w:val="000000"/>
          <w:lang w:val="en-GB"/>
        </w:rPr>
      </w:pPr>
      <w:r w:rsidRPr="00B14628">
        <w:rPr>
          <w:rFonts w:cstheme="minorHAnsi"/>
          <w:b/>
          <w:color w:val="000000" w:themeColor="text1"/>
          <w:spacing w:val="-3"/>
          <w:lang w:val="en-GB"/>
        </w:rPr>
        <w:t xml:space="preserve">General </w:t>
      </w:r>
      <w:r w:rsidR="00EF11DF" w:rsidRPr="00B14628">
        <w:rPr>
          <w:rFonts w:cstheme="minorHAnsi"/>
          <w:b/>
          <w:color w:val="000000" w:themeColor="text1"/>
          <w:spacing w:val="-3"/>
          <w:lang w:val="en-GB"/>
        </w:rPr>
        <w:t xml:space="preserve">Overview and </w:t>
      </w:r>
      <w:r w:rsidR="006A0866" w:rsidRPr="00B14628">
        <w:rPr>
          <w:rFonts w:cstheme="minorHAnsi"/>
          <w:b/>
          <w:color w:val="000000" w:themeColor="text1"/>
          <w:spacing w:val="-3"/>
          <w:lang w:val="en-GB"/>
        </w:rPr>
        <w:t>Description of Required Services</w:t>
      </w:r>
      <w:r w:rsidR="00C45694" w:rsidRPr="00B14628">
        <w:rPr>
          <w:rFonts w:cstheme="minorHAnsi"/>
          <w:b/>
          <w:color w:val="000000" w:themeColor="text1"/>
          <w:spacing w:val="-3"/>
          <w:lang w:val="en-GB"/>
        </w:rPr>
        <w:t xml:space="preserve">/ Results </w:t>
      </w:r>
    </w:p>
    <w:p w14:paraId="5A7155AE" w14:textId="77777777" w:rsidR="00C5654C" w:rsidRPr="00B14628" w:rsidRDefault="00C5654C" w:rsidP="00FA19DF">
      <w:pPr>
        <w:autoSpaceDE w:val="0"/>
        <w:autoSpaceDN w:val="0"/>
        <w:adjustRightInd w:val="0"/>
        <w:spacing w:line="252" w:lineRule="auto"/>
        <w:jc w:val="both"/>
        <w:rPr>
          <w:rFonts w:eastAsia="Calibri" w:cstheme="minorHAnsi"/>
          <w:b/>
          <w:color w:val="00B0F0"/>
          <w:lang w:val="en-GB"/>
        </w:rPr>
      </w:pPr>
    </w:p>
    <w:p w14:paraId="577B32BA" w14:textId="3099364D" w:rsidR="00D51804" w:rsidRPr="00D51804" w:rsidRDefault="00D51804" w:rsidP="00D51804">
      <w:pPr>
        <w:spacing w:after="200" w:line="276" w:lineRule="auto"/>
        <w:jc w:val="both"/>
        <w:rPr>
          <w:rFonts w:cstheme="minorHAnsi"/>
          <w:lang w:eastAsia="ja-JP"/>
        </w:rPr>
      </w:pPr>
      <w:r w:rsidRPr="00D51804">
        <w:rPr>
          <w:rFonts w:cstheme="minorHAnsi"/>
          <w:lang w:eastAsia="ja-JP"/>
        </w:rPr>
        <w:t>During phase I, UN Women identified new and emerging civil society organizations who have a potential to grow and become strong gender equality advocates. A one-year capacity building and mentoring component of the programme was carried out by UN Women targeting a total of 14 emerging CBOS (6 in the West Bank, 3 in Jerusalem and 5 in Gaza) as well as 9 youth groups (4 in the West Bank, 2 in Jerusalem and 3 in Gaza).  The capacity building of 9 of these CBOs further continued through providing them with small-scale grants to implement community-based solutions to promote gender equality. They all adopted the Positive Deviance approach</w:t>
      </w:r>
      <w:r w:rsidR="00451D7D">
        <w:rPr>
          <w:rStyle w:val="FootnoteReference"/>
          <w:rFonts w:cstheme="minorHAnsi"/>
          <w:lang w:eastAsia="ja-JP"/>
        </w:rPr>
        <w:footnoteReference w:id="3"/>
      </w:r>
      <w:r w:rsidRPr="00D51804">
        <w:rPr>
          <w:rFonts w:cstheme="minorHAnsi"/>
          <w:lang w:eastAsia="ja-JP"/>
        </w:rPr>
        <w:t xml:space="preserve"> where they have identified male positive deviants / champions who are leading examples within their communities. The Positive deviant men used the peer to peer approach to advocate for ending early marriages and promote inheritance rights of women, political participation of women, sharing unpaid household work and child care responsibilities. </w:t>
      </w:r>
    </w:p>
    <w:p w14:paraId="02793125" w14:textId="55ECC014" w:rsidR="00094D13" w:rsidRPr="005E7E94" w:rsidRDefault="00094D13" w:rsidP="00094D13">
      <w:pPr>
        <w:spacing w:after="200" w:line="276" w:lineRule="auto"/>
        <w:jc w:val="both"/>
        <w:rPr>
          <w:rFonts w:cstheme="minorHAnsi"/>
          <w:lang w:eastAsia="ja-JP"/>
        </w:rPr>
      </w:pPr>
      <w:r w:rsidRPr="005E7E94">
        <w:rPr>
          <w:rFonts w:cstheme="minorHAnsi"/>
          <w:lang w:eastAsia="ja-JP"/>
        </w:rPr>
        <w:t>Under this Call for Proposals, and within the framework of Phase II of the programme, UN Women will continue its work at the community level. UN Women aims to contribute to “Communities hav</w:t>
      </w:r>
      <w:r w:rsidR="005E7E94" w:rsidRPr="005E7E94">
        <w:rPr>
          <w:rFonts w:cstheme="minorHAnsi"/>
          <w:lang w:eastAsia="ja-JP"/>
        </w:rPr>
        <w:t>e</w:t>
      </w:r>
      <w:r w:rsidRPr="005E7E94">
        <w:rPr>
          <w:rFonts w:cstheme="minorHAnsi"/>
          <w:lang w:eastAsia="ja-JP"/>
        </w:rPr>
        <w:t xml:space="preserve"> more gender equitable attitudes and behaviors” and “Laws, policies and strategies to promote gender equality are drafted, revised and/or approved” through working on: </w:t>
      </w:r>
    </w:p>
    <w:p w14:paraId="54509EE0" w14:textId="3AFE6636" w:rsidR="007A5889" w:rsidRPr="00B14628" w:rsidRDefault="00FE35E5" w:rsidP="00D4263C">
      <w:pPr>
        <w:spacing w:after="200" w:line="276" w:lineRule="auto"/>
        <w:jc w:val="both"/>
        <w:rPr>
          <w:rFonts w:cstheme="minorHAnsi"/>
          <w:lang w:eastAsia="ja-JP"/>
        </w:rPr>
      </w:pPr>
      <w:r w:rsidRPr="00B14628">
        <w:rPr>
          <w:rFonts w:cstheme="minorHAnsi"/>
          <w:b/>
          <w:bCs/>
          <w:u w:val="single"/>
          <w:lang w:eastAsia="ja-JP"/>
        </w:rPr>
        <w:t>Output 1</w:t>
      </w:r>
      <w:r w:rsidR="001238E9" w:rsidRPr="00B14628">
        <w:rPr>
          <w:rFonts w:cstheme="minorHAnsi"/>
          <w:b/>
          <w:bCs/>
          <w:u w:val="single"/>
          <w:lang w:eastAsia="ja-JP"/>
        </w:rPr>
        <w:t>.1</w:t>
      </w:r>
      <w:r w:rsidRPr="00B14628">
        <w:rPr>
          <w:rFonts w:cstheme="minorHAnsi"/>
          <w:b/>
          <w:bCs/>
          <w:u w:val="single"/>
          <w:lang w:eastAsia="ja-JP"/>
        </w:rPr>
        <w:t>:</w:t>
      </w:r>
      <w:r w:rsidRPr="00B14628">
        <w:rPr>
          <w:rFonts w:cstheme="minorHAnsi"/>
          <w:lang w:eastAsia="ja-JP"/>
        </w:rPr>
        <w:t xml:space="preserve"> Interventions for challenging social norms and </w:t>
      </w:r>
      <w:r w:rsidR="00CD7319" w:rsidRPr="00B14628">
        <w:rPr>
          <w:rFonts w:cstheme="minorHAnsi"/>
          <w:lang w:eastAsia="ja-JP"/>
        </w:rPr>
        <w:t>promoting</w:t>
      </w:r>
      <w:r w:rsidRPr="00B14628">
        <w:rPr>
          <w:rFonts w:cstheme="minorHAnsi"/>
          <w:lang w:eastAsia="ja-JP"/>
        </w:rPr>
        <w:t xml:space="preserve"> gender equality are implemented and replicated.  </w:t>
      </w:r>
    </w:p>
    <w:p w14:paraId="59799641" w14:textId="7E31500F" w:rsidR="00C5654C" w:rsidRPr="00B14628" w:rsidRDefault="009D6E01" w:rsidP="00B14628">
      <w:pPr>
        <w:spacing w:before="120" w:line="276" w:lineRule="auto"/>
        <w:jc w:val="both"/>
        <w:rPr>
          <w:rFonts w:eastAsia="Calibri" w:cstheme="minorHAnsi"/>
          <w:b/>
          <w:color w:val="00B0F0"/>
          <w:lang w:val="en-GB"/>
        </w:rPr>
      </w:pPr>
      <w:bookmarkStart w:id="5" w:name="_Hlk521231781"/>
      <w:r w:rsidRPr="00B14628">
        <w:t>UN Women</w:t>
      </w:r>
      <w:r w:rsidR="00CD7319" w:rsidRPr="00B14628">
        <w:t xml:space="preserve"> will support the most promising community-based interventions, and these will be expanded to become holistic programmes, with a combination of community-based interventions, advocacy and social and behaviour communication change, including social media. This will enable </w:t>
      </w:r>
      <w:r w:rsidRPr="00B14628">
        <w:t>UN Women</w:t>
      </w:r>
      <w:r w:rsidR="00CD7319" w:rsidRPr="00B14628">
        <w:t xml:space="preserve"> to demonstrate the most effective approaches for challenging social norms and promoting gender equality.</w:t>
      </w:r>
      <w:r w:rsidR="00BC47C6" w:rsidRPr="00B14628">
        <w:t xml:space="preserve"> </w:t>
      </w:r>
      <w:bookmarkEnd w:id="5"/>
    </w:p>
    <w:p w14:paraId="402B6DE5" w14:textId="77777777" w:rsidR="009F52A4" w:rsidRPr="00B14628" w:rsidRDefault="00BC47C6" w:rsidP="00BC47C6">
      <w:pPr>
        <w:spacing w:before="120" w:line="276" w:lineRule="auto"/>
        <w:jc w:val="both"/>
      </w:pPr>
      <w:r w:rsidRPr="00B14628">
        <w:lastRenderedPageBreak/>
        <w:t>A main focus will be on the engagement of youth, both young men and young women, in gender equality programmes and initiatives and fathers/other men in violence prevention and childcare.</w:t>
      </w:r>
      <w:r w:rsidRPr="00B14628">
        <w:footnoteReference w:id="4"/>
      </w:r>
      <w:r w:rsidRPr="00B14628">
        <w:t xml:space="preserve"> </w:t>
      </w:r>
    </w:p>
    <w:p w14:paraId="393A6968" w14:textId="71AE20C1" w:rsidR="00BC47C6" w:rsidRPr="00B14628" w:rsidRDefault="00BC47C6" w:rsidP="00BC47C6">
      <w:pPr>
        <w:spacing w:before="120" w:line="276" w:lineRule="auto"/>
        <w:jc w:val="both"/>
      </w:pPr>
      <w:r w:rsidRPr="00B14628">
        <w:t xml:space="preserve">Community-based programmes advocating against gender discriminatory practices and discriminatory laws will also be supported. These interventions will be supported by male champions at the community, national and regional level.    </w:t>
      </w:r>
    </w:p>
    <w:p w14:paraId="7B8A757F" w14:textId="6C4BADD6" w:rsidR="00BC47C6" w:rsidRPr="00B14628" w:rsidRDefault="00BC47C6" w:rsidP="00BC47C6">
      <w:pPr>
        <w:spacing w:before="120" w:line="276" w:lineRule="auto"/>
        <w:jc w:val="both"/>
      </w:pPr>
      <w:r w:rsidRPr="00B14628">
        <w:t xml:space="preserve">The “Because I Am a Man” campaign will be taken to the community level to harness support for these programmes. Men from diverse backgrounds, who are identified as champions will develop messages and join the campaign. </w:t>
      </w:r>
    </w:p>
    <w:p w14:paraId="03EECFE7" w14:textId="745BD401" w:rsidR="005E7E94" w:rsidRPr="005E7E94" w:rsidRDefault="005E7E94" w:rsidP="005E7E94">
      <w:pPr>
        <w:spacing w:before="120" w:line="276" w:lineRule="auto"/>
        <w:jc w:val="both"/>
      </w:pPr>
      <w:r w:rsidRPr="005E7E94">
        <w:t xml:space="preserve">The programme will utilize a sub-granting model to reach the CBOs that were targeted in Phase I through the capacity building and grants components. UN Women will identify and select a leading organization to fulfil the “umbrella” role as coordinator of the sub-grants scheme as well as the facilitator of the capacity building component. The umbrella organization will also play a critical mentoring role and will encourage peer to peer learning, sharing, and networking amongst each other. Cross-learning and networking between these community-based initiatives and the other programme’s activities will be promoted and emphasized throughout the programme. </w:t>
      </w:r>
    </w:p>
    <w:p w14:paraId="23AE6E5B" w14:textId="77777777" w:rsidR="00DF0916" w:rsidRPr="00DF0916" w:rsidRDefault="00DF0916" w:rsidP="00DF0916">
      <w:pPr>
        <w:spacing w:before="120" w:line="276" w:lineRule="auto"/>
        <w:jc w:val="both"/>
      </w:pPr>
      <w:r w:rsidRPr="00DF0916">
        <w:t xml:space="preserve">The umbrella organization along with UN Women will implement a competitive, closed sub-grants process among the CBOs. Up to 10 CBOs will be granted small-scale grants up to ILS 86,400 to implement their proposed community-led and community-based initiatives. This will promote an inclusive and participatory structure in local development and gender equality programming. </w:t>
      </w:r>
    </w:p>
    <w:p w14:paraId="75CC53A6" w14:textId="77777777" w:rsidR="00DF0916" w:rsidRPr="00DF0916" w:rsidRDefault="00DF0916" w:rsidP="00DF0916">
      <w:pPr>
        <w:spacing w:before="120" w:line="276" w:lineRule="auto"/>
        <w:jc w:val="both"/>
      </w:pPr>
      <w:r w:rsidRPr="00DF0916">
        <w:t>In addition, the umbrella organization will be responsible for guiding the CBOs and coaching them to adopt the positive-deviance approach when developing their proposals.</w:t>
      </w:r>
    </w:p>
    <w:p w14:paraId="4E095F96" w14:textId="58F85740" w:rsidR="001238E9" w:rsidRDefault="001238E9" w:rsidP="001238E9">
      <w:pPr>
        <w:autoSpaceDE w:val="0"/>
        <w:autoSpaceDN w:val="0"/>
        <w:adjustRightInd w:val="0"/>
        <w:spacing w:line="252" w:lineRule="auto"/>
        <w:jc w:val="both"/>
        <w:rPr>
          <w:rFonts w:eastAsia="Calibri" w:cstheme="minorHAnsi"/>
          <w:b/>
          <w:color w:val="000000"/>
          <w:highlight w:val="cyan"/>
          <w:lang w:val="en-GB"/>
        </w:rPr>
      </w:pPr>
    </w:p>
    <w:tbl>
      <w:tblPr>
        <w:tblStyle w:val="TableGrid"/>
        <w:tblW w:w="0" w:type="auto"/>
        <w:tblLayout w:type="fixed"/>
        <w:tblLook w:val="04A0" w:firstRow="1" w:lastRow="0" w:firstColumn="1" w:lastColumn="0" w:noHBand="0" w:noVBand="1"/>
      </w:tblPr>
      <w:tblGrid>
        <w:gridCol w:w="2157"/>
        <w:gridCol w:w="2158"/>
        <w:gridCol w:w="2157"/>
        <w:gridCol w:w="2158"/>
      </w:tblGrid>
      <w:tr w:rsidR="00B14628" w14:paraId="1169ED98" w14:textId="77777777" w:rsidTr="00B14628">
        <w:trPr>
          <w:trHeight w:val="422"/>
        </w:trPr>
        <w:tc>
          <w:tcPr>
            <w:tcW w:w="8630" w:type="dxa"/>
            <w:gridSpan w:val="4"/>
          </w:tcPr>
          <w:p w14:paraId="64043B75" w14:textId="77777777" w:rsidR="00B14628" w:rsidRPr="00B14628" w:rsidRDefault="00B14628" w:rsidP="00C3466B">
            <w:pPr>
              <w:autoSpaceDE w:val="0"/>
              <w:autoSpaceDN w:val="0"/>
              <w:adjustRightInd w:val="0"/>
              <w:spacing w:line="252" w:lineRule="auto"/>
              <w:jc w:val="both"/>
            </w:pPr>
            <w:r w:rsidRPr="00B14628">
              <w:rPr>
                <w:rFonts w:eastAsia="Calibri" w:cstheme="minorHAnsi"/>
                <w:b/>
                <w:color w:val="000000"/>
                <w:lang w:val="en-GB"/>
              </w:rPr>
              <w:t>Output 1.1 Indicators:</w:t>
            </w:r>
          </w:p>
        </w:tc>
      </w:tr>
      <w:tr w:rsidR="00B14628" w14:paraId="747CFD95" w14:textId="77777777" w:rsidTr="00B14628">
        <w:tc>
          <w:tcPr>
            <w:tcW w:w="2157" w:type="dxa"/>
          </w:tcPr>
          <w:p w14:paraId="27CC9DE3" w14:textId="77777777" w:rsidR="00B14628" w:rsidRPr="00B14628" w:rsidRDefault="00B14628" w:rsidP="00C3466B">
            <w:pPr>
              <w:jc w:val="both"/>
            </w:pPr>
            <w:r w:rsidRPr="00B14628">
              <w:rPr>
                <w:b/>
                <w:bCs/>
              </w:rPr>
              <w:t>1.1.1</w:t>
            </w:r>
            <w:r w:rsidRPr="00B14628">
              <w:t xml:space="preserve"> Number of women, men, young women and young men participating in community interventions (including: the engagement of men in violence prevention, fatherhood, the engagement of young men and young women in gender equality, and the engagement of </w:t>
            </w:r>
            <w:r w:rsidRPr="00B14628">
              <w:lastRenderedPageBreak/>
              <w:t xml:space="preserve">men in addressing gender discriminatory practices and laws). </w:t>
            </w:r>
          </w:p>
          <w:p w14:paraId="6FD1D3BF" w14:textId="77777777" w:rsidR="00B14628" w:rsidRPr="00B14628" w:rsidRDefault="00B14628" w:rsidP="00C3466B">
            <w:pPr>
              <w:jc w:val="both"/>
            </w:pPr>
            <w:r w:rsidRPr="00B14628">
              <w:rPr>
                <w:b/>
                <w:bCs/>
              </w:rPr>
              <w:t>Target:</w:t>
            </w:r>
            <w:r w:rsidRPr="00B14628">
              <w:t xml:space="preserve"> 5000 </w:t>
            </w:r>
          </w:p>
          <w:p w14:paraId="5FB52EC3" w14:textId="77777777" w:rsidR="00B14628" w:rsidRPr="00B14628" w:rsidRDefault="00B14628" w:rsidP="00C3466B">
            <w:pPr>
              <w:jc w:val="both"/>
            </w:pPr>
            <w:r w:rsidRPr="00B14628">
              <w:rPr>
                <w:b/>
                <w:bCs/>
              </w:rPr>
              <w:t>Baseline:</w:t>
            </w:r>
            <w:r w:rsidRPr="00B14628">
              <w:t xml:space="preserve"> TBC [disaggregated by gender]</w:t>
            </w:r>
          </w:p>
          <w:p w14:paraId="44CFC9BA" w14:textId="77777777" w:rsidR="00B14628" w:rsidRPr="00B14628" w:rsidRDefault="00B14628" w:rsidP="00C3466B">
            <w:pPr>
              <w:jc w:val="both"/>
            </w:pPr>
          </w:p>
        </w:tc>
        <w:tc>
          <w:tcPr>
            <w:tcW w:w="2158" w:type="dxa"/>
          </w:tcPr>
          <w:p w14:paraId="727ACB12" w14:textId="77777777" w:rsidR="00B14628" w:rsidRPr="00B14628" w:rsidRDefault="00B14628" w:rsidP="00C3466B">
            <w:pPr>
              <w:jc w:val="both"/>
            </w:pPr>
            <w:r w:rsidRPr="00B14628">
              <w:rPr>
                <w:b/>
                <w:bCs/>
              </w:rPr>
              <w:lastRenderedPageBreak/>
              <w:t>1.1.2</w:t>
            </w:r>
            <w:r w:rsidRPr="00B14628">
              <w:t xml:space="preserve"> Percentage of young men and young women who report positive change in attitudes toward gender equality.</w:t>
            </w:r>
          </w:p>
          <w:p w14:paraId="6BCD5DF5" w14:textId="1B35468D" w:rsidR="00B14628" w:rsidRPr="00B14628" w:rsidRDefault="00B14628" w:rsidP="00C3466B">
            <w:pPr>
              <w:jc w:val="both"/>
            </w:pPr>
            <w:r w:rsidRPr="00B14628">
              <w:rPr>
                <w:b/>
                <w:bCs/>
              </w:rPr>
              <w:t>Target:</w:t>
            </w:r>
            <w:r w:rsidRPr="00B14628">
              <w:t xml:space="preserve"> increase +15% </w:t>
            </w:r>
          </w:p>
          <w:p w14:paraId="409A79EA" w14:textId="68405520" w:rsidR="00B14628" w:rsidRPr="00B14628" w:rsidRDefault="00B14628" w:rsidP="00C3466B">
            <w:pPr>
              <w:jc w:val="both"/>
            </w:pPr>
            <w:r w:rsidRPr="00B14628">
              <w:rPr>
                <w:b/>
                <w:bCs/>
              </w:rPr>
              <w:t>Baseline:</w:t>
            </w:r>
            <w:r w:rsidRPr="00B14628">
              <w:t xml:space="preserve"> TBC</w:t>
            </w:r>
          </w:p>
          <w:p w14:paraId="0143CDDE" w14:textId="77777777" w:rsidR="00B14628" w:rsidRPr="00B14628" w:rsidRDefault="00B14628" w:rsidP="00C3466B">
            <w:pPr>
              <w:spacing w:before="120" w:line="276" w:lineRule="auto"/>
              <w:jc w:val="both"/>
            </w:pPr>
          </w:p>
        </w:tc>
        <w:tc>
          <w:tcPr>
            <w:tcW w:w="2157" w:type="dxa"/>
          </w:tcPr>
          <w:p w14:paraId="77B1FDAC" w14:textId="77777777" w:rsidR="00B14628" w:rsidRPr="00B14628" w:rsidRDefault="00B14628" w:rsidP="00C3466B">
            <w:pPr>
              <w:jc w:val="both"/>
            </w:pPr>
            <w:r w:rsidRPr="00B14628">
              <w:rPr>
                <w:b/>
                <w:bCs/>
              </w:rPr>
              <w:t>1.1.3</w:t>
            </w:r>
            <w:r w:rsidRPr="00B14628">
              <w:t xml:space="preserve"> Number of times programme good practices and tools are replicated.</w:t>
            </w:r>
          </w:p>
          <w:p w14:paraId="025DB16A" w14:textId="5942901A" w:rsidR="00B14628" w:rsidRPr="00B14628" w:rsidRDefault="00B14628" w:rsidP="00C3466B">
            <w:pPr>
              <w:jc w:val="both"/>
            </w:pPr>
            <w:r w:rsidRPr="00B14628">
              <w:rPr>
                <w:b/>
                <w:bCs/>
              </w:rPr>
              <w:t>Target:</w:t>
            </w:r>
            <w:r w:rsidRPr="00B14628">
              <w:t xml:space="preserve"> 5 </w:t>
            </w:r>
          </w:p>
          <w:p w14:paraId="5F6BE1C8" w14:textId="152E7FCD" w:rsidR="00B14628" w:rsidRPr="00B14628" w:rsidRDefault="00B14628" w:rsidP="00C3466B">
            <w:pPr>
              <w:jc w:val="both"/>
            </w:pPr>
            <w:r w:rsidRPr="00B14628">
              <w:rPr>
                <w:b/>
                <w:bCs/>
              </w:rPr>
              <w:t>Baseline:</w:t>
            </w:r>
            <w:r w:rsidRPr="00B14628">
              <w:t xml:space="preserve"> 0</w:t>
            </w:r>
          </w:p>
          <w:p w14:paraId="48C1B14A" w14:textId="77777777" w:rsidR="00B14628" w:rsidRPr="00B14628" w:rsidRDefault="00B14628" w:rsidP="00C3466B">
            <w:pPr>
              <w:spacing w:before="120" w:line="276" w:lineRule="auto"/>
              <w:jc w:val="both"/>
            </w:pPr>
          </w:p>
        </w:tc>
        <w:tc>
          <w:tcPr>
            <w:tcW w:w="2158" w:type="dxa"/>
          </w:tcPr>
          <w:p w14:paraId="63FE022B" w14:textId="77777777" w:rsidR="00B14628" w:rsidRPr="00B14628" w:rsidRDefault="00B14628" w:rsidP="00C3466B">
            <w:pPr>
              <w:jc w:val="both"/>
            </w:pPr>
            <w:r w:rsidRPr="00B14628">
              <w:rPr>
                <w:b/>
                <w:bCs/>
              </w:rPr>
              <w:t>1.1.4</w:t>
            </w:r>
            <w:r w:rsidRPr="00B14628">
              <w:t xml:space="preserve"> Number of targeted decision makers, community leaders, and local champions who publicly promote gender equality. </w:t>
            </w:r>
          </w:p>
          <w:p w14:paraId="22A61007" w14:textId="20F2DF67" w:rsidR="00B14628" w:rsidRPr="00B14628" w:rsidRDefault="00B14628" w:rsidP="00C3466B">
            <w:pPr>
              <w:jc w:val="both"/>
            </w:pPr>
            <w:r w:rsidRPr="00B14628">
              <w:rPr>
                <w:b/>
                <w:bCs/>
              </w:rPr>
              <w:t>Target:</w:t>
            </w:r>
            <w:r w:rsidRPr="00B14628">
              <w:t xml:space="preserve"> 20 </w:t>
            </w:r>
          </w:p>
          <w:p w14:paraId="57C19F4E" w14:textId="30B34943" w:rsidR="00B14628" w:rsidRPr="00B14628" w:rsidRDefault="00B14628" w:rsidP="00C3466B">
            <w:pPr>
              <w:jc w:val="both"/>
            </w:pPr>
            <w:r w:rsidRPr="00B14628">
              <w:rPr>
                <w:b/>
                <w:bCs/>
              </w:rPr>
              <w:t>Baseline:</w:t>
            </w:r>
            <w:r w:rsidRPr="00B14628">
              <w:t xml:space="preserve"> 0</w:t>
            </w:r>
          </w:p>
          <w:p w14:paraId="244B36AB" w14:textId="77777777" w:rsidR="00B14628" w:rsidRPr="00B14628" w:rsidRDefault="00B14628" w:rsidP="00C3466B">
            <w:pPr>
              <w:spacing w:before="120" w:line="276" w:lineRule="auto"/>
              <w:jc w:val="both"/>
            </w:pPr>
          </w:p>
        </w:tc>
      </w:tr>
    </w:tbl>
    <w:p w14:paraId="7A19378F" w14:textId="77777777" w:rsidR="00B14628" w:rsidRDefault="00B14628" w:rsidP="00B14628">
      <w:pPr>
        <w:spacing w:before="120" w:line="276" w:lineRule="auto"/>
        <w:jc w:val="both"/>
        <w:rPr>
          <w:highlight w:val="cyan"/>
        </w:rPr>
      </w:pPr>
    </w:p>
    <w:p w14:paraId="44E53D29" w14:textId="79B396C8" w:rsidR="001238E9" w:rsidRPr="00FE74F6" w:rsidRDefault="001238E9" w:rsidP="001238E9">
      <w:pPr>
        <w:spacing w:after="200" w:line="276" w:lineRule="auto"/>
        <w:jc w:val="both"/>
        <w:rPr>
          <w:rFonts w:cstheme="minorHAnsi"/>
          <w:lang w:eastAsia="ja-JP"/>
        </w:rPr>
      </w:pPr>
      <w:r w:rsidRPr="00FE74F6">
        <w:rPr>
          <w:rFonts w:cstheme="minorHAnsi"/>
          <w:b/>
          <w:bCs/>
          <w:u w:val="single"/>
          <w:lang w:eastAsia="ja-JP"/>
        </w:rPr>
        <w:t>Output 3.1:</w:t>
      </w:r>
      <w:r w:rsidRPr="00FE74F6">
        <w:rPr>
          <w:rFonts w:cstheme="minorHAnsi"/>
          <w:lang w:eastAsia="ja-JP"/>
        </w:rPr>
        <w:t xml:space="preserve"> Civil society organizations have greater capacity to advocate for legal and policy change based on the </w:t>
      </w:r>
      <w:hyperlink r:id="rId14" w:history="1">
        <w:r w:rsidR="0079564D" w:rsidRPr="007C5B4B">
          <w:rPr>
            <w:rStyle w:val="Hyperlink"/>
            <w:rFonts w:cstheme="minorHAnsi"/>
            <w:lang w:eastAsia="ja-JP"/>
          </w:rPr>
          <w:t>IMAGES Palestine</w:t>
        </w:r>
      </w:hyperlink>
      <w:r w:rsidR="0079564D">
        <w:rPr>
          <w:rFonts w:cstheme="minorHAnsi"/>
          <w:lang w:eastAsia="ja-JP"/>
        </w:rPr>
        <w:t xml:space="preserve"> </w:t>
      </w:r>
      <w:r w:rsidRPr="00FE74F6">
        <w:rPr>
          <w:rFonts w:cstheme="minorHAnsi"/>
          <w:lang w:eastAsia="ja-JP"/>
        </w:rPr>
        <w:t xml:space="preserve">research findings. </w:t>
      </w:r>
    </w:p>
    <w:p w14:paraId="080F7308" w14:textId="08B6D3A2" w:rsidR="00FE3006" w:rsidRPr="00FE74F6" w:rsidRDefault="001238E9" w:rsidP="001238E9">
      <w:pPr>
        <w:rPr>
          <w:lang w:eastAsia="ja-JP"/>
        </w:rPr>
      </w:pPr>
      <w:r w:rsidRPr="00FE74F6">
        <w:rPr>
          <w:lang w:eastAsia="ja-JP"/>
        </w:rPr>
        <w:t xml:space="preserve">Civil society will have enhanced capacity and </w:t>
      </w:r>
      <w:r w:rsidR="00925CB8">
        <w:rPr>
          <w:lang w:eastAsia="ja-JP"/>
        </w:rPr>
        <w:t xml:space="preserve">will </w:t>
      </w:r>
      <w:r w:rsidRPr="00FE74F6">
        <w:rPr>
          <w:lang w:eastAsia="ja-JP"/>
        </w:rPr>
        <w:t xml:space="preserve">advocate for reform of gender discriminatory laws, for the prohibition of gender-based violence and for paternal leave/paternal leave policies. </w:t>
      </w:r>
    </w:p>
    <w:p w14:paraId="2ED37F28" w14:textId="3AE66DD7" w:rsidR="001238E9" w:rsidRDefault="001238E9" w:rsidP="001238E9">
      <w:pPr>
        <w:rPr>
          <w:lang w:eastAsia="ja-JP"/>
        </w:rPr>
      </w:pPr>
      <w:r w:rsidRPr="00FE74F6">
        <w:rPr>
          <w:lang w:eastAsia="ja-JP"/>
        </w:rPr>
        <w:t xml:space="preserve">Regional and national policy conferences will be held and those will be linked to the fatherhood campaign. </w:t>
      </w:r>
    </w:p>
    <w:p w14:paraId="6C2D569C" w14:textId="22608FF7" w:rsidR="00D35172" w:rsidRDefault="00D35172" w:rsidP="00D35172">
      <w:pPr>
        <w:spacing w:before="120" w:line="276" w:lineRule="auto"/>
        <w:jc w:val="both"/>
      </w:pPr>
      <w:r w:rsidRPr="00FE74F6">
        <w:t xml:space="preserve">The umbrella organization will facilitate the capacity building of the CBOs in advocacy and support strategy development and coalition building of the CBOs. The selected organization in partnership with UN Women will support the CBOs to develop advocacy and communication strategies and targeted campaigning using tools developed by UN Women. </w:t>
      </w:r>
    </w:p>
    <w:p w14:paraId="02C1DFA7" w14:textId="3C7A8486" w:rsidR="001238E9" w:rsidRPr="00FE74F6" w:rsidRDefault="009D6E01" w:rsidP="00D35172">
      <w:pPr>
        <w:spacing w:before="120" w:line="276" w:lineRule="auto"/>
        <w:jc w:val="both"/>
      </w:pPr>
      <w:r w:rsidRPr="00FE74F6">
        <w:t>UN Women</w:t>
      </w:r>
      <w:r w:rsidR="001238E9" w:rsidRPr="00FE74F6">
        <w:t xml:space="preserve"> will continue to provide coaching of key community-based organizations selected during phase I of the programme, and further strengthen the advocacy skills of these and other organizations committed to advocate for key legal and policy changes under this programme. They will receive support to develop advocacy and communication strategies and targeted campaigning by using the youth and gender advocacy toolkit and the policy and programme guidance notes, knowledge products on women’s rights in Islam and other tools developed under the programme. The capacity development will have a two-pronged approach, i.e. by supporting non-governmental organizations on CEDAW reporting and national-level advocacy, and community-based organizations on advocating with local governments.</w:t>
      </w:r>
    </w:p>
    <w:p w14:paraId="090250B9" w14:textId="77777777" w:rsidR="00E86910" w:rsidRPr="00FE74F6" w:rsidRDefault="00E86910" w:rsidP="00E86910">
      <w:pPr>
        <w:pStyle w:val="ListParagraph"/>
        <w:jc w:val="both"/>
        <w:rPr>
          <w:lang w:val="en-US" w:eastAsia="ja-JP"/>
        </w:rPr>
      </w:pPr>
    </w:p>
    <w:tbl>
      <w:tblPr>
        <w:tblStyle w:val="TableGrid"/>
        <w:tblW w:w="0" w:type="auto"/>
        <w:tblLook w:val="04A0" w:firstRow="1" w:lastRow="0" w:firstColumn="1" w:lastColumn="0" w:noHBand="0" w:noVBand="1"/>
      </w:tblPr>
      <w:tblGrid>
        <w:gridCol w:w="4315"/>
        <w:gridCol w:w="4315"/>
      </w:tblGrid>
      <w:tr w:rsidR="00497719" w:rsidRPr="00497719" w14:paraId="108C0CD8" w14:textId="77777777" w:rsidTr="00C3466B">
        <w:tc>
          <w:tcPr>
            <w:tcW w:w="8630" w:type="dxa"/>
            <w:gridSpan w:val="2"/>
          </w:tcPr>
          <w:p w14:paraId="5C890B86" w14:textId="77777777" w:rsidR="00497719" w:rsidRPr="00497719" w:rsidRDefault="00497719" w:rsidP="00C3466B">
            <w:pPr>
              <w:autoSpaceDE w:val="0"/>
              <w:autoSpaceDN w:val="0"/>
              <w:adjustRightInd w:val="0"/>
              <w:spacing w:line="252" w:lineRule="auto"/>
              <w:jc w:val="both"/>
              <w:rPr>
                <w:rFonts w:eastAsia="Calibri" w:cstheme="minorHAnsi"/>
                <w:b/>
                <w:color w:val="000000"/>
                <w:lang w:val="en-GB"/>
              </w:rPr>
            </w:pPr>
            <w:r w:rsidRPr="00497719">
              <w:rPr>
                <w:rFonts w:eastAsia="Calibri" w:cstheme="minorHAnsi"/>
                <w:b/>
                <w:color w:val="000000"/>
                <w:lang w:val="en-GB"/>
              </w:rPr>
              <w:t>Output 3.1 Indicators:</w:t>
            </w:r>
          </w:p>
        </w:tc>
      </w:tr>
      <w:tr w:rsidR="00497719" w:rsidRPr="00497719" w14:paraId="60FE77FD" w14:textId="77777777" w:rsidTr="00C3466B">
        <w:tc>
          <w:tcPr>
            <w:tcW w:w="4315" w:type="dxa"/>
          </w:tcPr>
          <w:p w14:paraId="67D562EE" w14:textId="77777777" w:rsidR="00497719" w:rsidRPr="00497719" w:rsidRDefault="00497719" w:rsidP="00C3466B">
            <w:pPr>
              <w:jc w:val="both"/>
              <w:rPr>
                <w:lang w:eastAsia="ja-JP"/>
              </w:rPr>
            </w:pPr>
            <w:r w:rsidRPr="00497719">
              <w:rPr>
                <w:b/>
                <w:bCs/>
                <w:lang w:eastAsia="ja-JP"/>
              </w:rPr>
              <w:t>3.1.1</w:t>
            </w:r>
            <w:r w:rsidRPr="00497719">
              <w:rPr>
                <w:lang w:eastAsia="ja-JP"/>
              </w:rPr>
              <w:t xml:space="preserve"> CSOs score on advocacy capacity assessment tools </w:t>
            </w:r>
          </w:p>
          <w:p w14:paraId="0041219A" w14:textId="77777777" w:rsidR="00497719" w:rsidRPr="00497719" w:rsidRDefault="00497719" w:rsidP="00C3466B">
            <w:pPr>
              <w:jc w:val="both"/>
              <w:rPr>
                <w:lang w:eastAsia="ja-JP"/>
              </w:rPr>
            </w:pPr>
            <w:r w:rsidRPr="00497719">
              <w:rPr>
                <w:b/>
                <w:bCs/>
                <w:lang w:eastAsia="ja-JP"/>
              </w:rPr>
              <w:t>Target:</w:t>
            </w:r>
            <w:r w:rsidRPr="00497719">
              <w:rPr>
                <w:lang w:eastAsia="ja-JP"/>
              </w:rPr>
              <w:t xml:space="preserve"> increase +20%</w:t>
            </w:r>
          </w:p>
          <w:p w14:paraId="5DB2BBF4" w14:textId="77777777" w:rsidR="00497719" w:rsidRPr="00497719" w:rsidRDefault="00497719" w:rsidP="00C3466B">
            <w:pPr>
              <w:jc w:val="both"/>
              <w:rPr>
                <w:lang w:eastAsia="ja-JP"/>
              </w:rPr>
            </w:pPr>
            <w:r w:rsidRPr="00497719">
              <w:rPr>
                <w:b/>
                <w:bCs/>
                <w:lang w:eastAsia="ja-JP"/>
              </w:rPr>
              <w:t>Baseline:</w:t>
            </w:r>
            <w:r w:rsidRPr="00497719">
              <w:rPr>
                <w:lang w:eastAsia="ja-JP"/>
              </w:rPr>
              <w:t xml:space="preserve"> TBC (will be collected before the implementation of CSO capacity building activities)</w:t>
            </w:r>
          </w:p>
          <w:p w14:paraId="2CE16386" w14:textId="77777777" w:rsidR="00497719" w:rsidRPr="00497719" w:rsidRDefault="00497719" w:rsidP="00C3466B">
            <w:pPr>
              <w:jc w:val="both"/>
              <w:rPr>
                <w:lang w:eastAsia="ja-JP"/>
              </w:rPr>
            </w:pPr>
          </w:p>
          <w:p w14:paraId="5DB3D269" w14:textId="77777777" w:rsidR="00497719" w:rsidRPr="00497719" w:rsidRDefault="00497719" w:rsidP="00C3466B">
            <w:pPr>
              <w:jc w:val="both"/>
              <w:rPr>
                <w:lang w:eastAsia="ja-JP"/>
              </w:rPr>
            </w:pPr>
          </w:p>
        </w:tc>
        <w:tc>
          <w:tcPr>
            <w:tcW w:w="4315" w:type="dxa"/>
          </w:tcPr>
          <w:p w14:paraId="569BF1F7" w14:textId="77777777" w:rsidR="00497719" w:rsidRPr="00497719" w:rsidRDefault="00497719" w:rsidP="00C3466B">
            <w:pPr>
              <w:jc w:val="both"/>
              <w:rPr>
                <w:lang w:eastAsia="ja-JP"/>
              </w:rPr>
            </w:pPr>
            <w:r w:rsidRPr="00497719">
              <w:rPr>
                <w:b/>
                <w:bCs/>
                <w:lang w:eastAsia="ja-JP"/>
              </w:rPr>
              <w:t>3.1.2</w:t>
            </w:r>
            <w:r w:rsidRPr="00497719">
              <w:rPr>
                <w:lang w:eastAsia="ja-JP"/>
              </w:rPr>
              <w:t xml:space="preserve"> Number of CSOs and NGOs who advocate against/for a) gender discriminatory laws b) Gender Based Violence, c) paternal/ parental leave d) gender strategies promoting male engagement.  (disaggregated by area of focus)</w:t>
            </w:r>
          </w:p>
          <w:p w14:paraId="379E792E" w14:textId="77777777" w:rsidR="00497719" w:rsidRPr="00497719" w:rsidRDefault="00497719" w:rsidP="00C3466B">
            <w:pPr>
              <w:jc w:val="both"/>
              <w:rPr>
                <w:lang w:eastAsia="ja-JP"/>
              </w:rPr>
            </w:pPr>
            <w:r w:rsidRPr="00497719">
              <w:rPr>
                <w:b/>
                <w:bCs/>
                <w:lang w:eastAsia="ja-JP"/>
              </w:rPr>
              <w:t>Target:</w:t>
            </w:r>
            <w:r w:rsidRPr="00497719">
              <w:rPr>
                <w:lang w:eastAsia="ja-JP"/>
              </w:rPr>
              <w:t xml:space="preserve"> 2 </w:t>
            </w:r>
          </w:p>
          <w:p w14:paraId="559BBB7E" w14:textId="77777777" w:rsidR="00497719" w:rsidRPr="00497719" w:rsidRDefault="00497719" w:rsidP="00C3466B">
            <w:pPr>
              <w:jc w:val="both"/>
              <w:rPr>
                <w:lang w:eastAsia="ja-JP"/>
              </w:rPr>
            </w:pPr>
            <w:r w:rsidRPr="00497719">
              <w:rPr>
                <w:b/>
                <w:bCs/>
                <w:lang w:eastAsia="ja-JP"/>
              </w:rPr>
              <w:t>Baseline</w:t>
            </w:r>
            <w:r w:rsidRPr="00497719">
              <w:rPr>
                <w:lang w:eastAsia="ja-JP"/>
              </w:rPr>
              <w:t>: 0</w:t>
            </w:r>
          </w:p>
          <w:p w14:paraId="5274AC2F" w14:textId="77777777" w:rsidR="00497719" w:rsidRPr="00497719" w:rsidRDefault="00497719" w:rsidP="00C3466B">
            <w:pPr>
              <w:jc w:val="both"/>
              <w:rPr>
                <w:lang w:eastAsia="ja-JP"/>
              </w:rPr>
            </w:pPr>
          </w:p>
        </w:tc>
      </w:tr>
    </w:tbl>
    <w:p w14:paraId="1D4E1ADA" w14:textId="77777777" w:rsidR="00497719" w:rsidRPr="00497719" w:rsidRDefault="00497719" w:rsidP="00497719">
      <w:pPr>
        <w:jc w:val="both"/>
        <w:rPr>
          <w:lang w:eastAsia="ja-JP"/>
        </w:rPr>
      </w:pPr>
    </w:p>
    <w:p w14:paraId="71B28FBA" w14:textId="77777777" w:rsidR="00334CF6" w:rsidRPr="00497719" w:rsidRDefault="00334CF6" w:rsidP="00E86910">
      <w:pPr>
        <w:jc w:val="both"/>
        <w:rPr>
          <w:lang w:eastAsia="ja-JP"/>
        </w:rPr>
      </w:pPr>
    </w:p>
    <w:p w14:paraId="38DF7EEE" w14:textId="53A4BB4E" w:rsidR="00E86910" w:rsidRPr="00497719" w:rsidRDefault="00E86910" w:rsidP="00E86910">
      <w:pPr>
        <w:jc w:val="both"/>
        <w:rPr>
          <w:lang w:eastAsia="ja-JP"/>
        </w:rPr>
      </w:pPr>
      <w:r w:rsidRPr="00497719">
        <w:rPr>
          <w:lang w:eastAsia="ja-JP"/>
        </w:rPr>
        <w:lastRenderedPageBreak/>
        <w:t xml:space="preserve">One organization will be selected to manage the community-led grants and the capacity building of the selected CBOs. </w:t>
      </w:r>
    </w:p>
    <w:p w14:paraId="7115535D" w14:textId="77777777" w:rsidR="00E86910" w:rsidRPr="00497719" w:rsidRDefault="00E86910" w:rsidP="00E86910">
      <w:pPr>
        <w:jc w:val="both"/>
        <w:rPr>
          <w:lang w:eastAsia="ja-JP"/>
        </w:rPr>
      </w:pPr>
    </w:p>
    <w:p w14:paraId="5A2C0DFF" w14:textId="02D8D2E8" w:rsidR="00E86910" w:rsidRDefault="00E86910" w:rsidP="00E86910">
      <w:pPr>
        <w:jc w:val="both"/>
        <w:rPr>
          <w:lang w:eastAsia="ja-JP"/>
        </w:rPr>
      </w:pPr>
      <w:r w:rsidRPr="00B63339">
        <w:rPr>
          <w:lang w:eastAsia="ja-JP"/>
        </w:rPr>
        <w:t>The maximum amount that can be budgeted for this grant is ILS 1,</w:t>
      </w:r>
      <w:r w:rsidR="00286F4D" w:rsidRPr="00B63339">
        <w:rPr>
          <w:lang w:eastAsia="ja-JP"/>
        </w:rPr>
        <w:t>530</w:t>
      </w:r>
      <w:r w:rsidRPr="00B63339">
        <w:rPr>
          <w:lang w:eastAsia="ja-JP"/>
        </w:rPr>
        <w:t>,</w:t>
      </w:r>
      <w:r w:rsidR="00286F4D" w:rsidRPr="00B63339">
        <w:rPr>
          <w:lang w:eastAsia="ja-JP"/>
        </w:rPr>
        <w:t>000</w:t>
      </w:r>
      <w:r w:rsidR="00C65E32" w:rsidRPr="00B63339">
        <w:rPr>
          <w:lang w:eastAsia="ja-JP"/>
        </w:rPr>
        <w:t>.</w:t>
      </w:r>
    </w:p>
    <w:p w14:paraId="126B74B9" w14:textId="60EE20D3" w:rsidR="00E86910" w:rsidRDefault="00E86910" w:rsidP="00407101">
      <w:pPr>
        <w:spacing w:before="120" w:line="276" w:lineRule="auto"/>
        <w:jc w:val="both"/>
      </w:pPr>
    </w:p>
    <w:p w14:paraId="5F542886" w14:textId="64BEE01E" w:rsidR="006A0866" w:rsidRPr="00F10C92" w:rsidRDefault="00126D85" w:rsidP="00F93805">
      <w:pPr>
        <w:autoSpaceDE w:val="0"/>
        <w:autoSpaceDN w:val="0"/>
        <w:adjustRightInd w:val="0"/>
        <w:ind w:left="360"/>
        <w:jc w:val="both"/>
        <w:rPr>
          <w:rFonts w:cstheme="minorHAnsi"/>
          <w:b/>
          <w:bCs/>
          <w:lang w:val="en-GB"/>
        </w:rPr>
      </w:pPr>
      <w:r w:rsidRPr="00F10C92">
        <w:rPr>
          <w:rFonts w:cstheme="minorHAnsi"/>
          <w:b/>
          <w:bCs/>
          <w:lang w:val="en-GB"/>
        </w:rPr>
        <w:t xml:space="preserve">Geographical area: </w:t>
      </w:r>
      <w:r w:rsidR="006A0866" w:rsidRPr="00F10C92">
        <w:rPr>
          <w:rFonts w:cstheme="minorHAnsi"/>
          <w:b/>
          <w:bCs/>
          <w:lang w:val="en-GB"/>
        </w:rPr>
        <w:t xml:space="preserve"> </w:t>
      </w:r>
    </w:p>
    <w:p w14:paraId="50FE692C" w14:textId="77777777" w:rsidR="009921F9" w:rsidRPr="00F10C92" w:rsidRDefault="009921F9" w:rsidP="00F93805">
      <w:pPr>
        <w:pStyle w:val="ListParagraph"/>
        <w:autoSpaceDE w:val="0"/>
        <w:autoSpaceDN w:val="0"/>
        <w:adjustRightInd w:val="0"/>
        <w:ind w:left="1080"/>
        <w:jc w:val="both"/>
        <w:rPr>
          <w:rFonts w:cstheme="minorHAnsi"/>
          <w:b/>
          <w:bCs/>
          <w:lang w:val="en-GB"/>
        </w:rPr>
      </w:pPr>
    </w:p>
    <w:p w14:paraId="212A5796" w14:textId="238EC883" w:rsidR="003872B4" w:rsidRPr="00CD4F08" w:rsidRDefault="00126D85" w:rsidP="00CD4F08">
      <w:pPr>
        <w:autoSpaceDE w:val="0"/>
        <w:autoSpaceDN w:val="0"/>
        <w:adjustRightInd w:val="0"/>
        <w:jc w:val="both"/>
        <w:rPr>
          <w:rFonts w:cstheme="minorHAnsi"/>
          <w:lang w:val="en-GB"/>
        </w:rPr>
      </w:pPr>
      <w:r w:rsidRPr="00F10C92">
        <w:rPr>
          <w:rFonts w:cstheme="minorHAnsi"/>
          <w:lang w:val="en-GB"/>
        </w:rPr>
        <w:t xml:space="preserve">The proposed </w:t>
      </w:r>
      <w:r w:rsidR="003872B4" w:rsidRPr="00F10C92">
        <w:rPr>
          <w:rFonts w:cstheme="minorHAnsi"/>
          <w:lang w:val="en-GB"/>
        </w:rPr>
        <w:t xml:space="preserve">programme </w:t>
      </w:r>
      <w:r w:rsidR="0090174D" w:rsidRPr="00F10C92">
        <w:rPr>
          <w:rFonts w:cstheme="minorHAnsi"/>
          <w:lang w:val="en-GB"/>
        </w:rPr>
        <w:t>targets</w:t>
      </w:r>
      <w:r w:rsidRPr="00F10C92">
        <w:rPr>
          <w:rFonts w:cstheme="minorHAnsi"/>
          <w:lang w:val="en-GB"/>
        </w:rPr>
        <w:t xml:space="preserve"> </w:t>
      </w:r>
      <w:bookmarkStart w:id="6" w:name="_Hlk527292622"/>
      <w:r w:rsidR="009921F9" w:rsidRPr="00F10C92">
        <w:rPr>
          <w:rFonts w:cstheme="minorHAnsi"/>
          <w:lang w:val="en-GB"/>
        </w:rPr>
        <w:t>the West</w:t>
      </w:r>
      <w:r w:rsidR="006A0866" w:rsidRPr="00F10C92">
        <w:rPr>
          <w:rFonts w:cstheme="minorHAnsi"/>
          <w:lang w:val="en-GB"/>
        </w:rPr>
        <w:t xml:space="preserve"> </w:t>
      </w:r>
      <w:r w:rsidR="002D74FE" w:rsidRPr="00F10C92">
        <w:rPr>
          <w:rFonts w:cstheme="minorHAnsi"/>
          <w:lang w:val="en-GB"/>
        </w:rPr>
        <w:t xml:space="preserve">Bank including </w:t>
      </w:r>
      <w:r w:rsidR="001349B2" w:rsidRPr="00F10C92">
        <w:rPr>
          <w:rFonts w:cstheme="minorHAnsi"/>
          <w:lang w:val="en-GB"/>
        </w:rPr>
        <w:t>Ea</w:t>
      </w:r>
      <w:r w:rsidR="00211390" w:rsidRPr="00F10C92">
        <w:rPr>
          <w:rFonts w:cstheme="minorHAnsi"/>
          <w:lang w:val="en-GB"/>
        </w:rPr>
        <w:t>s</w:t>
      </w:r>
      <w:r w:rsidR="001349B2" w:rsidRPr="00F10C92">
        <w:rPr>
          <w:rFonts w:cstheme="minorHAnsi"/>
          <w:lang w:val="en-GB"/>
        </w:rPr>
        <w:t>t Jerusalem</w:t>
      </w:r>
      <w:r w:rsidR="0010261D" w:rsidRPr="00F10C92">
        <w:rPr>
          <w:rFonts w:cstheme="minorHAnsi"/>
          <w:lang w:val="en-GB"/>
        </w:rPr>
        <w:t xml:space="preserve"> and Gaza</w:t>
      </w:r>
      <w:r w:rsidR="00A03708" w:rsidRPr="00F10C92">
        <w:rPr>
          <w:rFonts w:cstheme="minorHAnsi"/>
          <w:lang w:val="en-GB"/>
        </w:rPr>
        <w:t xml:space="preserve">. </w:t>
      </w:r>
      <w:bookmarkEnd w:id="6"/>
    </w:p>
    <w:p w14:paraId="698D30CF" w14:textId="77777777" w:rsidR="003872B4" w:rsidRPr="00A21225" w:rsidRDefault="003872B4" w:rsidP="00F93805">
      <w:pPr>
        <w:autoSpaceDE w:val="0"/>
        <w:autoSpaceDN w:val="0"/>
        <w:adjustRightInd w:val="0"/>
        <w:jc w:val="both"/>
        <w:rPr>
          <w:rFonts w:cstheme="minorHAnsi"/>
          <w:lang w:val="en-GB"/>
        </w:rPr>
      </w:pPr>
    </w:p>
    <w:p w14:paraId="653D47FE" w14:textId="18F3BF58" w:rsidR="006A0866" w:rsidRPr="00A21225" w:rsidRDefault="001A6700" w:rsidP="003872B4">
      <w:pPr>
        <w:pStyle w:val="ListParagraph"/>
        <w:numPr>
          <w:ilvl w:val="0"/>
          <w:numId w:val="10"/>
        </w:numPr>
        <w:autoSpaceDE w:val="0"/>
        <w:autoSpaceDN w:val="0"/>
        <w:adjustRightInd w:val="0"/>
        <w:spacing w:line="252" w:lineRule="auto"/>
        <w:jc w:val="both"/>
        <w:rPr>
          <w:rFonts w:cstheme="minorHAnsi"/>
          <w:b/>
          <w:bCs/>
          <w:lang w:val="en-GB"/>
        </w:rPr>
      </w:pPr>
      <w:r w:rsidRPr="00A21225">
        <w:rPr>
          <w:rFonts w:cstheme="minorHAnsi"/>
          <w:b/>
          <w:bCs/>
          <w:lang w:val="en-GB"/>
        </w:rPr>
        <w:t xml:space="preserve">Timeframe: </w:t>
      </w:r>
      <w:r w:rsidRPr="00A21225">
        <w:rPr>
          <w:rFonts w:cstheme="minorHAnsi"/>
          <w:b/>
          <w:color w:val="000000" w:themeColor="text1"/>
          <w:spacing w:val="-3"/>
          <w:lang w:val="en-GB"/>
        </w:rPr>
        <w:t>Start</w:t>
      </w:r>
      <w:r w:rsidRPr="00A21225">
        <w:rPr>
          <w:rFonts w:cstheme="minorHAnsi"/>
          <w:b/>
          <w:bCs/>
          <w:lang w:val="en-GB"/>
        </w:rPr>
        <w:t xml:space="preserve"> date and end date for completion of services/results</w:t>
      </w:r>
    </w:p>
    <w:p w14:paraId="651AB75A" w14:textId="77777777" w:rsidR="003872B4" w:rsidRPr="00A21225" w:rsidRDefault="003872B4" w:rsidP="003872B4">
      <w:pPr>
        <w:rPr>
          <w:color w:val="333333"/>
          <w:sz w:val="24"/>
          <w:szCs w:val="24"/>
        </w:rPr>
      </w:pPr>
    </w:p>
    <w:p w14:paraId="413B0F88" w14:textId="5B8A1F9F" w:rsidR="006A0866" w:rsidRPr="00A21225" w:rsidRDefault="006A0866" w:rsidP="00F93805">
      <w:pPr>
        <w:autoSpaceDE w:val="0"/>
        <w:autoSpaceDN w:val="0"/>
        <w:adjustRightInd w:val="0"/>
        <w:jc w:val="both"/>
        <w:rPr>
          <w:rFonts w:cstheme="minorHAnsi"/>
          <w:lang w:val="en-GB"/>
        </w:rPr>
      </w:pPr>
      <w:r w:rsidRPr="00A21225">
        <w:rPr>
          <w:rFonts w:cstheme="minorHAnsi"/>
          <w:lang w:val="en-GB"/>
        </w:rPr>
        <w:t xml:space="preserve">The intervention should cover the duration of </w:t>
      </w:r>
      <w:r w:rsidR="003872B4" w:rsidRPr="00A21225">
        <w:rPr>
          <w:rFonts w:cstheme="minorHAnsi"/>
          <w:lang w:val="en-GB"/>
        </w:rPr>
        <w:t>24</w:t>
      </w:r>
      <w:r w:rsidRPr="00A21225">
        <w:rPr>
          <w:rFonts w:cstheme="minorHAnsi"/>
          <w:lang w:val="en-GB"/>
        </w:rPr>
        <w:t xml:space="preserve"> months</w:t>
      </w:r>
      <w:r w:rsidR="002D74FE" w:rsidRPr="00A21225">
        <w:rPr>
          <w:rFonts w:cstheme="minorHAnsi"/>
          <w:lang w:val="en-GB"/>
        </w:rPr>
        <w:t>.</w:t>
      </w:r>
      <w:r w:rsidRPr="00A21225">
        <w:rPr>
          <w:rFonts w:cstheme="minorHAnsi"/>
          <w:lang w:val="en-GB"/>
        </w:rPr>
        <w:t xml:space="preserve"> </w:t>
      </w:r>
    </w:p>
    <w:p w14:paraId="11CFAE40" w14:textId="77777777" w:rsidR="006A0866" w:rsidRPr="00A21225" w:rsidRDefault="006A0866" w:rsidP="00F93805">
      <w:pPr>
        <w:autoSpaceDE w:val="0"/>
        <w:autoSpaceDN w:val="0"/>
        <w:adjustRightInd w:val="0"/>
        <w:jc w:val="both"/>
        <w:rPr>
          <w:rFonts w:cstheme="minorHAnsi"/>
          <w:lang w:val="en-GB"/>
        </w:rPr>
      </w:pPr>
    </w:p>
    <w:p w14:paraId="675C788E" w14:textId="77777777" w:rsidR="006A0866" w:rsidRPr="00A21225" w:rsidRDefault="006A0866" w:rsidP="00D027FC">
      <w:pPr>
        <w:autoSpaceDE w:val="0"/>
        <w:autoSpaceDN w:val="0"/>
        <w:adjustRightInd w:val="0"/>
        <w:jc w:val="both"/>
        <w:rPr>
          <w:rFonts w:cstheme="minorHAnsi"/>
          <w:b/>
          <w:bCs/>
          <w:lang w:val="en-GB"/>
        </w:rPr>
      </w:pPr>
      <w:r w:rsidRPr="00A21225">
        <w:rPr>
          <w:rFonts w:cstheme="minorHAnsi"/>
          <w:b/>
          <w:bCs/>
          <w:lang w:val="en-GB"/>
        </w:rPr>
        <w:t xml:space="preserve">Expected Starting Date: </w:t>
      </w:r>
    </w:p>
    <w:p w14:paraId="6189DF56" w14:textId="77777777" w:rsidR="006A0866" w:rsidRPr="00A21225" w:rsidRDefault="006A0866" w:rsidP="00F93805">
      <w:pPr>
        <w:autoSpaceDE w:val="0"/>
        <w:autoSpaceDN w:val="0"/>
        <w:adjustRightInd w:val="0"/>
        <w:jc w:val="both"/>
        <w:rPr>
          <w:rFonts w:cstheme="minorHAnsi"/>
          <w:lang w:val="en-GB"/>
        </w:rPr>
      </w:pPr>
    </w:p>
    <w:p w14:paraId="0149DAD6" w14:textId="7B687E20" w:rsidR="006A0866" w:rsidRPr="003872B4" w:rsidRDefault="00A21225" w:rsidP="00631932">
      <w:pPr>
        <w:autoSpaceDE w:val="0"/>
        <w:autoSpaceDN w:val="0"/>
        <w:adjustRightInd w:val="0"/>
        <w:jc w:val="both"/>
        <w:rPr>
          <w:rFonts w:cstheme="minorHAnsi"/>
          <w:lang w:val="en-GB"/>
        </w:rPr>
      </w:pPr>
      <w:r w:rsidRPr="00A21225">
        <w:rPr>
          <w:rFonts w:cstheme="minorHAnsi"/>
          <w:lang w:val="en-GB"/>
        </w:rPr>
        <w:t xml:space="preserve">1 </w:t>
      </w:r>
      <w:r w:rsidR="00397DF7" w:rsidRPr="00A21225">
        <w:rPr>
          <w:rFonts w:cstheme="minorHAnsi"/>
          <w:lang w:val="en-GB"/>
        </w:rPr>
        <w:t>June</w:t>
      </w:r>
      <w:r w:rsidR="00631932" w:rsidRPr="00A21225">
        <w:rPr>
          <w:rFonts w:cstheme="minorHAnsi"/>
          <w:lang w:val="en-GB"/>
        </w:rPr>
        <w:t xml:space="preserve"> 2019</w:t>
      </w:r>
      <w:r w:rsidR="00631932" w:rsidRPr="003872B4">
        <w:rPr>
          <w:rFonts w:cstheme="minorHAnsi"/>
          <w:lang w:val="en-GB"/>
        </w:rPr>
        <w:t xml:space="preserve"> </w:t>
      </w:r>
    </w:p>
    <w:p w14:paraId="187231BB" w14:textId="77777777" w:rsidR="00631932" w:rsidRPr="00A62CC6" w:rsidRDefault="00631932" w:rsidP="00F93805">
      <w:pPr>
        <w:ind w:left="-59"/>
        <w:jc w:val="both"/>
        <w:rPr>
          <w:rFonts w:eastAsia="Times New Roman" w:cstheme="minorHAnsi"/>
          <w:highlight w:val="yellow"/>
          <w:lang w:val="en-GB"/>
        </w:rPr>
      </w:pPr>
    </w:p>
    <w:p w14:paraId="7FB39171" w14:textId="77777777" w:rsidR="00535BDD" w:rsidRPr="00FC79FE" w:rsidRDefault="00535BDD" w:rsidP="00535BDD">
      <w:pPr>
        <w:jc w:val="both"/>
        <w:rPr>
          <w:lang w:eastAsia="ja-JP"/>
        </w:rPr>
      </w:pPr>
    </w:p>
    <w:p w14:paraId="26DF8F5E" w14:textId="57721B90" w:rsidR="00535BDD" w:rsidRPr="002E1A33" w:rsidRDefault="00535BDD" w:rsidP="00535BDD">
      <w:pPr>
        <w:rPr>
          <w:rFonts w:cstheme="minorHAnsi"/>
          <w:b/>
          <w:bCs/>
          <w:sz w:val="24"/>
          <w:szCs w:val="24"/>
          <w:u w:val="single"/>
        </w:rPr>
      </w:pPr>
      <w:r w:rsidRPr="002E1A33">
        <w:rPr>
          <w:rFonts w:cstheme="minorHAnsi"/>
          <w:b/>
          <w:bCs/>
          <w:sz w:val="24"/>
          <w:szCs w:val="24"/>
          <w:u w:val="single"/>
        </w:rPr>
        <w:t xml:space="preserve">4. Competencies: </w:t>
      </w:r>
    </w:p>
    <w:p w14:paraId="698BD19A" w14:textId="77777777" w:rsidR="00535BDD" w:rsidRPr="002E1A33" w:rsidRDefault="00535BDD" w:rsidP="00535BDD">
      <w:pPr>
        <w:rPr>
          <w:rFonts w:cstheme="minorHAnsi"/>
          <w:b/>
          <w:bCs/>
        </w:rPr>
      </w:pPr>
      <w:r w:rsidRPr="002E1A33">
        <w:rPr>
          <w:rFonts w:cstheme="minorHAnsi"/>
          <w:b/>
          <w:bCs/>
        </w:rPr>
        <w:t xml:space="preserve">a. Technical/functional competencies required; </w:t>
      </w:r>
    </w:p>
    <w:p w14:paraId="33F4F396" w14:textId="327A14B3" w:rsidR="00535BDD" w:rsidRPr="00FF7A44" w:rsidRDefault="00535BDD" w:rsidP="00535BDD">
      <w:pPr>
        <w:jc w:val="both"/>
        <w:rPr>
          <w:rFonts w:ascii="Calibri" w:hAnsi="Calibri" w:cs="Calibri"/>
        </w:rPr>
      </w:pPr>
      <w:r w:rsidRPr="002E1A33">
        <w:rPr>
          <w:rFonts w:ascii="Calibri" w:hAnsi="Calibri" w:cs="Calibri"/>
        </w:rPr>
        <w:t xml:space="preserve">In close coordination with the </w:t>
      </w:r>
      <w:r w:rsidR="009D6E01" w:rsidRPr="002E1A33">
        <w:rPr>
          <w:rFonts w:ascii="Calibri" w:hAnsi="Calibri" w:cs="Calibri"/>
        </w:rPr>
        <w:t>UN Women</w:t>
      </w:r>
      <w:r w:rsidRPr="002E1A33">
        <w:rPr>
          <w:rFonts w:ascii="Calibri" w:hAnsi="Calibri" w:cs="Calibri"/>
        </w:rPr>
        <w:t xml:space="preserve"> Men and Women for</w:t>
      </w:r>
      <w:r w:rsidRPr="00FF7A44">
        <w:rPr>
          <w:rFonts w:ascii="Calibri" w:hAnsi="Calibri" w:cs="Calibri"/>
        </w:rPr>
        <w:t xml:space="preserve"> Gender Equality programme team, the selected organizations will be responsible for the implementation of programme activities ensuring the realization of the anticipated interventions in line with </w:t>
      </w:r>
      <w:r w:rsidR="009D6E01" w:rsidRPr="00FF7A44">
        <w:rPr>
          <w:rFonts w:ascii="Calibri" w:hAnsi="Calibri" w:cs="Calibri"/>
        </w:rPr>
        <w:t>UN Women</w:t>
      </w:r>
      <w:r w:rsidRPr="00FF7A44">
        <w:rPr>
          <w:rFonts w:ascii="Calibri" w:hAnsi="Calibri" w:cs="Calibri"/>
        </w:rPr>
        <w:t xml:space="preserve"> terms and stipulations.</w:t>
      </w:r>
    </w:p>
    <w:p w14:paraId="573197E2" w14:textId="77777777" w:rsidR="00535BDD" w:rsidRPr="00FF7A44" w:rsidRDefault="00535BDD" w:rsidP="00535BDD">
      <w:pPr>
        <w:jc w:val="both"/>
        <w:rPr>
          <w:rFonts w:ascii="Calibri" w:hAnsi="Calibri" w:cs="Calibri"/>
        </w:rPr>
      </w:pPr>
    </w:p>
    <w:p w14:paraId="249CA380" w14:textId="77777777" w:rsidR="00535BDD" w:rsidRPr="00FF7A44" w:rsidRDefault="00535BDD" w:rsidP="00535BDD">
      <w:pPr>
        <w:jc w:val="both"/>
        <w:rPr>
          <w:rFonts w:ascii="Calibri" w:hAnsi="Calibri" w:cs="Calibri"/>
        </w:rPr>
      </w:pPr>
      <w:r w:rsidRPr="00FF7A44">
        <w:rPr>
          <w:rFonts w:ascii="Calibri" w:hAnsi="Calibri" w:cs="Calibri"/>
        </w:rPr>
        <w:t>Precisely, the selected organization is expected to undertake the following tasks, duties and responsibilities as per project agreement:</w:t>
      </w:r>
    </w:p>
    <w:p w14:paraId="28393CA5" w14:textId="77777777" w:rsidR="00535BDD" w:rsidRPr="00FF7A44" w:rsidRDefault="00535BDD" w:rsidP="00535BDD">
      <w:pPr>
        <w:jc w:val="both"/>
        <w:rPr>
          <w:rFonts w:ascii="Calibri" w:hAnsi="Calibri" w:cs="Calibri"/>
          <w:rtl/>
        </w:rPr>
      </w:pPr>
    </w:p>
    <w:p w14:paraId="36D842EF" w14:textId="77777777" w:rsidR="00535BDD" w:rsidRPr="00FF7A44" w:rsidRDefault="00535BDD" w:rsidP="00535BDD">
      <w:pPr>
        <w:jc w:val="both"/>
        <w:rPr>
          <w:rFonts w:ascii="Calibri" w:hAnsi="Calibri" w:cs="Calibri"/>
        </w:rPr>
      </w:pPr>
      <w:r w:rsidRPr="00FF7A44">
        <w:rPr>
          <w:rFonts w:ascii="Calibri" w:hAnsi="Calibri" w:cs="Calibri"/>
        </w:rPr>
        <w:t>Technical duties:</w:t>
      </w:r>
    </w:p>
    <w:p w14:paraId="218C9F1F" w14:textId="77777777" w:rsidR="00535BDD" w:rsidRPr="00FF7A44" w:rsidRDefault="00535BDD" w:rsidP="00535BDD">
      <w:pPr>
        <w:jc w:val="both"/>
        <w:rPr>
          <w:rFonts w:ascii="Calibri" w:hAnsi="Calibri" w:cs="Calibri"/>
        </w:rPr>
      </w:pPr>
    </w:p>
    <w:p w14:paraId="2AC12900" w14:textId="0B0DC2B4" w:rsidR="00535BDD" w:rsidRPr="00FF7A44" w:rsidRDefault="00535BDD" w:rsidP="00A92182">
      <w:pPr>
        <w:pStyle w:val="ListParagraph"/>
        <w:numPr>
          <w:ilvl w:val="0"/>
          <w:numId w:val="22"/>
        </w:numPr>
        <w:spacing w:after="200" w:line="276" w:lineRule="auto"/>
        <w:ind w:left="1440"/>
        <w:jc w:val="both"/>
        <w:rPr>
          <w:rFonts w:ascii="Calibri" w:hAnsi="Calibri" w:cs="Calibri"/>
          <w:lang w:eastAsia="ja-JP"/>
        </w:rPr>
      </w:pPr>
      <w:r w:rsidRPr="00FF7A44">
        <w:rPr>
          <w:rFonts w:ascii="Calibri" w:hAnsi="Calibri" w:cs="Calibri"/>
          <w:lang w:eastAsia="ja-JP"/>
        </w:rPr>
        <w:t xml:space="preserve">Implement a competitive, closed sub-grants process among </w:t>
      </w:r>
      <w:r w:rsidR="000E2B5E" w:rsidRPr="00FF7A44">
        <w:rPr>
          <w:rFonts w:ascii="Calibri" w:hAnsi="Calibri" w:cs="Calibri"/>
          <w:lang w:eastAsia="ja-JP"/>
        </w:rPr>
        <w:t>12</w:t>
      </w:r>
      <w:r w:rsidRPr="00FF7A44">
        <w:rPr>
          <w:rFonts w:ascii="Calibri" w:hAnsi="Calibri" w:cs="Calibri"/>
          <w:lang w:eastAsia="ja-JP"/>
        </w:rPr>
        <w:t xml:space="preserve"> CBOs</w:t>
      </w:r>
      <w:r w:rsidR="000E2B5E" w:rsidRPr="00FF7A44">
        <w:rPr>
          <w:rStyle w:val="FootnoteReference"/>
          <w:rFonts w:ascii="Calibri" w:hAnsi="Calibri" w:cs="Calibri"/>
          <w:lang w:eastAsia="ja-JP"/>
        </w:rPr>
        <w:footnoteReference w:id="5"/>
      </w:r>
      <w:r w:rsidRPr="00FF7A44">
        <w:rPr>
          <w:rFonts w:ascii="Calibri" w:hAnsi="Calibri" w:cs="Calibri"/>
          <w:lang w:eastAsia="ja-JP"/>
        </w:rPr>
        <w:t xml:space="preserve"> that </w:t>
      </w:r>
      <w:r w:rsidR="009D6E01" w:rsidRPr="00FF7A44">
        <w:rPr>
          <w:rFonts w:ascii="Calibri" w:hAnsi="Calibri" w:cs="Calibri"/>
          <w:lang w:eastAsia="ja-JP"/>
        </w:rPr>
        <w:t>UN Women</w:t>
      </w:r>
      <w:r w:rsidR="000E2B5E" w:rsidRPr="00FF7A44">
        <w:rPr>
          <w:rFonts w:ascii="Calibri" w:hAnsi="Calibri" w:cs="Calibri"/>
          <w:lang w:eastAsia="ja-JP"/>
        </w:rPr>
        <w:t xml:space="preserve"> has worked with in phase I;</w:t>
      </w:r>
    </w:p>
    <w:p w14:paraId="4BDB588D" w14:textId="7A590483" w:rsidR="00811B0B" w:rsidRDefault="00535BDD" w:rsidP="00811B0B">
      <w:pPr>
        <w:pStyle w:val="ListParagraph"/>
        <w:numPr>
          <w:ilvl w:val="0"/>
          <w:numId w:val="22"/>
        </w:numPr>
        <w:spacing w:after="200" w:line="276" w:lineRule="auto"/>
        <w:ind w:left="1440"/>
        <w:jc w:val="both"/>
        <w:rPr>
          <w:rFonts w:ascii="Calibri" w:hAnsi="Calibri" w:cs="Calibri"/>
          <w:lang w:eastAsia="ja-JP"/>
        </w:rPr>
      </w:pPr>
      <w:r w:rsidRPr="00FF7A44">
        <w:rPr>
          <w:rFonts w:ascii="Calibri" w:hAnsi="Calibri" w:cs="Calibri"/>
          <w:lang w:eastAsia="ja-JP"/>
        </w:rPr>
        <w:t xml:space="preserve">Undertake a call for proposals for the </w:t>
      </w:r>
      <w:r w:rsidR="000E2B5E" w:rsidRPr="00FF7A44">
        <w:rPr>
          <w:rFonts w:ascii="Calibri" w:hAnsi="Calibri" w:cs="Calibri"/>
          <w:lang w:eastAsia="ja-JP"/>
        </w:rPr>
        <w:t>12</w:t>
      </w:r>
      <w:r w:rsidRPr="00FF7A44">
        <w:rPr>
          <w:rFonts w:ascii="Calibri" w:hAnsi="Calibri" w:cs="Calibri"/>
          <w:lang w:eastAsia="ja-JP"/>
        </w:rPr>
        <w:t xml:space="preserve"> CBOs; draft and circulate TOR’s for the grants</w:t>
      </w:r>
      <w:r w:rsidR="00302207">
        <w:rPr>
          <w:rFonts w:ascii="Calibri" w:hAnsi="Calibri" w:cs="Calibri"/>
          <w:lang w:eastAsia="ja-JP"/>
        </w:rPr>
        <w:t xml:space="preserve">. </w:t>
      </w:r>
      <w:r w:rsidR="00811B0B" w:rsidRPr="00811B0B">
        <w:rPr>
          <w:rFonts w:ascii="Calibri" w:hAnsi="Calibri" w:cs="Calibri"/>
          <w:lang w:eastAsia="ja-JP"/>
        </w:rPr>
        <w:t xml:space="preserve">The TORs have to build on the knowledge and lessons learned from phase one of the programme. They also have to reflect the desired </w:t>
      </w:r>
      <w:r w:rsidR="00811B0B" w:rsidRPr="00811B0B">
        <w:rPr>
          <w:rFonts w:ascii="Calibri" w:hAnsi="Calibri" w:cs="Calibri"/>
          <w:i/>
          <w:iCs/>
          <w:lang w:eastAsia="ja-JP"/>
        </w:rPr>
        <w:t>model of gender equality, positive masculinity and fatherhood</w:t>
      </w:r>
      <w:r w:rsidR="00811B0B">
        <w:rPr>
          <w:rStyle w:val="FootnoteReference"/>
          <w:rFonts w:ascii="Calibri" w:hAnsi="Calibri" w:cs="Calibri"/>
          <w:i/>
          <w:iCs/>
          <w:lang w:eastAsia="ja-JP"/>
        </w:rPr>
        <w:footnoteReference w:id="6"/>
      </w:r>
      <w:r w:rsidR="00811B0B" w:rsidRPr="00811B0B">
        <w:rPr>
          <w:rFonts w:ascii="Calibri" w:hAnsi="Calibri" w:cs="Calibri"/>
          <w:lang w:eastAsia="ja-JP"/>
        </w:rPr>
        <w:t xml:space="preserve"> within the community in the public and private spheres;</w:t>
      </w:r>
    </w:p>
    <w:p w14:paraId="0F347BFC" w14:textId="77777777" w:rsidR="002236CB" w:rsidRPr="002236CB" w:rsidRDefault="002236CB" w:rsidP="002236CB">
      <w:pPr>
        <w:pStyle w:val="ListParagraph"/>
        <w:numPr>
          <w:ilvl w:val="0"/>
          <w:numId w:val="22"/>
        </w:numPr>
        <w:spacing w:after="200" w:line="276" w:lineRule="auto"/>
        <w:ind w:left="1440"/>
        <w:jc w:val="both"/>
        <w:rPr>
          <w:rFonts w:ascii="Calibri" w:hAnsi="Calibri" w:cs="Calibri"/>
          <w:lang w:eastAsia="ja-JP"/>
        </w:rPr>
      </w:pPr>
      <w:r w:rsidRPr="002236CB">
        <w:rPr>
          <w:rFonts w:ascii="Calibri" w:hAnsi="Calibri" w:cs="Calibri"/>
          <w:lang w:eastAsia="ja-JP"/>
        </w:rPr>
        <w:t>Evaluate proposals submitted for the community-based initiatives, as per the criteria stated in the TORs and in consultation with UN Women;</w:t>
      </w:r>
    </w:p>
    <w:p w14:paraId="6B85190F" w14:textId="77777777" w:rsidR="002236CB" w:rsidRPr="002236CB" w:rsidRDefault="002236CB" w:rsidP="002236CB">
      <w:pPr>
        <w:pStyle w:val="ListParagraph"/>
        <w:numPr>
          <w:ilvl w:val="0"/>
          <w:numId w:val="22"/>
        </w:numPr>
        <w:spacing w:after="200" w:line="276" w:lineRule="auto"/>
        <w:ind w:left="1440"/>
        <w:jc w:val="both"/>
        <w:rPr>
          <w:rFonts w:ascii="Calibri" w:hAnsi="Calibri" w:cs="Calibri"/>
          <w:lang w:eastAsia="ja-JP"/>
        </w:rPr>
      </w:pPr>
      <w:r w:rsidRPr="002236CB">
        <w:rPr>
          <w:rFonts w:ascii="Calibri" w:hAnsi="Calibri" w:cs="Calibri"/>
          <w:lang w:eastAsia="ja-JP"/>
        </w:rPr>
        <w:t>Finalize and sign grant contracts with the selected CBOs, ensuring management and oversight over deliverables within the agreed upon timeframe;</w:t>
      </w:r>
    </w:p>
    <w:p w14:paraId="6C1F3C39" w14:textId="4A6D1015" w:rsidR="002236CB" w:rsidRPr="002D400C" w:rsidRDefault="002236CB" w:rsidP="002236CB">
      <w:pPr>
        <w:pStyle w:val="ListParagraph"/>
        <w:numPr>
          <w:ilvl w:val="0"/>
          <w:numId w:val="22"/>
        </w:numPr>
        <w:spacing w:after="200" w:line="276" w:lineRule="auto"/>
        <w:ind w:left="1440"/>
        <w:jc w:val="both"/>
        <w:rPr>
          <w:rFonts w:ascii="Calibri" w:hAnsi="Calibri" w:cs="Calibri"/>
          <w:lang w:eastAsia="ja-JP"/>
        </w:rPr>
      </w:pPr>
      <w:r w:rsidRPr="002D400C">
        <w:rPr>
          <w:rFonts w:ascii="Calibri" w:hAnsi="Calibri" w:cs="Calibri"/>
          <w:lang w:eastAsia="ja-JP"/>
        </w:rPr>
        <w:lastRenderedPageBreak/>
        <w:t xml:space="preserve">Develop capacity building programme/plan for the selected CBOs, based on their technical and operational/managerial needs and gaps. The capacity building plan/programme has to cover topics of gender, engaging men and boys for gender equality, positive masculinity, </w:t>
      </w:r>
      <w:r w:rsidR="002D400C" w:rsidRPr="002D400C">
        <w:rPr>
          <w:rFonts w:ascii="Calibri" w:hAnsi="Calibri" w:cs="Calibri"/>
          <w:lang w:eastAsia="ja-JP"/>
        </w:rPr>
        <w:t>and advocacy</w:t>
      </w:r>
      <w:r w:rsidRPr="002D400C">
        <w:rPr>
          <w:rFonts w:ascii="Calibri" w:hAnsi="Calibri" w:cs="Calibri"/>
          <w:lang w:eastAsia="ja-JP"/>
        </w:rPr>
        <w:t>;</w:t>
      </w:r>
    </w:p>
    <w:p w14:paraId="05564694" w14:textId="0F386F3F" w:rsidR="002236CB" w:rsidRPr="002236CB" w:rsidRDefault="002236CB" w:rsidP="002236CB">
      <w:pPr>
        <w:pStyle w:val="ListParagraph"/>
        <w:numPr>
          <w:ilvl w:val="0"/>
          <w:numId w:val="22"/>
        </w:numPr>
        <w:spacing w:after="200" w:line="276" w:lineRule="auto"/>
        <w:ind w:left="1440"/>
        <w:jc w:val="both"/>
        <w:rPr>
          <w:rFonts w:ascii="Calibri" w:hAnsi="Calibri" w:cs="Calibri"/>
          <w:lang w:eastAsia="ja-JP"/>
        </w:rPr>
      </w:pPr>
      <w:r w:rsidRPr="002236CB">
        <w:rPr>
          <w:rFonts w:ascii="Calibri" w:hAnsi="Calibri" w:cs="Calibri"/>
          <w:lang w:eastAsia="ja-JP"/>
        </w:rPr>
        <w:t>Facilitate knowledge and peer to peer learning among the selected CBOs, this could be done through exchange visits between the CBOs participating in the programme or with external relevant programmes;</w:t>
      </w:r>
    </w:p>
    <w:p w14:paraId="59DE5695" w14:textId="77777777" w:rsidR="002236CB" w:rsidRPr="002236CB" w:rsidRDefault="002236CB" w:rsidP="002236CB">
      <w:pPr>
        <w:pStyle w:val="ListParagraph"/>
        <w:numPr>
          <w:ilvl w:val="0"/>
          <w:numId w:val="22"/>
        </w:numPr>
        <w:spacing w:after="200" w:line="276" w:lineRule="auto"/>
        <w:ind w:left="1440"/>
        <w:jc w:val="both"/>
        <w:rPr>
          <w:rFonts w:ascii="Calibri" w:hAnsi="Calibri" w:cs="Calibri"/>
          <w:lang w:eastAsia="ja-JP"/>
        </w:rPr>
      </w:pPr>
      <w:r w:rsidRPr="002236CB">
        <w:rPr>
          <w:rFonts w:ascii="Calibri" w:hAnsi="Calibri" w:cs="Calibri"/>
          <w:lang w:eastAsia="ja-JP"/>
        </w:rPr>
        <w:t xml:space="preserve">Compile knowledge products used/produced during the implementation of the community-based initiatives, as endorsed by UN Women, such as: training toolkits and manuals, communication materials, and high-quality photos and videos; </w:t>
      </w:r>
    </w:p>
    <w:p w14:paraId="41AC8286" w14:textId="177AAFAC" w:rsidR="002236CB" w:rsidRPr="002236CB" w:rsidRDefault="002236CB" w:rsidP="002236CB">
      <w:pPr>
        <w:pStyle w:val="ListParagraph"/>
        <w:numPr>
          <w:ilvl w:val="0"/>
          <w:numId w:val="22"/>
        </w:numPr>
        <w:spacing w:after="200" w:line="276" w:lineRule="auto"/>
        <w:ind w:left="1440"/>
        <w:jc w:val="both"/>
        <w:rPr>
          <w:rFonts w:ascii="Calibri" w:hAnsi="Calibri" w:cs="Calibri"/>
          <w:lang w:eastAsia="ja-JP"/>
        </w:rPr>
      </w:pPr>
      <w:r w:rsidRPr="002236CB">
        <w:rPr>
          <w:rFonts w:ascii="Calibri" w:hAnsi="Calibri" w:cs="Calibri"/>
          <w:lang w:eastAsia="ja-JP"/>
        </w:rPr>
        <w:t xml:space="preserve">Ensure community activities are supporting efforts made under Outcomes 2 and 3 </w:t>
      </w:r>
      <w:r w:rsidR="00EC7B65">
        <w:rPr>
          <w:rFonts w:ascii="Calibri" w:hAnsi="Calibri" w:cs="Calibri"/>
          <w:lang w:eastAsia="ja-JP"/>
        </w:rPr>
        <w:t xml:space="preserve">of Phase II of the regional programme </w:t>
      </w:r>
      <w:r w:rsidRPr="002236CB">
        <w:rPr>
          <w:rFonts w:ascii="Calibri" w:hAnsi="Calibri" w:cs="Calibri"/>
          <w:lang w:eastAsia="ja-JP"/>
        </w:rPr>
        <w:t xml:space="preserve">including; policy level advocacy on legislations that promote gender equality, as well as, national and regional communication </w:t>
      </w:r>
      <w:r w:rsidR="00EC7B65">
        <w:rPr>
          <w:rFonts w:ascii="Calibri" w:hAnsi="Calibri" w:cs="Calibri"/>
          <w:lang w:eastAsia="ja-JP"/>
        </w:rPr>
        <w:t>messages on positive masculinities</w:t>
      </w:r>
      <w:r w:rsidRPr="002236CB">
        <w:rPr>
          <w:rFonts w:ascii="Calibri" w:hAnsi="Calibri" w:cs="Calibri"/>
          <w:lang w:eastAsia="ja-JP"/>
        </w:rPr>
        <w:t xml:space="preserve"> and fatherhood</w:t>
      </w:r>
      <w:r w:rsidR="00EC7B65">
        <w:rPr>
          <w:rStyle w:val="FootnoteReference"/>
          <w:rFonts w:ascii="Calibri" w:hAnsi="Calibri" w:cs="Calibri"/>
          <w:lang w:eastAsia="ja-JP"/>
        </w:rPr>
        <w:footnoteReference w:id="7"/>
      </w:r>
      <w:r w:rsidRPr="002236CB">
        <w:rPr>
          <w:rFonts w:ascii="Calibri" w:hAnsi="Calibri" w:cs="Calibri"/>
          <w:lang w:eastAsia="ja-JP"/>
        </w:rPr>
        <w:t xml:space="preserve">. This will be coordinated in close collaboration with UN Women; </w:t>
      </w:r>
    </w:p>
    <w:p w14:paraId="6B6D4AF2" w14:textId="47BD5B17" w:rsidR="006369E0" w:rsidRPr="001A0877" w:rsidRDefault="006111B6" w:rsidP="00A92182">
      <w:pPr>
        <w:pStyle w:val="ListParagraph"/>
        <w:numPr>
          <w:ilvl w:val="0"/>
          <w:numId w:val="22"/>
        </w:numPr>
        <w:spacing w:after="200" w:line="276" w:lineRule="auto"/>
        <w:ind w:left="1440"/>
        <w:jc w:val="both"/>
        <w:rPr>
          <w:rFonts w:ascii="Calibri" w:hAnsi="Calibri" w:cs="Calibri"/>
          <w:lang w:eastAsia="ja-JP"/>
        </w:rPr>
      </w:pPr>
      <w:r w:rsidRPr="001A0877">
        <w:t xml:space="preserve">Collect data based on agreed upon M&amp;E framework including completing a </w:t>
      </w:r>
      <w:r w:rsidR="006369E0" w:rsidRPr="001A0877">
        <w:t>baseline</w:t>
      </w:r>
      <w:r w:rsidRPr="001A0877">
        <w:t xml:space="preserve"> </w:t>
      </w:r>
      <w:r w:rsidR="006369E0" w:rsidRPr="001A0877">
        <w:t>by June 2019</w:t>
      </w:r>
      <w:r w:rsidRPr="001A0877">
        <w:t>;</w:t>
      </w:r>
    </w:p>
    <w:p w14:paraId="1AA013EB" w14:textId="55B2E8F8" w:rsidR="00535BDD" w:rsidRPr="00FF7A44" w:rsidRDefault="00535BDD" w:rsidP="00A92182">
      <w:pPr>
        <w:pStyle w:val="ListParagraph"/>
        <w:numPr>
          <w:ilvl w:val="1"/>
          <w:numId w:val="22"/>
        </w:numPr>
        <w:jc w:val="both"/>
        <w:rPr>
          <w:rFonts w:ascii="Calibri" w:hAnsi="Calibri" w:cs="Calibri"/>
          <w:lang w:eastAsia="ja-JP"/>
        </w:rPr>
      </w:pPr>
      <w:r w:rsidRPr="00FF7A44">
        <w:rPr>
          <w:rFonts w:ascii="Calibri" w:hAnsi="Calibri" w:cs="Calibri"/>
          <w:lang w:eastAsia="ja-JP"/>
        </w:rPr>
        <w:t>Promote an enhanced grassroots involvement in gender equality programming while strengthening the capacity and influence within local communities of the selected CBOs, ensuring the focus is maintained on the engagement of men and boys, fatherhood with emphasis on youth as a major player and target</w:t>
      </w:r>
      <w:r w:rsidR="000E2B5E" w:rsidRPr="00FF7A44">
        <w:rPr>
          <w:rFonts w:ascii="Calibri" w:hAnsi="Calibri" w:cs="Calibri"/>
          <w:lang w:eastAsia="ja-JP"/>
        </w:rPr>
        <w:t xml:space="preserve">; </w:t>
      </w:r>
    </w:p>
    <w:p w14:paraId="5D79E74F" w14:textId="77777777" w:rsidR="00535BDD" w:rsidRPr="00FF7A44" w:rsidRDefault="00535BDD" w:rsidP="00A92182">
      <w:pPr>
        <w:pStyle w:val="ListParagraph"/>
        <w:numPr>
          <w:ilvl w:val="1"/>
          <w:numId w:val="22"/>
        </w:numPr>
        <w:jc w:val="both"/>
        <w:rPr>
          <w:rFonts w:ascii="Calibri" w:hAnsi="Calibri" w:cs="Calibri"/>
          <w:lang w:eastAsia="ja-JP"/>
        </w:rPr>
      </w:pPr>
      <w:r w:rsidRPr="00FF7A44">
        <w:rPr>
          <w:rFonts w:ascii="Calibri" w:hAnsi="Calibri" w:cs="Calibri"/>
          <w:lang w:eastAsia="ja-JP"/>
        </w:rPr>
        <w:t>Have outreach capacity to provide services to selected CBOs in the West Bank including East Jerusalem and Gaza.</w:t>
      </w:r>
    </w:p>
    <w:p w14:paraId="0A4E4DB6" w14:textId="77777777" w:rsidR="00DC5A1B" w:rsidRPr="00FF7A44" w:rsidRDefault="00DC5A1B" w:rsidP="00535BDD">
      <w:pPr>
        <w:jc w:val="both"/>
        <w:rPr>
          <w:rFonts w:ascii="Calibri" w:hAnsi="Calibri" w:cs="Calibri"/>
          <w:lang w:eastAsia="ja-JP"/>
        </w:rPr>
      </w:pPr>
    </w:p>
    <w:p w14:paraId="28ABB16B" w14:textId="152D6A28" w:rsidR="00535BDD" w:rsidRPr="00FF7A44" w:rsidRDefault="00535BDD" w:rsidP="00535BDD">
      <w:pPr>
        <w:jc w:val="both"/>
        <w:rPr>
          <w:rFonts w:ascii="Calibri" w:hAnsi="Calibri" w:cs="Calibri"/>
          <w:lang w:eastAsia="ja-JP"/>
        </w:rPr>
      </w:pPr>
      <w:r w:rsidRPr="00FF7A44">
        <w:rPr>
          <w:rFonts w:ascii="Calibri" w:hAnsi="Calibri" w:cs="Calibri"/>
          <w:lang w:eastAsia="ja-JP"/>
        </w:rPr>
        <w:t>Functional duties:</w:t>
      </w:r>
    </w:p>
    <w:p w14:paraId="5DC2290A" w14:textId="700A259C" w:rsidR="00535BDD" w:rsidRPr="00FF7A44" w:rsidRDefault="00535BDD" w:rsidP="00A92182">
      <w:pPr>
        <w:numPr>
          <w:ilvl w:val="1"/>
          <w:numId w:val="21"/>
        </w:numPr>
        <w:spacing w:before="100" w:beforeAutospacing="1" w:after="100" w:afterAutospacing="1" w:line="276" w:lineRule="auto"/>
        <w:jc w:val="both"/>
        <w:rPr>
          <w:rFonts w:ascii="Calibri" w:hAnsi="Calibri" w:cs="Calibri"/>
        </w:rPr>
      </w:pPr>
      <w:r w:rsidRPr="00FF7A44">
        <w:rPr>
          <w:rFonts w:ascii="Calibri" w:hAnsi="Calibri" w:cs="Calibri"/>
        </w:rPr>
        <w:t xml:space="preserve">Implement agreed on activities in close coordination and collaboration with </w:t>
      </w:r>
      <w:r w:rsidR="009D6E01" w:rsidRPr="00FF7A44">
        <w:rPr>
          <w:rFonts w:ascii="Calibri" w:hAnsi="Calibri" w:cs="Calibri"/>
        </w:rPr>
        <w:t>UN Women</w:t>
      </w:r>
      <w:r w:rsidRPr="00FF7A44">
        <w:rPr>
          <w:rFonts w:ascii="Calibri" w:hAnsi="Calibri" w:cs="Calibri"/>
        </w:rPr>
        <w:t xml:space="preserve"> and its programme team and a national </w:t>
      </w:r>
      <w:r w:rsidR="000E2B5E" w:rsidRPr="00FF7A44">
        <w:rPr>
          <w:rFonts w:ascii="Calibri" w:hAnsi="Calibri" w:cs="Calibri"/>
        </w:rPr>
        <w:t>advisory committee;</w:t>
      </w:r>
    </w:p>
    <w:p w14:paraId="7CAD564C" w14:textId="6E494BFB" w:rsidR="00535BDD" w:rsidRPr="00FF7A44" w:rsidRDefault="00535BDD" w:rsidP="00A92182">
      <w:pPr>
        <w:numPr>
          <w:ilvl w:val="1"/>
          <w:numId w:val="21"/>
        </w:numPr>
        <w:spacing w:before="100" w:beforeAutospacing="1" w:after="100" w:afterAutospacing="1" w:line="276" w:lineRule="auto"/>
        <w:jc w:val="both"/>
        <w:rPr>
          <w:rFonts w:ascii="Calibri" w:hAnsi="Calibri" w:cs="Calibri"/>
        </w:rPr>
      </w:pPr>
      <w:r w:rsidRPr="00FF7A44">
        <w:rPr>
          <w:rFonts w:ascii="Calibri" w:hAnsi="Calibri" w:cs="Calibri"/>
        </w:rPr>
        <w:t xml:space="preserve">Participate in regular meetings with </w:t>
      </w:r>
      <w:r w:rsidR="009D6E01" w:rsidRPr="00FF7A44">
        <w:rPr>
          <w:rFonts w:ascii="Calibri" w:hAnsi="Calibri" w:cs="Calibri"/>
        </w:rPr>
        <w:t>UN Women</w:t>
      </w:r>
      <w:r w:rsidR="000E2B5E" w:rsidRPr="00FF7A44">
        <w:rPr>
          <w:rFonts w:ascii="Calibri" w:hAnsi="Calibri" w:cs="Calibri"/>
        </w:rPr>
        <w:t xml:space="preserve"> programme team; </w:t>
      </w:r>
    </w:p>
    <w:p w14:paraId="20D49081" w14:textId="272DC582" w:rsidR="00535BDD" w:rsidRPr="00FF7A44" w:rsidRDefault="00535BDD" w:rsidP="00A92182">
      <w:pPr>
        <w:numPr>
          <w:ilvl w:val="1"/>
          <w:numId w:val="21"/>
        </w:numPr>
        <w:spacing w:before="100" w:beforeAutospacing="1" w:after="100" w:afterAutospacing="1" w:line="276" w:lineRule="auto"/>
        <w:jc w:val="both"/>
        <w:rPr>
          <w:rFonts w:ascii="Calibri" w:hAnsi="Calibri" w:cs="Calibri"/>
        </w:rPr>
      </w:pPr>
      <w:r w:rsidRPr="00FF7A44">
        <w:rPr>
          <w:rFonts w:ascii="Calibri" w:hAnsi="Calibri" w:cs="Calibri"/>
        </w:rPr>
        <w:t xml:space="preserve">Maintain close coordination with </w:t>
      </w:r>
      <w:r w:rsidR="009D6E01" w:rsidRPr="00FF7A44">
        <w:rPr>
          <w:rFonts w:ascii="Calibri" w:hAnsi="Calibri" w:cs="Calibri"/>
        </w:rPr>
        <w:t>UN Women</w:t>
      </w:r>
      <w:r w:rsidRPr="00FF7A44">
        <w:rPr>
          <w:rFonts w:ascii="Calibri" w:hAnsi="Calibri" w:cs="Calibri"/>
        </w:rPr>
        <w:t xml:space="preserve"> throughout the implementation of the project activit</w:t>
      </w:r>
      <w:r w:rsidR="000E2B5E" w:rsidRPr="00FF7A44">
        <w:rPr>
          <w:rFonts w:ascii="Calibri" w:hAnsi="Calibri" w:cs="Calibri"/>
        </w:rPr>
        <w:t>ies and seek approval as needed;</w:t>
      </w:r>
    </w:p>
    <w:p w14:paraId="15B8781D" w14:textId="4571C989" w:rsidR="00535BDD" w:rsidRPr="00FF7A44" w:rsidRDefault="00535BDD" w:rsidP="00A92182">
      <w:pPr>
        <w:numPr>
          <w:ilvl w:val="1"/>
          <w:numId w:val="21"/>
        </w:numPr>
        <w:spacing w:before="100" w:beforeAutospacing="1" w:after="100" w:afterAutospacing="1" w:line="276" w:lineRule="auto"/>
        <w:jc w:val="both"/>
        <w:rPr>
          <w:rFonts w:ascii="Calibri" w:hAnsi="Calibri" w:cs="Calibri"/>
        </w:rPr>
      </w:pPr>
      <w:r w:rsidRPr="00FF7A44">
        <w:rPr>
          <w:rFonts w:ascii="Calibri" w:hAnsi="Calibri" w:cs="Calibri"/>
        </w:rPr>
        <w:t xml:space="preserve">Share relevant project information with </w:t>
      </w:r>
      <w:r w:rsidR="009D6E01" w:rsidRPr="00FF7A44">
        <w:rPr>
          <w:rFonts w:ascii="Calibri" w:hAnsi="Calibri" w:cs="Calibri"/>
        </w:rPr>
        <w:t>UN Women</w:t>
      </w:r>
      <w:r w:rsidRPr="00FF7A44">
        <w:rPr>
          <w:rFonts w:ascii="Calibri" w:hAnsi="Calibri" w:cs="Calibri"/>
        </w:rPr>
        <w:t xml:space="preserve"> and rel</w:t>
      </w:r>
      <w:r w:rsidR="000E2B5E" w:rsidRPr="00FF7A44">
        <w:rPr>
          <w:rFonts w:ascii="Calibri" w:hAnsi="Calibri" w:cs="Calibri"/>
        </w:rPr>
        <w:t>ated target group(s);</w:t>
      </w:r>
    </w:p>
    <w:p w14:paraId="60E49C71" w14:textId="343379CF" w:rsidR="00535BDD" w:rsidRPr="00FF7A44" w:rsidRDefault="00535BDD" w:rsidP="00A92182">
      <w:pPr>
        <w:numPr>
          <w:ilvl w:val="1"/>
          <w:numId w:val="21"/>
        </w:numPr>
        <w:spacing w:before="100" w:beforeAutospacing="1" w:after="100" w:afterAutospacing="1" w:line="276" w:lineRule="auto"/>
        <w:jc w:val="both"/>
        <w:rPr>
          <w:rFonts w:ascii="Calibri" w:hAnsi="Calibri" w:cs="Calibri"/>
        </w:rPr>
      </w:pPr>
      <w:r w:rsidRPr="00FF7A44">
        <w:rPr>
          <w:rFonts w:ascii="Calibri" w:hAnsi="Calibri" w:cs="Calibri"/>
        </w:rPr>
        <w:t>Assign a Project Coordinator to act as the focal point for the project, in addition to other staff member(s) assigned to implement exclusively all agreed upon activities</w:t>
      </w:r>
      <w:r w:rsidR="003703D6" w:rsidRPr="00FF7A44">
        <w:rPr>
          <w:rFonts w:ascii="Calibri" w:hAnsi="Calibri" w:cs="Calibri"/>
        </w:rPr>
        <w:t>;</w:t>
      </w:r>
    </w:p>
    <w:p w14:paraId="3D5285D3" w14:textId="6AB69136" w:rsidR="00535BDD" w:rsidRPr="00FF7A44" w:rsidRDefault="00535BDD" w:rsidP="00A92182">
      <w:pPr>
        <w:numPr>
          <w:ilvl w:val="1"/>
          <w:numId w:val="21"/>
        </w:numPr>
        <w:spacing w:before="100" w:beforeAutospacing="1" w:after="100" w:afterAutospacing="1" w:line="276" w:lineRule="auto"/>
        <w:jc w:val="both"/>
        <w:rPr>
          <w:rFonts w:ascii="Calibri" w:hAnsi="Calibri" w:cs="Calibri"/>
        </w:rPr>
      </w:pPr>
      <w:r w:rsidRPr="00FF7A44">
        <w:rPr>
          <w:rFonts w:ascii="Calibri" w:hAnsi="Calibri" w:cs="Calibri"/>
        </w:rPr>
        <w:t>Contract local partners, national / international consultants, if any, as identified in the project proposal and budget and</w:t>
      </w:r>
      <w:r w:rsidR="003703D6" w:rsidRPr="00FF7A44">
        <w:rPr>
          <w:rFonts w:ascii="Calibri" w:hAnsi="Calibri" w:cs="Calibri"/>
        </w:rPr>
        <w:t xml:space="preserve"> in coordination with </w:t>
      </w:r>
      <w:r w:rsidR="009D6E01" w:rsidRPr="00FF7A44">
        <w:rPr>
          <w:rFonts w:ascii="Calibri" w:hAnsi="Calibri" w:cs="Calibri"/>
        </w:rPr>
        <w:t>UN Women</w:t>
      </w:r>
      <w:r w:rsidR="003703D6" w:rsidRPr="00FF7A44">
        <w:rPr>
          <w:rFonts w:ascii="Calibri" w:hAnsi="Calibri" w:cs="Calibri"/>
        </w:rPr>
        <w:t>;</w:t>
      </w:r>
    </w:p>
    <w:p w14:paraId="21E4C346" w14:textId="5FD9D974" w:rsidR="00535BDD" w:rsidRPr="00FF7A44" w:rsidRDefault="00535BDD" w:rsidP="00A92182">
      <w:pPr>
        <w:numPr>
          <w:ilvl w:val="1"/>
          <w:numId w:val="21"/>
        </w:numPr>
        <w:spacing w:before="100" w:beforeAutospacing="1" w:after="100" w:afterAutospacing="1" w:line="276" w:lineRule="auto"/>
        <w:jc w:val="both"/>
        <w:rPr>
          <w:rFonts w:ascii="Calibri" w:hAnsi="Calibri" w:cs="Calibri"/>
        </w:rPr>
      </w:pPr>
      <w:r w:rsidRPr="00FF7A44">
        <w:rPr>
          <w:rFonts w:ascii="Calibri" w:hAnsi="Calibri" w:cs="Calibri"/>
        </w:rPr>
        <w:t>Ensure proper follow up with target group and partners regarding implemen</w:t>
      </w:r>
      <w:r w:rsidR="003703D6" w:rsidRPr="00FF7A44">
        <w:rPr>
          <w:rFonts w:ascii="Calibri" w:hAnsi="Calibri" w:cs="Calibri"/>
        </w:rPr>
        <w:t>tation of the agreed activities;</w:t>
      </w:r>
    </w:p>
    <w:p w14:paraId="6024232D" w14:textId="0EEE30D8" w:rsidR="00535BDD" w:rsidRPr="00FF7A44" w:rsidRDefault="00535BDD" w:rsidP="00A92182">
      <w:pPr>
        <w:numPr>
          <w:ilvl w:val="1"/>
          <w:numId w:val="21"/>
        </w:numPr>
        <w:spacing w:before="100" w:beforeAutospacing="1" w:after="100" w:afterAutospacing="1" w:line="276" w:lineRule="auto"/>
        <w:jc w:val="both"/>
        <w:rPr>
          <w:rFonts w:ascii="Calibri" w:hAnsi="Calibri" w:cs="Calibri"/>
          <w:lang w:eastAsia="ja-JP"/>
        </w:rPr>
      </w:pPr>
      <w:r w:rsidRPr="00FF7A44">
        <w:rPr>
          <w:rFonts w:ascii="Calibri" w:hAnsi="Calibri" w:cs="Calibri"/>
          <w:lang w:eastAsia="ja-JP"/>
        </w:rPr>
        <w:lastRenderedPageBreak/>
        <w:t>Promote cross-learning and networking between both national and community-level action initiatives</w:t>
      </w:r>
      <w:r w:rsidR="003703D6" w:rsidRPr="00FF7A44">
        <w:rPr>
          <w:rFonts w:ascii="Calibri" w:hAnsi="Calibri" w:cs="Calibri"/>
          <w:lang w:eastAsia="ja-JP"/>
        </w:rPr>
        <w:t xml:space="preserve">; </w:t>
      </w:r>
      <w:r w:rsidRPr="00FF7A44">
        <w:rPr>
          <w:rFonts w:ascii="Calibri" w:hAnsi="Calibri" w:cs="Calibri"/>
          <w:lang w:eastAsia="ja-JP"/>
        </w:rPr>
        <w:t xml:space="preserve"> </w:t>
      </w:r>
    </w:p>
    <w:p w14:paraId="656671E0" w14:textId="239F6A1A" w:rsidR="00535BDD" w:rsidRPr="00FF7A44" w:rsidRDefault="00535BDD" w:rsidP="00A92182">
      <w:pPr>
        <w:pStyle w:val="ListParagraph"/>
        <w:numPr>
          <w:ilvl w:val="1"/>
          <w:numId w:val="21"/>
        </w:numPr>
        <w:tabs>
          <w:tab w:val="left" w:pos="0"/>
        </w:tabs>
        <w:spacing w:line="276" w:lineRule="auto"/>
        <w:jc w:val="both"/>
        <w:rPr>
          <w:rFonts w:ascii="Calibri" w:hAnsi="Calibri" w:cs="Calibri"/>
        </w:rPr>
      </w:pPr>
      <w:r w:rsidRPr="00FF7A44">
        <w:rPr>
          <w:rFonts w:ascii="Calibri" w:hAnsi="Calibri" w:cs="Calibri"/>
        </w:rPr>
        <w:t>Monitor the implementation of activities undertaken as part of the signed agreement with the selected beneficiaries on the field level</w:t>
      </w:r>
      <w:r w:rsidR="003703D6" w:rsidRPr="00FF7A44">
        <w:rPr>
          <w:rFonts w:ascii="Calibri" w:hAnsi="Calibri" w:cs="Calibri"/>
        </w:rPr>
        <w:t xml:space="preserve">; </w:t>
      </w:r>
      <w:r w:rsidRPr="00FF7A44">
        <w:rPr>
          <w:rFonts w:ascii="Calibri" w:hAnsi="Calibri" w:cs="Calibri"/>
        </w:rPr>
        <w:t xml:space="preserve"> </w:t>
      </w:r>
    </w:p>
    <w:p w14:paraId="262B9A3C" w14:textId="1F35743C" w:rsidR="00535BDD" w:rsidRPr="00FF7A44" w:rsidRDefault="00535BDD" w:rsidP="00A92182">
      <w:pPr>
        <w:numPr>
          <w:ilvl w:val="1"/>
          <w:numId w:val="21"/>
        </w:numPr>
        <w:spacing w:before="100" w:beforeAutospacing="1" w:after="100" w:afterAutospacing="1" w:line="276" w:lineRule="auto"/>
        <w:jc w:val="both"/>
        <w:rPr>
          <w:rFonts w:ascii="Calibri" w:hAnsi="Calibri" w:cs="Calibri"/>
        </w:rPr>
      </w:pPr>
      <w:r w:rsidRPr="00FF7A44">
        <w:rPr>
          <w:rFonts w:ascii="Calibri" w:hAnsi="Calibri" w:cs="Calibri"/>
        </w:rPr>
        <w:t>Conduct meetings, and workshops with different bodies to ensure the smooth project impleme</w:t>
      </w:r>
      <w:r w:rsidR="003703D6" w:rsidRPr="00FF7A44">
        <w:rPr>
          <w:rFonts w:ascii="Calibri" w:hAnsi="Calibri" w:cs="Calibri"/>
        </w:rPr>
        <w:t>ntation;</w:t>
      </w:r>
      <w:r w:rsidRPr="00FF7A44">
        <w:rPr>
          <w:rFonts w:ascii="Calibri" w:hAnsi="Calibri" w:cs="Calibri"/>
        </w:rPr>
        <w:t xml:space="preserve"> </w:t>
      </w:r>
    </w:p>
    <w:p w14:paraId="71C8ACF0" w14:textId="514EC45F" w:rsidR="00535BDD" w:rsidRPr="00FF7A44" w:rsidRDefault="00535BDD" w:rsidP="00A92182">
      <w:pPr>
        <w:numPr>
          <w:ilvl w:val="1"/>
          <w:numId w:val="21"/>
        </w:numPr>
        <w:spacing w:before="100" w:beforeAutospacing="1" w:after="100" w:afterAutospacing="1" w:line="276" w:lineRule="auto"/>
        <w:jc w:val="both"/>
        <w:rPr>
          <w:rFonts w:ascii="Calibri" w:hAnsi="Calibri" w:cs="Calibri"/>
        </w:rPr>
      </w:pPr>
      <w:r w:rsidRPr="00FF7A44">
        <w:rPr>
          <w:rFonts w:ascii="Calibri" w:hAnsi="Calibri" w:cs="Calibri"/>
        </w:rPr>
        <w:t xml:space="preserve">Develop and produce communication materials and knowledge products where relevant, in consultation with </w:t>
      </w:r>
      <w:r w:rsidR="009D6E01" w:rsidRPr="00FF7A44">
        <w:rPr>
          <w:rFonts w:ascii="Calibri" w:hAnsi="Calibri" w:cs="Calibri"/>
        </w:rPr>
        <w:t>UN Women</w:t>
      </w:r>
      <w:r w:rsidRPr="00FF7A44">
        <w:rPr>
          <w:rFonts w:ascii="Calibri" w:hAnsi="Calibri" w:cs="Calibri"/>
        </w:rPr>
        <w:t xml:space="preserve"> and r</w:t>
      </w:r>
      <w:r w:rsidR="003703D6" w:rsidRPr="00FF7A44">
        <w:rPr>
          <w:rFonts w:ascii="Calibri" w:hAnsi="Calibri" w:cs="Calibri"/>
        </w:rPr>
        <w:t>elevant stakeholders;</w:t>
      </w:r>
      <w:r w:rsidRPr="00FF7A44">
        <w:rPr>
          <w:rFonts w:ascii="Calibri" w:hAnsi="Calibri" w:cs="Calibri"/>
        </w:rPr>
        <w:t xml:space="preserve"> </w:t>
      </w:r>
    </w:p>
    <w:p w14:paraId="3A9F556B" w14:textId="746E9B14" w:rsidR="00535BDD" w:rsidRPr="00FF7A44" w:rsidRDefault="00535BDD" w:rsidP="00A92182">
      <w:pPr>
        <w:numPr>
          <w:ilvl w:val="1"/>
          <w:numId w:val="21"/>
        </w:numPr>
        <w:spacing w:before="100" w:beforeAutospacing="1" w:after="100" w:afterAutospacing="1" w:line="276" w:lineRule="auto"/>
        <w:jc w:val="both"/>
        <w:rPr>
          <w:rFonts w:ascii="Calibri" w:hAnsi="Calibri" w:cs="Calibri"/>
        </w:rPr>
      </w:pPr>
      <w:r w:rsidRPr="00FF7A44">
        <w:rPr>
          <w:rFonts w:ascii="Calibri" w:hAnsi="Calibri" w:cs="Calibri"/>
        </w:rPr>
        <w:t>Keep accurate documentation of all related activities and events</w:t>
      </w:r>
      <w:r w:rsidR="003703D6" w:rsidRPr="00FF7A44">
        <w:rPr>
          <w:rFonts w:ascii="Calibri" w:hAnsi="Calibri" w:cs="Calibri"/>
        </w:rPr>
        <w:t>;</w:t>
      </w:r>
      <w:r w:rsidRPr="00FF7A44">
        <w:rPr>
          <w:rFonts w:ascii="Calibri" w:hAnsi="Calibri" w:cs="Calibri"/>
        </w:rPr>
        <w:t xml:space="preserve">  </w:t>
      </w:r>
    </w:p>
    <w:p w14:paraId="0D9CC8CF" w14:textId="3225F75A" w:rsidR="00535BDD" w:rsidRPr="00FF7A44" w:rsidRDefault="00535BDD" w:rsidP="00A92182">
      <w:pPr>
        <w:numPr>
          <w:ilvl w:val="1"/>
          <w:numId w:val="21"/>
        </w:numPr>
        <w:spacing w:before="100" w:beforeAutospacing="1" w:after="100" w:afterAutospacing="1" w:line="276" w:lineRule="auto"/>
        <w:jc w:val="both"/>
        <w:rPr>
          <w:rFonts w:ascii="Calibri" w:hAnsi="Calibri" w:cs="Calibri"/>
        </w:rPr>
      </w:pPr>
      <w:r w:rsidRPr="00FF7A44">
        <w:rPr>
          <w:rFonts w:ascii="Calibri" w:hAnsi="Calibri" w:cs="Calibri"/>
        </w:rPr>
        <w:t xml:space="preserve">Promptly share with </w:t>
      </w:r>
      <w:r w:rsidR="009D6E01" w:rsidRPr="00FF7A44">
        <w:rPr>
          <w:rFonts w:ascii="Calibri" w:hAnsi="Calibri" w:cs="Calibri"/>
        </w:rPr>
        <w:t>UN Women</w:t>
      </w:r>
      <w:r w:rsidRPr="00FF7A44">
        <w:rPr>
          <w:rFonts w:ascii="Calibri" w:hAnsi="Calibri" w:cs="Calibri"/>
        </w:rPr>
        <w:t xml:space="preserve"> information on any challenges/ obstacles face the implementation</w:t>
      </w:r>
      <w:r w:rsidR="003703D6" w:rsidRPr="00FF7A44">
        <w:rPr>
          <w:rFonts w:ascii="Calibri" w:hAnsi="Calibri" w:cs="Calibri"/>
        </w:rPr>
        <w:t>;</w:t>
      </w:r>
    </w:p>
    <w:p w14:paraId="52D065FE" w14:textId="636A851E" w:rsidR="00535BDD" w:rsidRPr="00FF7A44" w:rsidRDefault="00535BDD" w:rsidP="00A92182">
      <w:pPr>
        <w:numPr>
          <w:ilvl w:val="1"/>
          <w:numId w:val="21"/>
        </w:numPr>
        <w:spacing w:before="100" w:beforeAutospacing="1" w:after="100" w:afterAutospacing="1" w:line="276" w:lineRule="auto"/>
        <w:jc w:val="both"/>
        <w:rPr>
          <w:rFonts w:ascii="Calibri" w:hAnsi="Calibri" w:cs="Calibri"/>
        </w:rPr>
      </w:pPr>
      <w:r w:rsidRPr="00FF7A44">
        <w:rPr>
          <w:rFonts w:ascii="Calibri" w:hAnsi="Calibri" w:cs="Calibri"/>
        </w:rPr>
        <w:t xml:space="preserve">Submit narrative and financial reports in English on quarterly basis to </w:t>
      </w:r>
      <w:r w:rsidR="009D6E01" w:rsidRPr="00FF7A44">
        <w:rPr>
          <w:rFonts w:ascii="Calibri" w:hAnsi="Calibri" w:cs="Calibri"/>
        </w:rPr>
        <w:t>UN Women</w:t>
      </w:r>
      <w:r w:rsidRPr="00FF7A44">
        <w:rPr>
          <w:rFonts w:ascii="Calibri" w:hAnsi="Calibri" w:cs="Calibri"/>
        </w:rPr>
        <w:t xml:space="preserve"> as per signed agreement, in addition to </w:t>
      </w:r>
      <w:r w:rsidR="009D6E01" w:rsidRPr="00FF7A44">
        <w:rPr>
          <w:rFonts w:ascii="Calibri" w:hAnsi="Calibri" w:cs="Calibri"/>
        </w:rPr>
        <w:t>UN Women</w:t>
      </w:r>
      <w:r w:rsidRPr="00FF7A44">
        <w:rPr>
          <w:rFonts w:ascii="Calibri" w:hAnsi="Calibri" w:cs="Calibri"/>
        </w:rPr>
        <w:t xml:space="preserve"> guidelines and regulations</w:t>
      </w:r>
      <w:r w:rsidR="003703D6" w:rsidRPr="00FF7A44">
        <w:rPr>
          <w:rFonts w:ascii="Calibri" w:hAnsi="Calibri" w:cs="Calibri"/>
        </w:rPr>
        <w:t>;</w:t>
      </w:r>
      <w:r w:rsidRPr="00FF7A44">
        <w:rPr>
          <w:rFonts w:ascii="Calibri" w:hAnsi="Calibri" w:cs="Calibri"/>
          <w:sz w:val="20"/>
          <w:szCs w:val="20"/>
        </w:rPr>
        <w:t xml:space="preserve"> </w:t>
      </w:r>
    </w:p>
    <w:p w14:paraId="1FE5B557" w14:textId="7347F316" w:rsidR="00535BDD" w:rsidRPr="00FF7A44" w:rsidRDefault="00535BDD" w:rsidP="00A92182">
      <w:pPr>
        <w:numPr>
          <w:ilvl w:val="1"/>
          <w:numId w:val="21"/>
        </w:numPr>
        <w:spacing w:before="100" w:beforeAutospacing="1" w:after="100" w:afterAutospacing="1" w:line="276" w:lineRule="auto"/>
        <w:jc w:val="both"/>
        <w:rPr>
          <w:rFonts w:ascii="Calibri" w:hAnsi="Calibri" w:cs="Calibri"/>
        </w:rPr>
      </w:pPr>
      <w:r w:rsidRPr="00FF7A44">
        <w:rPr>
          <w:rFonts w:ascii="Calibri" w:hAnsi="Calibri" w:cs="Calibri"/>
        </w:rPr>
        <w:t xml:space="preserve">Provide ongoing updates to the feed into </w:t>
      </w:r>
      <w:r w:rsidR="009D6E01" w:rsidRPr="00FF7A44">
        <w:rPr>
          <w:rFonts w:ascii="Calibri" w:hAnsi="Calibri" w:cs="Calibri"/>
        </w:rPr>
        <w:t>UN Women</w:t>
      </w:r>
      <w:r w:rsidRPr="00FF7A44">
        <w:rPr>
          <w:rFonts w:ascii="Calibri" w:hAnsi="Calibri" w:cs="Calibri"/>
        </w:rPr>
        <w:t>’s website and furnish it relevant information on executed activities which would include success stories and testimon</w:t>
      </w:r>
      <w:r w:rsidR="003703D6" w:rsidRPr="00FF7A44">
        <w:rPr>
          <w:rFonts w:ascii="Calibri" w:hAnsi="Calibri" w:cs="Calibri"/>
        </w:rPr>
        <w:t>ies from beneficiaries;</w:t>
      </w:r>
    </w:p>
    <w:p w14:paraId="4A6A8BF1" w14:textId="19A528E0" w:rsidR="00535BDD" w:rsidRPr="00FF7A44" w:rsidRDefault="00535BDD" w:rsidP="00A92182">
      <w:pPr>
        <w:numPr>
          <w:ilvl w:val="1"/>
          <w:numId w:val="21"/>
        </w:numPr>
        <w:spacing w:before="100" w:beforeAutospacing="1" w:after="100" w:afterAutospacing="1" w:line="276" w:lineRule="auto"/>
        <w:jc w:val="both"/>
        <w:rPr>
          <w:rFonts w:ascii="Calibri" w:hAnsi="Calibri" w:cs="Calibri"/>
        </w:rPr>
      </w:pPr>
      <w:r w:rsidRPr="00FF7A44">
        <w:rPr>
          <w:rFonts w:ascii="Calibri" w:hAnsi="Calibri" w:cs="Calibri"/>
        </w:rPr>
        <w:t>Ensure that the proposed intervention results will strengthen their work (including the CBOs) and influence as gender advocates within their contexts and promotes full-ownership of initiatives</w:t>
      </w:r>
      <w:r w:rsidR="003703D6" w:rsidRPr="00FF7A44">
        <w:rPr>
          <w:rFonts w:ascii="Calibri" w:hAnsi="Calibri" w:cs="Calibri"/>
        </w:rPr>
        <w:t>;</w:t>
      </w:r>
      <w:r w:rsidRPr="00FF7A44">
        <w:rPr>
          <w:rFonts w:ascii="Calibri" w:hAnsi="Calibri" w:cs="Calibri"/>
        </w:rPr>
        <w:t xml:space="preserve"> </w:t>
      </w:r>
    </w:p>
    <w:p w14:paraId="7487855F" w14:textId="001B9A7B" w:rsidR="00535BDD" w:rsidRPr="00FF7A44" w:rsidRDefault="00535BDD" w:rsidP="00A92182">
      <w:pPr>
        <w:numPr>
          <w:ilvl w:val="1"/>
          <w:numId w:val="21"/>
        </w:numPr>
        <w:spacing w:before="100" w:beforeAutospacing="1" w:after="100" w:afterAutospacing="1" w:line="276" w:lineRule="auto"/>
        <w:jc w:val="both"/>
        <w:rPr>
          <w:rFonts w:ascii="Calibri" w:hAnsi="Calibri" w:cs="Calibri"/>
        </w:rPr>
      </w:pPr>
      <w:r w:rsidRPr="00FF7A44">
        <w:rPr>
          <w:rFonts w:ascii="Calibri" w:hAnsi="Calibri" w:cs="Calibri"/>
        </w:rPr>
        <w:t xml:space="preserve">Cooperate with the programme’s monitoring and evaluation consultant by agreeing on the grants monitoring framework and providing relevant data </w:t>
      </w:r>
      <w:r w:rsidR="003703D6" w:rsidRPr="00FF7A44">
        <w:rPr>
          <w:rFonts w:ascii="Calibri" w:hAnsi="Calibri" w:cs="Calibri"/>
        </w:rPr>
        <w:t xml:space="preserve">on a regular basis (deadlines will be agreed upon between the team); </w:t>
      </w:r>
      <w:r w:rsidR="0078530C" w:rsidRPr="00FF7A44">
        <w:rPr>
          <w:rFonts w:ascii="Calibri" w:hAnsi="Calibri" w:cs="Calibri"/>
        </w:rPr>
        <w:t xml:space="preserve">and </w:t>
      </w:r>
      <w:r w:rsidRPr="00FF7A44">
        <w:rPr>
          <w:rFonts w:ascii="Calibri" w:hAnsi="Calibri" w:cs="Calibri"/>
        </w:rPr>
        <w:t xml:space="preserve"> </w:t>
      </w:r>
    </w:p>
    <w:p w14:paraId="0E149223" w14:textId="77777777" w:rsidR="00535BDD" w:rsidRPr="002D400C" w:rsidRDefault="00535BDD" w:rsidP="00A92182">
      <w:pPr>
        <w:numPr>
          <w:ilvl w:val="1"/>
          <w:numId w:val="21"/>
        </w:numPr>
        <w:spacing w:before="100" w:beforeAutospacing="1" w:after="100" w:afterAutospacing="1" w:line="276" w:lineRule="auto"/>
        <w:jc w:val="both"/>
        <w:rPr>
          <w:rFonts w:ascii="Calibri" w:hAnsi="Calibri" w:cs="Calibri"/>
        </w:rPr>
      </w:pPr>
      <w:r w:rsidRPr="00FF7A44">
        <w:rPr>
          <w:rFonts w:ascii="Calibri" w:hAnsi="Calibri" w:cs="Calibri"/>
          <w:lang w:eastAsia="ja-JP"/>
        </w:rPr>
        <w:t xml:space="preserve">Finally, </w:t>
      </w:r>
      <w:r w:rsidRPr="002D400C">
        <w:rPr>
          <w:rFonts w:ascii="Calibri" w:hAnsi="Calibri" w:cs="Calibri"/>
          <w:lang w:eastAsia="ja-JP"/>
        </w:rPr>
        <w:t xml:space="preserve">in the evaluation &amp; learning phase, focus will be on documenting key information including good practices and lessons learned. </w:t>
      </w:r>
    </w:p>
    <w:p w14:paraId="46370FAC" w14:textId="77777777" w:rsidR="00535BDD" w:rsidRPr="002D400C" w:rsidRDefault="00535BDD" w:rsidP="00535BDD">
      <w:pPr>
        <w:rPr>
          <w:rFonts w:cstheme="minorHAnsi"/>
          <w:b/>
          <w:bCs/>
        </w:rPr>
      </w:pPr>
      <w:r w:rsidRPr="002D400C">
        <w:rPr>
          <w:rFonts w:cstheme="minorHAnsi"/>
          <w:b/>
          <w:bCs/>
        </w:rPr>
        <w:t xml:space="preserve">b. Other competencies, which while not required, can be an asset for the performance of </w:t>
      </w:r>
    </w:p>
    <w:p w14:paraId="496113D9" w14:textId="77777777" w:rsidR="00535BDD" w:rsidRPr="002D400C" w:rsidRDefault="00535BDD" w:rsidP="00535BDD">
      <w:pPr>
        <w:rPr>
          <w:rFonts w:cstheme="minorHAnsi"/>
          <w:b/>
          <w:bCs/>
        </w:rPr>
      </w:pPr>
      <w:r w:rsidRPr="002D400C">
        <w:rPr>
          <w:rFonts w:cstheme="minorHAnsi"/>
          <w:b/>
          <w:bCs/>
        </w:rPr>
        <w:t>services</w:t>
      </w:r>
    </w:p>
    <w:p w14:paraId="46A1A131" w14:textId="77777777" w:rsidR="00535BDD" w:rsidRPr="00FF7A44" w:rsidRDefault="00535BDD" w:rsidP="00A92182">
      <w:pPr>
        <w:numPr>
          <w:ilvl w:val="1"/>
          <w:numId w:val="21"/>
        </w:numPr>
        <w:spacing w:before="100" w:beforeAutospacing="1" w:after="100" w:afterAutospacing="1" w:line="276" w:lineRule="auto"/>
        <w:jc w:val="both"/>
        <w:rPr>
          <w:rFonts w:ascii="Calibri" w:hAnsi="Calibri" w:cs="Calibri"/>
        </w:rPr>
      </w:pPr>
      <w:r w:rsidRPr="002D400C">
        <w:rPr>
          <w:rFonts w:ascii="Calibri" w:hAnsi="Calibri" w:cs="Calibri"/>
        </w:rPr>
        <w:t>The organization</w:t>
      </w:r>
      <w:r w:rsidRPr="00FF7A44">
        <w:rPr>
          <w:rFonts w:ascii="Calibri" w:hAnsi="Calibri" w:cs="Calibri"/>
        </w:rPr>
        <w:t xml:space="preserve"> has previous experience in engaging youth, both girls and boys, and men for gender equality.</w:t>
      </w:r>
    </w:p>
    <w:p w14:paraId="41B19C6F" w14:textId="77777777" w:rsidR="00535BDD" w:rsidRPr="00FF7A44" w:rsidRDefault="00535BDD" w:rsidP="00A92182">
      <w:pPr>
        <w:numPr>
          <w:ilvl w:val="1"/>
          <w:numId w:val="21"/>
        </w:numPr>
        <w:spacing w:before="100" w:beforeAutospacing="1" w:after="100" w:afterAutospacing="1" w:line="276" w:lineRule="auto"/>
        <w:jc w:val="both"/>
        <w:rPr>
          <w:rFonts w:ascii="Calibri" w:hAnsi="Calibri" w:cs="Calibri"/>
        </w:rPr>
      </w:pPr>
      <w:r w:rsidRPr="00FF7A44">
        <w:rPr>
          <w:rFonts w:ascii="Calibri" w:hAnsi="Calibri" w:cs="Calibri"/>
        </w:rPr>
        <w:t>The organization has previous experience in masculinities and/or fatherhood and engaging men in childcare.</w:t>
      </w:r>
    </w:p>
    <w:p w14:paraId="55CB1AAD" w14:textId="77777777" w:rsidR="00535BDD" w:rsidRPr="00FF7A44" w:rsidRDefault="00535BDD" w:rsidP="00A92182">
      <w:pPr>
        <w:numPr>
          <w:ilvl w:val="1"/>
          <w:numId w:val="21"/>
        </w:numPr>
        <w:spacing w:before="100" w:beforeAutospacing="1" w:after="100" w:afterAutospacing="1" w:line="276" w:lineRule="auto"/>
        <w:jc w:val="both"/>
        <w:rPr>
          <w:rFonts w:ascii="Calibri" w:hAnsi="Calibri" w:cs="Calibri"/>
        </w:rPr>
      </w:pPr>
      <w:r w:rsidRPr="00FF7A44">
        <w:rPr>
          <w:rFonts w:ascii="Calibri" w:hAnsi="Calibri" w:cs="Calibri"/>
        </w:rPr>
        <w:t>The organization has previous experience and/or knowledge in the positive deviance approach.</w:t>
      </w:r>
    </w:p>
    <w:p w14:paraId="67F81AEB" w14:textId="77777777" w:rsidR="00AA71A1" w:rsidRDefault="00AA71A1" w:rsidP="00F93805">
      <w:pPr>
        <w:ind w:left="-59"/>
        <w:jc w:val="both"/>
        <w:rPr>
          <w:rFonts w:cstheme="minorHAnsi"/>
          <w:b/>
          <w:color w:val="000000" w:themeColor="text1"/>
          <w:spacing w:val="-3"/>
          <w:lang w:val="en-GB"/>
        </w:rPr>
      </w:pPr>
    </w:p>
    <w:p w14:paraId="53F3AF06" w14:textId="77777777" w:rsidR="00AA71A1" w:rsidRDefault="00AA71A1" w:rsidP="00F93805">
      <w:pPr>
        <w:ind w:left="-59"/>
        <w:jc w:val="both"/>
        <w:rPr>
          <w:rFonts w:cstheme="minorHAnsi"/>
          <w:b/>
          <w:color w:val="000000" w:themeColor="text1"/>
          <w:spacing w:val="-3"/>
          <w:lang w:val="en-GB"/>
        </w:rPr>
      </w:pPr>
    </w:p>
    <w:p w14:paraId="5F7ADCD0" w14:textId="77777777" w:rsidR="00AA71A1" w:rsidRDefault="00AA71A1" w:rsidP="00F93805">
      <w:pPr>
        <w:ind w:left="-59"/>
        <w:jc w:val="both"/>
        <w:rPr>
          <w:rFonts w:cstheme="minorHAnsi"/>
          <w:b/>
          <w:color w:val="000000" w:themeColor="text1"/>
          <w:spacing w:val="-3"/>
          <w:lang w:val="en-GB"/>
        </w:rPr>
      </w:pPr>
    </w:p>
    <w:p w14:paraId="52BACE17" w14:textId="77777777" w:rsidR="00AA71A1" w:rsidRDefault="00AA71A1" w:rsidP="00F93805">
      <w:pPr>
        <w:ind w:left="-59"/>
        <w:jc w:val="both"/>
        <w:rPr>
          <w:rFonts w:cstheme="minorHAnsi"/>
          <w:b/>
          <w:color w:val="000000" w:themeColor="text1"/>
          <w:spacing w:val="-3"/>
          <w:lang w:val="en-GB"/>
        </w:rPr>
      </w:pPr>
    </w:p>
    <w:p w14:paraId="6BF86A9C" w14:textId="77777777" w:rsidR="00AA71A1" w:rsidRDefault="00AA71A1" w:rsidP="00F93805">
      <w:pPr>
        <w:ind w:left="-59"/>
        <w:jc w:val="both"/>
        <w:rPr>
          <w:rFonts w:cstheme="minorHAnsi"/>
          <w:b/>
          <w:color w:val="000000" w:themeColor="text1"/>
          <w:spacing w:val="-3"/>
          <w:lang w:val="en-GB"/>
        </w:rPr>
      </w:pPr>
    </w:p>
    <w:p w14:paraId="1DD61570" w14:textId="77777777" w:rsidR="00AA71A1" w:rsidRDefault="00AA71A1" w:rsidP="00F93805">
      <w:pPr>
        <w:ind w:left="-59"/>
        <w:jc w:val="both"/>
        <w:rPr>
          <w:rFonts w:cstheme="minorHAnsi"/>
          <w:b/>
          <w:color w:val="000000" w:themeColor="text1"/>
          <w:spacing w:val="-3"/>
          <w:lang w:val="en-GB"/>
        </w:rPr>
      </w:pPr>
    </w:p>
    <w:p w14:paraId="7CE22DBE" w14:textId="77777777" w:rsidR="00AA71A1" w:rsidRDefault="00AA71A1" w:rsidP="00F93805">
      <w:pPr>
        <w:ind w:left="-59"/>
        <w:jc w:val="both"/>
        <w:rPr>
          <w:rFonts w:cstheme="minorHAnsi"/>
          <w:b/>
          <w:color w:val="000000" w:themeColor="text1"/>
          <w:spacing w:val="-3"/>
          <w:lang w:val="en-GB"/>
        </w:rPr>
      </w:pPr>
    </w:p>
    <w:p w14:paraId="3C583357" w14:textId="77777777" w:rsidR="00AA71A1" w:rsidRDefault="00AA71A1" w:rsidP="00F93805">
      <w:pPr>
        <w:ind w:left="-59"/>
        <w:jc w:val="both"/>
        <w:rPr>
          <w:rFonts w:cstheme="minorHAnsi"/>
          <w:b/>
          <w:color w:val="000000" w:themeColor="text1"/>
          <w:spacing w:val="-3"/>
          <w:lang w:val="en-GB"/>
        </w:rPr>
      </w:pPr>
    </w:p>
    <w:p w14:paraId="01A4E974" w14:textId="36CC46C3" w:rsidR="00782EDC" w:rsidRPr="00535BDD" w:rsidRDefault="00571626" w:rsidP="00F93805">
      <w:pPr>
        <w:ind w:left="-59"/>
        <w:jc w:val="both"/>
        <w:rPr>
          <w:rFonts w:eastAsia="Times New Roman" w:cstheme="minorHAnsi"/>
          <w:lang w:val="en-GB"/>
        </w:rPr>
      </w:pPr>
      <w:r w:rsidRPr="00535BDD">
        <w:rPr>
          <w:rFonts w:cstheme="minorHAnsi"/>
          <w:b/>
          <w:color w:val="000000" w:themeColor="text1"/>
          <w:spacing w:val="-3"/>
          <w:lang w:val="en-GB"/>
        </w:rPr>
        <w:lastRenderedPageBreak/>
        <w:t>A</w:t>
      </w:r>
      <w:r w:rsidR="00782EDC" w:rsidRPr="00535BDD">
        <w:rPr>
          <w:rFonts w:cstheme="minorHAnsi"/>
          <w:b/>
          <w:color w:val="000000" w:themeColor="text1"/>
          <w:spacing w:val="-3"/>
          <w:lang w:val="en-GB"/>
        </w:rPr>
        <w:t>nnex B</w:t>
      </w:r>
      <w:r w:rsidR="001D1A10" w:rsidRPr="00535BDD">
        <w:rPr>
          <w:rFonts w:cstheme="minorHAnsi"/>
          <w:b/>
          <w:color w:val="000000" w:themeColor="text1"/>
          <w:spacing w:val="-3"/>
          <w:lang w:val="en-GB"/>
        </w:rPr>
        <w:t>1</w:t>
      </w:r>
      <w:r w:rsidR="00782EDC" w:rsidRPr="00535BDD">
        <w:rPr>
          <w:rFonts w:cstheme="minorHAnsi"/>
          <w:b/>
          <w:color w:val="000000" w:themeColor="text1"/>
          <w:spacing w:val="-3"/>
          <w:lang w:val="en-GB"/>
        </w:rPr>
        <w:t>-1</w:t>
      </w:r>
    </w:p>
    <w:p w14:paraId="2E9CAE8E" w14:textId="77777777" w:rsidR="00782EDC" w:rsidRPr="00535BDD" w:rsidRDefault="00782EDC" w:rsidP="00F93805">
      <w:pPr>
        <w:pStyle w:val="Header"/>
        <w:tabs>
          <w:tab w:val="left" w:pos="-1440"/>
          <w:tab w:val="left" w:pos="7200"/>
        </w:tabs>
        <w:suppressAutoHyphens/>
        <w:jc w:val="both"/>
        <w:rPr>
          <w:rFonts w:cstheme="minorHAnsi"/>
          <w:bCs/>
          <w:iCs/>
          <w:color w:val="000000" w:themeColor="text1"/>
          <w:spacing w:val="-3"/>
          <w:lang w:val="en-GB"/>
        </w:rPr>
      </w:pPr>
    </w:p>
    <w:p w14:paraId="0F4E842D" w14:textId="77777777" w:rsidR="00B2405B" w:rsidRPr="00535BDD" w:rsidRDefault="00B2405B" w:rsidP="00B2405B">
      <w:pPr>
        <w:autoSpaceDE w:val="0"/>
        <w:autoSpaceDN w:val="0"/>
        <w:adjustRightInd w:val="0"/>
        <w:rPr>
          <w:rFonts w:ascii="Calibri" w:hAnsi="Calibri" w:cs="Calibri"/>
          <w:color w:val="000000"/>
          <w:lang w:val="en-US"/>
        </w:rPr>
      </w:pPr>
      <w:r w:rsidRPr="00535BDD">
        <w:rPr>
          <w:rFonts w:ascii="Calibri" w:hAnsi="Calibri" w:cs="Calibri"/>
          <w:b/>
          <w:bCs/>
          <w:color w:val="000000"/>
          <w:lang w:val="en-US"/>
        </w:rPr>
        <w:t xml:space="preserve">Call for proposal </w:t>
      </w:r>
    </w:p>
    <w:p w14:paraId="52315AF5" w14:textId="77777777" w:rsidR="00B2405B" w:rsidRPr="00535BDD" w:rsidRDefault="00B2405B" w:rsidP="00B2405B">
      <w:pPr>
        <w:autoSpaceDE w:val="0"/>
        <w:autoSpaceDN w:val="0"/>
        <w:adjustRightInd w:val="0"/>
        <w:rPr>
          <w:rFonts w:ascii="Calibri" w:hAnsi="Calibri" w:cs="Calibri"/>
          <w:color w:val="000000"/>
          <w:lang w:val="en-US"/>
        </w:rPr>
      </w:pPr>
      <w:r w:rsidRPr="00535BDD">
        <w:rPr>
          <w:rFonts w:ascii="Calibri" w:hAnsi="Calibri" w:cs="Calibri"/>
          <w:b/>
          <w:bCs/>
          <w:color w:val="000000"/>
          <w:lang w:val="en-US"/>
        </w:rPr>
        <w:t xml:space="preserve">Description of Services </w:t>
      </w:r>
    </w:p>
    <w:p w14:paraId="41F2E8E0" w14:textId="77777777" w:rsidR="00A40F4C" w:rsidRPr="002901C3" w:rsidRDefault="00A40F4C" w:rsidP="00A40F4C">
      <w:pPr>
        <w:jc w:val="both"/>
        <w:rPr>
          <w:rFonts w:cstheme="minorHAnsi"/>
          <w:b/>
          <w:bCs/>
          <w:color w:val="FF0000"/>
          <w:lang w:val="en-GB"/>
        </w:rPr>
      </w:pPr>
      <w:r w:rsidRPr="002901C3">
        <w:rPr>
          <w:rFonts w:cstheme="minorHAnsi"/>
          <w:b/>
          <w:bCs/>
          <w:color w:val="000000" w:themeColor="text1"/>
          <w:lang w:val="en-GB"/>
        </w:rPr>
        <w:t>CFP No</w:t>
      </w:r>
      <w:r w:rsidRPr="002901C3">
        <w:rPr>
          <w:rFonts w:cstheme="minorHAnsi"/>
          <w:b/>
          <w:bCs/>
          <w:lang w:val="en-GB"/>
        </w:rPr>
        <w:t>. UNW-M&amp;W-RP-001/2019</w:t>
      </w:r>
    </w:p>
    <w:p w14:paraId="699A5688" w14:textId="4720A2DD" w:rsidR="00A3597F" w:rsidRPr="00A62CC6" w:rsidRDefault="00A3597F" w:rsidP="00B2405B">
      <w:pPr>
        <w:jc w:val="both"/>
        <w:rPr>
          <w:rFonts w:cstheme="minorHAnsi"/>
          <w:b/>
          <w:bCs/>
          <w:highlight w:val="yellow"/>
          <w:lang w:val="en-GB"/>
        </w:rPr>
      </w:pPr>
    </w:p>
    <w:p w14:paraId="3BC96117" w14:textId="77777777" w:rsidR="00E32B7F" w:rsidRPr="00A62CC6" w:rsidRDefault="00E32B7F" w:rsidP="00F93805">
      <w:pPr>
        <w:pStyle w:val="Headingblue"/>
        <w:jc w:val="both"/>
        <w:rPr>
          <w:rFonts w:asciiTheme="minorHAnsi" w:hAnsiTheme="minorHAnsi" w:cstheme="minorHAnsi"/>
          <w:color w:val="000000" w:themeColor="text1"/>
          <w:sz w:val="22"/>
          <w:szCs w:val="22"/>
          <w:highlight w:val="yellow"/>
        </w:rPr>
      </w:pPr>
    </w:p>
    <w:p w14:paraId="5B6F3B1F" w14:textId="77777777" w:rsidR="001A6700" w:rsidRPr="00D16F5C" w:rsidRDefault="001A6700" w:rsidP="00F93805">
      <w:pPr>
        <w:pStyle w:val="Headingblue"/>
        <w:jc w:val="both"/>
        <w:rPr>
          <w:rFonts w:asciiTheme="minorHAnsi" w:hAnsiTheme="minorHAnsi" w:cstheme="minorHAnsi"/>
          <w:color w:val="000000" w:themeColor="text1"/>
          <w:sz w:val="22"/>
          <w:szCs w:val="22"/>
        </w:rPr>
      </w:pPr>
    </w:p>
    <w:p w14:paraId="3C95C3D9" w14:textId="7934034B" w:rsidR="00782EDC" w:rsidRPr="00D16F5C" w:rsidRDefault="00782EDC" w:rsidP="00F93805">
      <w:pPr>
        <w:pStyle w:val="Headingblue"/>
        <w:jc w:val="both"/>
        <w:rPr>
          <w:rFonts w:asciiTheme="minorHAnsi" w:hAnsiTheme="minorHAnsi" w:cstheme="minorHAnsi"/>
          <w:color w:val="000000" w:themeColor="text1"/>
          <w:sz w:val="22"/>
          <w:szCs w:val="22"/>
        </w:rPr>
      </w:pPr>
      <w:r w:rsidRPr="00D16F5C">
        <w:rPr>
          <w:rFonts w:asciiTheme="minorHAnsi" w:hAnsiTheme="minorHAnsi" w:cstheme="minorHAnsi"/>
          <w:color w:val="000000" w:themeColor="text1"/>
          <w:sz w:val="22"/>
          <w:szCs w:val="22"/>
        </w:rPr>
        <w:t>Proposal/no proposal confirmation form</w:t>
      </w:r>
    </w:p>
    <w:p w14:paraId="58873033" w14:textId="77777777" w:rsidR="00782EDC" w:rsidRPr="00D16F5C" w:rsidRDefault="00782EDC" w:rsidP="00F93805">
      <w:pPr>
        <w:tabs>
          <w:tab w:val="left" w:pos="-720"/>
        </w:tabs>
        <w:suppressAutoHyphens/>
        <w:jc w:val="both"/>
        <w:rPr>
          <w:rFonts w:cstheme="minorHAnsi"/>
          <w:color w:val="000000" w:themeColor="text1"/>
          <w:spacing w:val="-2"/>
          <w:lang w:val="en-GB"/>
        </w:rPr>
      </w:pPr>
    </w:p>
    <w:p w14:paraId="55510299" w14:textId="77777777" w:rsidR="00782EDC" w:rsidRPr="00D16F5C" w:rsidRDefault="00782EDC" w:rsidP="00F93805">
      <w:pPr>
        <w:jc w:val="both"/>
        <w:rPr>
          <w:rFonts w:cstheme="minorHAnsi"/>
          <w:color w:val="000000" w:themeColor="text1"/>
          <w:spacing w:val="-2"/>
          <w:lang w:val="en-GB"/>
        </w:rPr>
      </w:pPr>
      <w:r w:rsidRPr="00D16F5C">
        <w:rPr>
          <w:rFonts w:cstheme="minorHAnsi"/>
          <w:color w:val="000000" w:themeColor="text1"/>
          <w:spacing w:val="-2"/>
          <w:lang w:val="en-GB"/>
        </w:rPr>
        <w:t>If after assessing this opportunity, you have made the determination not to submit your proposal we would appreciate if you could return this form indicating your reasons for non-participation.</w:t>
      </w:r>
    </w:p>
    <w:p w14:paraId="1FDD7AE8" w14:textId="77777777" w:rsidR="00782EDC" w:rsidRPr="00D16F5C" w:rsidRDefault="00782EDC" w:rsidP="00F93805">
      <w:pPr>
        <w:tabs>
          <w:tab w:val="left" w:pos="2916"/>
        </w:tabs>
        <w:jc w:val="both"/>
        <w:rPr>
          <w:rFonts w:cstheme="minorHAnsi"/>
          <w:color w:val="000000" w:themeColor="text1"/>
          <w:lang w:val="en-GB"/>
        </w:rPr>
      </w:pPr>
      <w:r w:rsidRPr="00D16F5C">
        <w:rPr>
          <w:rFonts w:cstheme="minorHAnsi"/>
          <w:color w:val="000000" w:themeColor="text1"/>
          <w:lang w:val="en-GB"/>
        </w:rPr>
        <w:tab/>
      </w:r>
    </w:p>
    <w:tbl>
      <w:tblPr>
        <w:tblW w:w="9490" w:type="dxa"/>
        <w:tblInd w:w="108" w:type="dxa"/>
        <w:tblLayout w:type="fixed"/>
        <w:tblLook w:val="0000" w:firstRow="0" w:lastRow="0" w:firstColumn="0" w:lastColumn="0" w:noHBand="0" w:noVBand="0"/>
      </w:tblPr>
      <w:tblGrid>
        <w:gridCol w:w="1003"/>
        <w:gridCol w:w="3990"/>
        <w:gridCol w:w="4497"/>
      </w:tblGrid>
      <w:tr w:rsidR="00782EDC" w:rsidRPr="00D16F5C" w14:paraId="511F5921" w14:textId="77777777" w:rsidTr="00673086">
        <w:tc>
          <w:tcPr>
            <w:tcW w:w="1003" w:type="dxa"/>
          </w:tcPr>
          <w:p w14:paraId="0EC0C929" w14:textId="77777777" w:rsidR="00782EDC" w:rsidRPr="00D16F5C" w:rsidRDefault="00782EDC" w:rsidP="00F93805">
            <w:pPr>
              <w:jc w:val="both"/>
              <w:rPr>
                <w:rFonts w:cstheme="minorHAnsi"/>
                <w:color w:val="000000" w:themeColor="text1"/>
                <w:lang w:val="en-GB"/>
              </w:rPr>
            </w:pPr>
          </w:p>
        </w:tc>
        <w:tc>
          <w:tcPr>
            <w:tcW w:w="3990" w:type="dxa"/>
          </w:tcPr>
          <w:p w14:paraId="14F1EA30" w14:textId="77777777" w:rsidR="00782EDC" w:rsidRPr="00D16F5C" w:rsidRDefault="00782EDC" w:rsidP="00F93805">
            <w:pPr>
              <w:jc w:val="both"/>
              <w:rPr>
                <w:rFonts w:cstheme="minorHAnsi"/>
                <w:color w:val="000000" w:themeColor="text1"/>
                <w:lang w:val="en-GB"/>
              </w:rPr>
            </w:pPr>
          </w:p>
        </w:tc>
        <w:tc>
          <w:tcPr>
            <w:tcW w:w="4497" w:type="dxa"/>
          </w:tcPr>
          <w:p w14:paraId="1FB1E112" w14:textId="77777777" w:rsidR="00782EDC" w:rsidRPr="00D16F5C" w:rsidRDefault="00782EDC" w:rsidP="00F93805">
            <w:pPr>
              <w:jc w:val="both"/>
              <w:rPr>
                <w:rFonts w:cstheme="minorHAnsi"/>
                <w:color w:val="000000" w:themeColor="text1"/>
                <w:lang w:val="en-GB"/>
              </w:rPr>
            </w:pPr>
            <w:r w:rsidRPr="00D16F5C">
              <w:rPr>
                <w:rFonts w:cstheme="minorHAnsi"/>
                <w:color w:val="000000" w:themeColor="text1"/>
                <w:lang w:val="en-GB"/>
              </w:rPr>
              <w:t xml:space="preserve">Date: </w:t>
            </w:r>
          </w:p>
          <w:p w14:paraId="06143AC5" w14:textId="77777777" w:rsidR="00782EDC" w:rsidRPr="00D16F5C" w:rsidRDefault="00782EDC" w:rsidP="00F93805">
            <w:pPr>
              <w:jc w:val="both"/>
              <w:rPr>
                <w:rFonts w:cstheme="minorHAnsi"/>
                <w:color w:val="000000" w:themeColor="text1"/>
                <w:lang w:val="en-GB"/>
              </w:rPr>
            </w:pPr>
          </w:p>
        </w:tc>
      </w:tr>
      <w:tr w:rsidR="00782EDC" w:rsidRPr="00D16F5C" w14:paraId="11ACB7DB" w14:textId="77777777" w:rsidTr="00673086">
        <w:tc>
          <w:tcPr>
            <w:tcW w:w="1003" w:type="dxa"/>
          </w:tcPr>
          <w:p w14:paraId="3AAB1E5B" w14:textId="77777777" w:rsidR="00782EDC" w:rsidRPr="00D16F5C" w:rsidRDefault="00782EDC" w:rsidP="00F93805">
            <w:pPr>
              <w:jc w:val="both"/>
              <w:rPr>
                <w:rFonts w:cstheme="minorHAnsi"/>
                <w:color w:val="000000" w:themeColor="text1"/>
                <w:lang w:val="en-GB"/>
              </w:rPr>
            </w:pPr>
            <w:r w:rsidRPr="00D16F5C">
              <w:rPr>
                <w:rFonts w:cstheme="minorHAnsi"/>
                <w:color w:val="000000" w:themeColor="text1"/>
                <w:lang w:val="en-GB"/>
              </w:rPr>
              <w:t>To:</w:t>
            </w:r>
          </w:p>
        </w:tc>
        <w:tc>
          <w:tcPr>
            <w:tcW w:w="3990" w:type="dxa"/>
          </w:tcPr>
          <w:p w14:paraId="51B85AF4" w14:textId="475E173E" w:rsidR="00782EDC" w:rsidRPr="00D16F5C" w:rsidRDefault="009D6E01" w:rsidP="00F93805">
            <w:pPr>
              <w:jc w:val="both"/>
              <w:rPr>
                <w:rFonts w:cstheme="minorHAnsi"/>
                <w:color w:val="000000" w:themeColor="text1"/>
                <w:lang w:val="en-GB"/>
              </w:rPr>
            </w:pPr>
            <w:r>
              <w:rPr>
                <w:rFonts w:cstheme="minorHAnsi"/>
                <w:color w:val="000000" w:themeColor="text1"/>
                <w:lang w:val="en-GB"/>
              </w:rPr>
              <w:t>UN Women</w:t>
            </w:r>
            <w:r w:rsidR="0036299C" w:rsidRPr="00D16F5C">
              <w:rPr>
                <w:rFonts w:cstheme="minorHAnsi"/>
                <w:color w:val="000000" w:themeColor="text1"/>
                <w:lang w:val="en-GB"/>
              </w:rPr>
              <w:t xml:space="preserve"> </w:t>
            </w:r>
          </w:p>
          <w:p w14:paraId="288630F0" w14:textId="77777777" w:rsidR="00782EDC" w:rsidRPr="00D16F5C" w:rsidRDefault="00782EDC" w:rsidP="00F93805">
            <w:pPr>
              <w:jc w:val="both"/>
              <w:rPr>
                <w:rFonts w:cstheme="minorHAnsi"/>
                <w:smallCaps/>
                <w:color w:val="000000" w:themeColor="text1"/>
                <w:lang w:val="en-GB"/>
              </w:rPr>
            </w:pPr>
          </w:p>
          <w:p w14:paraId="3F10290D" w14:textId="77777777" w:rsidR="00782EDC" w:rsidRPr="00D16F5C" w:rsidRDefault="00782EDC" w:rsidP="00F93805">
            <w:pPr>
              <w:jc w:val="both"/>
              <w:rPr>
                <w:rFonts w:cstheme="minorHAnsi"/>
                <w:smallCaps/>
                <w:color w:val="000000" w:themeColor="text1"/>
                <w:lang w:val="en-GB"/>
              </w:rPr>
            </w:pPr>
          </w:p>
          <w:p w14:paraId="6A03A499" w14:textId="77777777" w:rsidR="00782EDC" w:rsidRPr="00D16F5C" w:rsidRDefault="00782EDC" w:rsidP="00F93805">
            <w:pPr>
              <w:jc w:val="both"/>
              <w:rPr>
                <w:rFonts w:cstheme="minorHAnsi"/>
                <w:smallCaps/>
                <w:color w:val="000000" w:themeColor="text1"/>
                <w:lang w:val="en-GB"/>
              </w:rPr>
            </w:pPr>
            <w:r w:rsidRPr="00D16F5C">
              <w:rPr>
                <w:rFonts w:cstheme="minorHAnsi"/>
                <w:smallCaps/>
                <w:color w:val="000000" w:themeColor="text1"/>
                <w:lang w:val="en-GB"/>
              </w:rPr>
              <w:t xml:space="preserve"> </w:t>
            </w:r>
          </w:p>
        </w:tc>
        <w:tc>
          <w:tcPr>
            <w:tcW w:w="4497" w:type="dxa"/>
          </w:tcPr>
          <w:p w14:paraId="28CE695C" w14:textId="77777777" w:rsidR="00782EDC" w:rsidRPr="00D16F5C" w:rsidRDefault="00782EDC" w:rsidP="00F93805">
            <w:pPr>
              <w:jc w:val="both"/>
              <w:rPr>
                <w:rFonts w:cstheme="minorHAnsi"/>
                <w:color w:val="000000" w:themeColor="text1"/>
                <w:lang w:val="en-GB"/>
              </w:rPr>
            </w:pPr>
            <w:r w:rsidRPr="00D16F5C">
              <w:rPr>
                <w:rFonts w:cstheme="minorHAnsi"/>
                <w:color w:val="000000" w:themeColor="text1"/>
                <w:lang w:val="en-GB"/>
              </w:rPr>
              <w:t>Email:</w:t>
            </w:r>
          </w:p>
        </w:tc>
      </w:tr>
      <w:tr w:rsidR="00782EDC" w:rsidRPr="00D16F5C" w14:paraId="593E8496" w14:textId="77777777" w:rsidTr="00673086">
        <w:tc>
          <w:tcPr>
            <w:tcW w:w="1003" w:type="dxa"/>
          </w:tcPr>
          <w:p w14:paraId="2A160056" w14:textId="77777777" w:rsidR="00782EDC" w:rsidRPr="00D16F5C" w:rsidRDefault="00782EDC" w:rsidP="00F93805">
            <w:pPr>
              <w:jc w:val="both"/>
              <w:rPr>
                <w:rFonts w:cstheme="minorHAnsi"/>
                <w:color w:val="000000" w:themeColor="text1"/>
                <w:lang w:val="en-GB"/>
              </w:rPr>
            </w:pPr>
            <w:r w:rsidRPr="00D16F5C">
              <w:rPr>
                <w:rFonts w:cstheme="minorHAnsi"/>
                <w:color w:val="000000" w:themeColor="text1"/>
                <w:lang w:val="en-GB"/>
              </w:rPr>
              <w:t>From:</w:t>
            </w:r>
          </w:p>
        </w:tc>
        <w:tc>
          <w:tcPr>
            <w:tcW w:w="3990" w:type="dxa"/>
            <w:tcBorders>
              <w:bottom w:val="single" w:sz="4" w:space="0" w:color="auto"/>
            </w:tcBorders>
          </w:tcPr>
          <w:p w14:paraId="2917AA6D" w14:textId="77777777" w:rsidR="00782EDC" w:rsidRPr="00D16F5C" w:rsidRDefault="00782EDC" w:rsidP="00F93805">
            <w:pPr>
              <w:jc w:val="both"/>
              <w:rPr>
                <w:rFonts w:cstheme="minorHAnsi"/>
                <w:color w:val="000000" w:themeColor="text1"/>
                <w:lang w:val="en-GB"/>
              </w:rPr>
            </w:pPr>
          </w:p>
        </w:tc>
        <w:tc>
          <w:tcPr>
            <w:tcW w:w="4497" w:type="dxa"/>
          </w:tcPr>
          <w:p w14:paraId="0BF1E082" w14:textId="77777777" w:rsidR="00782EDC" w:rsidRPr="00D16F5C" w:rsidRDefault="00782EDC" w:rsidP="00F93805">
            <w:pPr>
              <w:jc w:val="both"/>
              <w:rPr>
                <w:rFonts w:cstheme="minorHAnsi"/>
                <w:color w:val="000000" w:themeColor="text1"/>
                <w:lang w:val="en-GB"/>
              </w:rPr>
            </w:pPr>
          </w:p>
        </w:tc>
      </w:tr>
      <w:tr w:rsidR="00782EDC" w:rsidRPr="00D16F5C" w14:paraId="397FA8EA" w14:textId="77777777" w:rsidTr="00673086">
        <w:tc>
          <w:tcPr>
            <w:tcW w:w="1003" w:type="dxa"/>
          </w:tcPr>
          <w:p w14:paraId="4E715285" w14:textId="77777777" w:rsidR="00782EDC" w:rsidRPr="00D16F5C" w:rsidRDefault="00782EDC" w:rsidP="00F93805">
            <w:pPr>
              <w:jc w:val="both"/>
              <w:rPr>
                <w:rFonts w:cstheme="minorHAnsi"/>
                <w:color w:val="000000" w:themeColor="text1"/>
                <w:lang w:val="en-GB"/>
              </w:rPr>
            </w:pPr>
          </w:p>
        </w:tc>
        <w:tc>
          <w:tcPr>
            <w:tcW w:w="3990" w:type="dxa"/>
            <w:tcBorders>
              <w:top w:val="single" w:sz="4" w:space="0" w:color="auto"/>
              <w:bottom w:val="single" w:sz="4" w:space="0" w:color="auto"/>
            </w:tcBorders>
          </w:tcPr>
          <w:p w14:paraId="6C77A4F6" w14:textId="77777777" w:rsidR="00782EDC" w:rsidRPr="00D16F5C" w:rsidRDefault="00782EDC" w:rsidP="00F93805">
            <w:pPr>
              <w:jc w:val="both"/>
              <w:rPr>
                <w:rFonts w:cstheme="minorHAnsi"/>
                <w:color w:val="000000" w:themeColor="text1"/>
                <w:lang w:val="en-GB"/>
              </w:rPr>
            </w:pPr>
          </w:p>
        </w:tc>
        <w:tc>
          <w:tcPr>
            <w:tcW w:w="4497" w:type="dxa"/>
          </w:tcPr>
          <w:p w14:paraId="450059BE" w14:textId="77777777" w:rsidR="00782EDC" w:rsidRPr="00D16F5C" w:rsidRDefault="00782EDC" w:rsidP="00F93805">
            <w:pPr>
              <w:jc w:val="both"/>
              <w:rPr>
                <w:rFonts w:cstheme="minorHAnsi"/>
                <w:color w:val="000000" w:themeColor="text1"/>
                <w:lang w:val="en-GB"/>
              </w:rPr>
            </w:pPr>
          </w:p>
        </w:tc>
      </w:tr>
      <w:tr w:rsidR="00782EDC" w:rsidRPr="00D16F5C" w14:paraId="6D04EC28" w14:textId="77777777" w:rsidTr="00673086">
        <w:tc>
          <w:tcPr>
            <w:tcW w:w="1003" w:type="dxa"/>
          </w:tcPr>
          <w:p w14:paraId="717FD925" w14:textId="77777777" w:rsidR="00782EDC" w:rsidRPr="00D16F5C" w:rsidRDefault="00782EDC" w:rsidP="00F93805">
            <w:pPr>
              <w:jc w:val="both"/>
              <w:rPr>
                <w:rFonts w:cstheme="minorHAnsi"/>
                <w:color w:val="000000" w:themeColor="text1"/>
                <w:lang w:val="en-GB"/>
              </w:rPr>
            </w:pPr>
          </w:p>
        </w:tc>
        <w:tc>
          <w:tcPr>
            <w:tcW w:w="3990" w:type="dxa"/>
            <w:tcBorders>
              <w:top w:val="single" w:sz="4" w:space="0" w:color="auto"/>
              <w:bottom w:val="single" w:sz="4" w:space="0" w:color="auto"/>
            </w:tcBorders>
          </w:tcPr>
          <w:p w14:paraId="50BA4CDD" w14:textId="77777777" w:rsidR="00782EDC" w:rsidRPr="00D16F5C" w:rsidRDefault="00782EDC" w:rsidP="00F93805">
            <w:pPr>
              <w:jc w:val="both"/>
              <w:rPr>
                <w:rFonts w:cstheme="minorHAnsi"/>
                <w:color w:val="000000" w:themeColor="text1"/>
                <w:lang w:val="en-GB"/>
              </w:rPr>
            </w:pPr>
          </w:p>
        </w:tc>
        <w:tc>
          <w:tcPr>
            <w:tcW w:w="4497" w:type="dxa"/>
          </w:tcPr>
          <w:p w14:paraId="16238DD5" w14:textId="77777777" w:rsidR="00782EDC" w:rsidRPr="00D16F5C" w:rsidRDefault="00782EDC" w:rsidP="00F93805">
            <w:pPr>
              <w:jc w:val="both"/>
              <w:rPr>
                <w:rFonts w:cstheme="minorHAnsi"/>
                <w:color w:val="000000" w:themeColor="text1"/>
                <w:lang w:val="en-GB"/>
              </w:rPr>
            </w:pPr>
          </w:p>
        </w:tc>
      </w:tr>
      <w:tr w:rsidR="00782EDC" w:rsidRPr="00D16F5C" w14:paraId="410A2C7D" w14:textId="77777777" w:rsidTr="00673086">
        <w:trPr>
          <w:cantSplit/>
          <w:trHeight w:val="696"/>
        </w:trPr>
        <w:tc>
          <w:tcPr>
            <w:tcW w:w="1003" w:type="dxa"/>
          </w:tcPr>
          <w:p w14:paraId="70E4BB2E" w14:textId="77777777" w:rsidR="00782EDC" w:rsidRPr="00D16F5C" w:rsidRDefault="00782EDC" w:rsidP="00F93805">
            <w:pPr>
              <w:jc w:val="both"/>
              <w:rPr>
                <w:rFonts w:cstheme="minorHAnsi"/>
                <w:color w:val="000000" w:themeColor="text1"/>
                <w:lang w:val="en-GB"/>
              </w:rPr>
            </w:pPr>
          </w:p>
          <w:p w14:paraId="11EDCF45" w14:textId="77777777" w:rsidR="00782EDC" w:rsidRPr="00D16F5C" w:rsidRDefault="00782EDC" w:rsidP="00F93805">
            <w:pPr>
              <w:jc w:val="both"/>
              <w:rPr>
                <w:rFonts w:cstheme="minorHAnsi"/>
                <w:color w:val="000000" w:themeColor="text1"/>
                <w:lang w:val="en-GB"/>
              </w:rPr>
            </w:pPr>
            <w:r w:rsidRPr="00D16F5C">
              <w:rPr>
                <w:rFonts w:cstheme="minorHAnsi"/>
                <w:color w:val="000000" w:themeColor="text1"/>
                <w:lang w:val="en-GB"/>
              </w:rPr>
              <w:t>Subject</w:t>
            </w:r>
          </w:p>
        </w:tc>
        <w:tc>
          <w:tcPr>
            <w:tcW w:w="8487" w:type="dxa"/>
            <w:gridSpan w:val="2"/>
          </w:tcPr>
          <w:p w14:paraId="6B3551C5" w14:textId="77777777" w:rsidR="00782EDC" w:rsidRPr="00D16F5C" w:rsidRDefault="00782EDC" w:rsidP="00F93805">
            <w:pPr>
              <w:jc w:val="both"/>
              <w:rPr>
                <w:rFonts w:cstheme="minorHAnsi"/>
                <w:color w:val="000000" w:themeColor="text1"/>
                <w:lang w:val="en-GB"/>
              </w:rPr>
            </w:pPr>
          </w:p>
          <w:p w14:paraId="778EEC3F" w14:textId="77777777" w:rsidR="00782EDC" w:rsidRPr="00D16F5C" w:rsidRDefault="00782EDC" w:rsidP="00F93805">
            <w:pPr>
              <w:jc w:val="both"/>
              <w:rPr>
                <w:rFonts w:cstheme="minorHAnsi"/>
                <w:color w:val="000000" w:themeColor="text1"/>
                <w:lang w:val="en-GB"/>
              </w:rPr>
            </w:pPr>
            <w:r w:rsidRPr="00D16F5C">
              <w:rPr>
                <w:rFonts w:cstheme="minorHAnsi"/>
                <w:color w:val="000000" w:themeColor="text1"/>
                <w:lang w:val="en-GB"/>
              </w:rPr>
              <w:t>__________________________________</w:t>
            </w:r>
          </w:p>
        </w:tc>
      </w:tr>
    </w:tbl>
    <w:p w14:paraId="3E599E23" w14:textId="77777777" w:rsidR="00782EDC" w:rsidRPr="00D16F5C" w:rsidRDefault="00782EDC" w:rsidP="00F93805">
      <w:pPr>
        <w:ind w:left="1843" w:hanging="850"/>
        <w:jc w:val="both"/>
        <w:rPr>
          <w:rFonts w:cstheme="minorHAnsi"/>
          <w:color w:val="000000" w:themeColor="text1"/>
          <w:lang w:val="en-GB"/>
        </w:rPr>
      </w:pPr>
      <w:r w:rsidRPr="00D16F5C">
        <w:rPr>
          <w:rFonts w:cstheme="minorHAnsi"/>
          <w:color w:val="000000" w:themeColor="text1"/>
          <w:lang w:val="en-GB"/>
        </w:rPr>
        <w:t>YES, we intend to submit an offer.</w:t>
      </w:r>
    </w:p>
    <w:p w14:paraId="0F147FAE" w14:textId="77777777" w:rsidR="00782EDC" w:rsidRPr="00D16F5C" w:rsidRDefault="00782EDC" w:rsidP="00F93805">
      <w:pPr>
        <w:ind w:left="1843" w:hanging="850"/>
        <w:jc w:val="both"/>
        <w:rPr>
          <w:rFonts w:cstheme="minorHAnsi"/>
          <w:color w:val="000000" w:themeColor="text1"/>
          <w:lang w:val="en-GB"/>
        </w:rPr>
      </w:pPr>
    </w:p>
    <w:p w14:paraId="2072FD52" w14:textId="77777777" w:rsidR="00782EDC" w:rsidRPr="00D16F5C" w:rsidRDefault="00782EDC" w:rsidP="00F93805">
      <w:pPr>
        <w:ind w:left="1843" w:hanging="850"/>
        <w:jc w:val="both"/>
        <w:rPr>
          <w:rFonts w:cstheme="minorHAnsi"/>
          <w:color w:val="000000" w:themeColor="text1"/>
          <w:lang w:val="en-GB"/>
        </w:rPr>
      </w:pPr>
      <w:r w:rsidRPr="00D16F5C">
        <w:rPr>
          <w:rFonts w:cstheme="minorHAnsi"/>
          <w:color w:val="000000" w:themeColor="text1"/>
          <w:lang w:val="en-GB"/>
        </w:rPr>
        <w:t>NO, we are unable to submit a proposal in response to the above-mentioned Call for Proposal due to the reason(s) listed below:</w:t>
      </w:r>
    </w:p>
    <w:p w14:paraId="766CF4B9" w14:textId="77777777" w:rsidR="00782EDC" w:rsidRPr="00D16F5C" w:rsidRDefault="00782EDC" w:rsidP="00F93805">
      <w:pPr>
        <w:ind w:left="1843" w:hanging="850"/>
        <w:jc w:val="both"/>
        <w:rPr>
          <w:rFonts w:cstheme="minorHAnsi"/>
          <w:color w:val="000000" w:themeColor="text1"/>
          <w:lang w:val="en-GB"/>
        </w:rPr>
      </w:pPr>
      <w:r w:rsidRPr="00D16F5C">
        <w:rPr>
          <w:rFonts w:cstheme="minorHAnsi"/>
          <w:color w:val="000000" w:themeColor="text1"/>
          <w:lang w:val="en-GB"/>
        </w:rPr>
        <w:t>( )</w:t>
      </w:r>
      <w:r w:rsidRPr="00D16F5C">
        <w:rPr>
          <w:rFonts w:cstheme="minorHAnsi"/>
          <w:color w:val="000000" w:themeColor="text1"/>
          <w:lang w:val="en-GB"/>
        </w:rPr>
        <w:tab/>
        <w:t>The requested products are not within our range of services</w:t>
      </w:r>
    </w:p>
    <w:p w14:paraId="4CF5576A" w14:textId="77777777" w:rsidR="00782EDC" w:rsidRPr="00D16F5C" w:rsidRDefault="00782EDC" w:rsidP="00F93805">
      <w:pPr>
        <w:ind w:left="1843" w:hanging="850"/>
        <w:jc w:val="both"/>
        <w:rPr>
          <w:rFonts w:cstheme="minorHAnsi"/>
          <w:color w:val="000000" w:themeColor="text1"/>
          <w:lang w:val="en-GB"/>
        </w:rPr>
      </w:pPr>
      <w:r w:rsidRPr="00D16F5C">
        <w:rPr>
          <w:rFonts w:cstheme="minorHAnsi"/>
          <w:color w:val="000000" w:themeColor="text1"/>
          <w:lang w:val="en-GB"/>
        </w:rPr>
        <w:t>( )</w:t>
      </w:r>
      <w:r w:rsidRPr="00D16F5C">
        <w:rPr>
          <w:rFonts w:cstheme="minorHAnsi"/>
          <w:color w:val="000000" w:themeColor="text1"/>
          <w:lang w:val="en-GB"/>
        </w:rPr>
        <w:tab/>
        <w:t>We are unable to submit a competitive proposal for the requested services at the moment</w:t>
      </w:r>
    </w:p>
    <w:p w14:paraId="7B27613C" w14:textId="77777777" w:rsidR="00782EDC" w:rsidRPr="00D16F5C" w:rsidRDefault="00782EDC" w:rsidP="00F93805">
      <w:pPr>
        <w:ind w:left="1843" w:hanging="850"/>
        <w:jc w:val="both"/>
        <w:rPr>
          <w:rFonts w:cstheme="minorHAnsi"/>
          <w:color w:val="000000" w:themeColor="text1"/>
          <w:lang w:val="en-GB"/>
        </w:rPr>
      </w:pPr>
      <w:r w:rsidRPr="00D16F5C">
        <w:rPr>
          <w:rFonts w:cstheme="minorHAnsi"/>
          <w:color w:val="000000" w:themeColor="text1"/>
          <w:lang w:val="en-GB"/>
        </w:rPr>
        <w:t>( )</w:t>
      </w:r>
      <w:r w:rsidRPr="00D16F5C">
        <w:rPr>
          <w:rFonts w:cstheme="minorHAnsi"/>
          <w:color w:val="000000" w:themeColor="text1"/>
          <w:lang w:val="en-GB"/>
        </w:rPr>
        <w:tab/>
        <w:t>We cannot meet the requested terms of reference</w:t>
      </w:r>
    </w:p>
    <w:p w14:paraId="30CA31EF" w14:textId="77777777" w:rsidR="00782EDC" w:rsidRPr="00D16F5C" w:rsidRDefault="00782EDC" w:rsidP="00F93805">
      <w:pPr>
        <w:ind w:left="1843" w:hanging="850"/>
        <w:jc w:val="both"/>
        <w:rPr>
          <w:rFonts w:cstheme="minorHAnsi"/>
          <w:color w:val="000000" w:themeColor="text1"/>
          <w:lang w:val="en-GB"/>
        </w:rPr>
      </w:pPr>
      <w:r w:rsidRPr="00D16F5C">
        <w:rPr>
          <w:rFonts w:cstheme="minorHAnsi"/>
          <w:color w:val="000000" w:themeColor="text1"/>
          <w:lang w:val="en-GB"/>
        </w:rPr>
        <w:t>( )</w:t>
      </w:r>
      <w:r w:rsidRPr="00D16F5C">
        <w:rPr>
          <w:rFonts w:cstheme="minorHAnsi"/>
          <w:color w:val="000000" w:themeColor="text1"/>
          <w:lang w:val="en-GB"/>
        </w:rPr>
        <w:tab/>
        <w:t>Your CFP is too complicated</w:t>
      </w:r>
    </w:p>
    <w:p w14:paraId="57EA7078" w14:textId="77777777" w:rsidR="00782EDC" w:rsidRPr="00D16F5C" w:rsidRDefault="00782EDC" w:rsidP="00F93805">
      <w:pPr>
        <w:ind w:left="1843" w:hanging="850"/>
        <w:jc w:val="both"/>
        <w:rPr>
          <w:rFonts w:cstheme="minorHAnsi"/>
          <w:color w:val="000000" w:themeColor="text1"/>
          <w:lang w:val="en-GB"/>
        </w:rPr>
      </w:pPr>
      <w:r w:rsidRPr="00D16F5C">
        <w:rPr>
          <w:rFonts w:cstheme="minorHAnsi"/>
          <w:color w:val="000000" w:themeColor="text1"/>
          <w:lang w:val="en-GB"/>
        </w:rPr>
        <w:t>( )</w:t>
      </w:r>
      <w:r w:rsidRPr="00D16F5C">
        <w:rPr>
          <w:rFonts w:cstheme="minorHAnsi"/>
          <w:color w:val="000000" w:themeColor="text1"/>
          <w:lang w:val="en-GB"/>
        </w:rPr>
        <w:tab/>
        <w:t>Insufficient time is allowed to prepare a proposal</w:t>
      </w:r>
    </w:p>
    <w:p w14:paraId="57E992D8" w14:textId="77777777" w:rsidR="00782EDC" w:rsidRPr="00D16F5C" w:rsidRDefault="00782EDC" w:rsidP="00F93805">
      <w:pPr>
        <w:ind w:left="1843" w:hanging="850"/>
        <w:jc w:val="both"/>
        <w:rPr>
          <w:rFonts w:cstheme="minorHAnsi"/>
          <w:color w:val="000000" w:themeColor="text1"/>
          <w:lang w:val="en-GB"/>
        </w:rPr>
      </w:pPr>
      <w:r w:rsidRPr="00D16F5C">
        <w:rPr>
          <w:rFonts w:cstheme="minorHAnsi"/>
          <w:color w:val="000000" w:themeColor="text1"/>
          <w:lang w:val="en-GB"/>
        </w:rPr>
        <w:t>( )</w:t>
      </w:r>
      <w:r w:rsidRPr="00D16F5C">
        <w:rPr>
          <w:rFonts w:cstheme="minorHAnsi"/>
          <w:color w:val="000000" w:themeColor="text1"/>
          <w:lang w:val="en-GB"/>
        </w:rPr>
        <w:tab/>
        <w:t xml:space="preserve">We cannot meet the delivery requirements </w:t>
      </w:r>
    </w:p>
    <w:p w14:paraId="36B34DD9" w14:textId="77777777" w:rsidR="00782EDC" w:rsidRPr="00D16F5C" w:rsidRDefault="00782EDC" w:rsidP="00F93805">
      <w:pPr>
        <w:pStyle w:val="BodyTextIndent"/>
        <w:spacing w:after="0"/>
        <w:ind w:left="1843" w:hanging="850"/>
        <w:jc w:val="both"/>
        <w:rPr>
          <w:rFonts w:asciiTheme="minorHAnsi" w:hAnsiTheme="minorHAnsi" w:cstheme="minorHAnsi"/>
          <w:color w:val="000000" w:themeColor="text1"/>
          <w:sz w:val="22"/>
          <w:szCs w:val="22"/>
        </w:rPr>
      </w:pPr>
      <w:r w:rsidRPr="00D16F5C">
        <w:rPr>
          <w:rFonts w:asciiTheme="minorHAnsi" w:hAnsiTheme="minorHAnsi" w:cstheme="minorHAnsi"/>
          <w:color w:val="000000" w:themeColor="text1"/>
          <w:sz w:val="22"/>
          <w:szCs w:val="22"/>
        </w:rPr>
        <w:t>( )</w:t>
      </w:r>
      <w:r w:rsidRPr="00D16F5C">
        <w:rPr>
          <w:rFonts w:asciiTheme="minorHAnsi" w:hAnsiTheme="minorHAnsi" w:cstheme="minorHAnsi"/>
          <w:color w:val="000000" w:themeColor="text1"/>
          <w:sz w:val="22"/>
          <w:szCs w:val="22"/>
        </w:rPr>
        <w:tab/>
        <w:t>We cannot adhere to your terms and conditions (please specify: payment terms, request for performance security, etc.)</w:t>
      </w:r>
    </w:p>
    <w:p w14:paraId="17BE4E75" w14:textId="77777777" w:rsidR="00782EDC" w:rsidRPr="00D16F5C" w:rsidRDefault="00782EDC" w:rsidP="00F93805">
      <w:pPr>
        <w:pStyle w:val="BodyTextIndent"/>
        <w:spacing w:after="0"/>
        <w:ind w:left="1843" w:hanging="850"/>
        <w:jc w:val="both"/>
        <w:rPr>
          <w:rFonts w:asciiTheme="minorHAnsi" w:hAnsiTheme="minorHAnsi" w:cstheme="minorHAnsi"/>
          <w:color w:val="000000" w:themeColor="text1"/>
          <w:sz w:val="22"/>
          <w:szCs w:val="22"/>
        </w:rPr>
      </w:pPr>
      <w:r w:rsidRPr="00D16F5C">
        <w:rPr>
          <w:rFonts w:asciiTheme="minorHAnsi" w:hAnsiTheme="minorHAnsi" w:cstheme="minorHAnsi"/>
          <w:color w:val="000000" w:themeColor="text1"/>
          <w:sz w:val="22"/>
          <w:szCs w:val="22"/>
        </w:rPr>
        <w:t>( )</w:t>
      </w:r>
      <w:r w:rsidRPr="00D16F5C">
        <w:rPr>
          <w:rFonts w:asciiTheme="minorHAnsi" w:hAnsiTheme="minorHAnsi" w:cstheme="minorHAnsi"/>
          <w:color w:val="000000" w:themeColor="text1"/>
          <w:sz w:val="22"/>
          <w:szCs w:val="22"/>
        </w:rPr>
        <w:tab/>
        <w:t>Other (please provide reasons)__________________________</w:t>
      </w:r>
    </w:p>
    <w:p w14:paraId="7AD4A30F" w14:textId="77777777" w:rsidR="00782EDC" w:rsidRPr="00D16F5C" w:rsidRDefault="00782EDC" w:rsidP="00F93805">
      <w:pPr>
        <w:ind w:left="1843" w:hanging="850"/>
        <w:jc w:val="both"/>
        <w:rPr>
          <w:rFonts w:cstheme="minorHAnsi"/>
          <w:color w:val="000000" w:themeColor="text1"/>
          <w:lang w:val="en-GB"/>
        </w:rPr>
      </w:pPr>
      <w:r w:rsidRPr="00D16F5C">
        <w:rPr>
          <w:rFonts w:cstheme="minorHAnsi"/>
          <w:color w:val="000000" w:themeColor="text1"/>
          <w:lang w:val="en-GB"/>
        </w:rPr>
        <w:tab/>
        <w:t>________________________________________________________</w:t>
      </w:r>
    </w:p>
    <w:p w14:paraId="4A807E5E" w14:textId="77777777" w:rsidR="00782EDC" w:rsidRPr="00D16F5C" w:rsidRDefault="00782EDC" w:rsidP="00F93805">
      <w:pPr>
        <w:ind w:left="1843" w:hanging="850"/>
        <w:jc w:val="both"/>
        <w:rPr>
          <w:rFonts w:cstheme="minorHAnsi"/>
          <w:color w:val="000000" w:themeColor="text1"/>
          <w:lang w:val="en-GB"/>
        </w:rPr>
      </w:pPr>
      <w:r w:rsidRPr="00D16F5C">
        <w:rPr>
          <w:rFonts w:cstheme="minorHAnsi"/>
          <w:color w:val="000000" w:themeColor="text1"/>
          <w:lang w:val="en-GB"/>
        </w:rPr>
        <w:t>( )</w:t>
      </w:r>
      <w:r w:rsidRPr="00D16F5C">
        <w:rPr>
          <w:rFonts w:cstheme="minorHAnsi"/>
          <w:color w:val="000000" w:themeColor="text1"/>
          <w:lang w:val="en-GB"/>
        </w:rPr>
        <w:tab/>
        <w:t>We would like to receive future CFPs for this type of services</w:t>
      </w:r>
    </w:p>
    <w:p w14:paraId="3E7CC92B" w14:textId="77777777" w:rsidR="00782EDC" w:rsidRPr="00D16F5C" w:rsidRDefault="00782EDC" w:rsidP="00F93805">
      <w:pPr>
        <w:ind w:left="1843" w:hanging="850"/>
        <w:jc w:val="both"/>
        <w:rPr>
          <w:rFonts w:cstheme="minorHAnsi"/>
          <w:color w:val="000000" w:themeColor="text1"/>
          <w:lang w:val="en-GB"/>
        </w:rPr>
      </w:pPr>
      <w:r w:rsidRPr="00D16F5C">
        <w:rPr>
          <w:rFonts w:cstheme="minorHAnsi"/>
          <w:color w:val="000000" w:themeColor="text1"/>
          <w:lang w:val="en-GB"/>
        </w:rPr>
        <w:t>( )</w:t>
      </w:r>
      <w:r w:rsidRPr="00D16F5C">
        <w:rPr>
          <w:rFonts w:cstheme="minorHAnsi"/>
          <w:color w:val="000000" w:themeColor="text1"/>
          <w:lang w:val="en-GB"/>
        </w:rPr>
        <w:tab/>
        <w:t>We don’t want to receive CFPs for this type of services</w:t>
      </w:r>
    </w:p>
    <w:p w14:paraId="543E5B79" w14:textId="77777777" w:rsidR="00782EDC" w:rsidRPr="00D16F5C" w:rsidRDefault="00782EDC" w:rsidP="00F93805">
      <w:pPr>
        <w:ind w:firstLine="1418"/>
        <w:jc w:val="both"/>
        <w:rPr>
          <w:rFonts w:cstheme="minorHAnsi"/>
          <w:color w:val="000000" w:themeColor="text1"/>
          <w:lang w:val="en-GB"/>
        </w:rPr>
      </w:pPr>
    </w:p>
    <w:p w14:paraId="77481D86" w14:textId="6F4EBC9D" w:rsidR="00782EDC" w:rsidRPr="00D16F5C" w:rsidRDefault="00782EDC" w:rsidP="00F93805">
      <w:pPr>
        <w:pStyle w:val="SectionVHeader"/>
        <w:jc w:val="both"/>
        <w:rPr>
          <w:rFonts w:asciiTheme="minorHAnsi" w:eastAsia="Arial" w:hAnsiTheme="minorHAnsi" w:cstheme="minorHAnsi"/>
          <w:b w:val="0"/>
          <w:color w:val="000000" w:themeColor="text1"/>
          <w:sz w:val="22"/>
          <w:szCs w:val="22"/>
        </w:rPr>
      </w:pPr>
      <w:r w:rsidRPr="00D16F5C">
        <w:rPr>
          <w:rFonts w:asciiTheme="minorHAnsi" w:eastAsia="Arial" w:hAnsiTheme="minorHAnsi" w:cstheme="minorHAnsi"/>
          <w:b w:val="0"/>
          <w:color w:val="000000" w:themeColor="text1"/>
          <w:sz w:val="22"/>
          <w:szCs w:val="22"/>
        </w:rPr>
        <w:t xml:space="preserve">If </w:t>
      </w:r>
      <w:r w:rsidR="009D6E01">
        <w:rPr>
          <w:rFonts w:asciiTheme="minorHAnsi" w:eastAsia="Arial" w:hAnsiTheme="minorHAnsi" w:cstheme="minorHAnsi"/>
          <w:b w:val="0"/>
          <w:color w:val="000000" w:themeColor="text1"/>
          <w:sz w:val="22"/>
          <w:szCs w:val="22"/>
        </w:rPr>
        <w:t>UN W</w:t>
      </w:r>
      <w:r w:rsidR="00E23367">
        <w:rPr>
          <w:rFonts w:asciiTheme="minorHAnsi" w:eastAsia="Arial" w:hAnsiTheme="minorHAnsi" w:cstheme="minorHAnsi"/>
          <w:b w:val="0"/>
          <w:color w:val="000000" w:themeColor="text1"/>
          <w:sz w:val="22"/>
          <w:szCs w:val="22"/>
        </w:rPr>
        <w:t>omen</w:t>
      </w:r>
      <w:r w:rsidR="00A3597F" w:rsidRPr="00D16F5C">
        <w:rPr>
          <w:rFonts w:asciiTheme="minorHAnsi" w:eastAsia="Arial" w:hAnsiTheme="minorHAnsi" w:cstheme="minorHAnsi"/>
          <w:b w:val="0"/>
          <w:color w:val="000000" w:themeColor="text1"/>
          <w:sz w:val="22"/>
          <w:szCs w:val="22"/>
        </w:rPr>
        <w:t xml:space="preserve"> </w:t>
      </w:r>
      <w:r w:rsidRPr="00D16F5C">
        <w:rPr>
          <w:rFonts w:asciiTheme="minorHAnsi" w:eastAsia="Arial" w:hAnsiTheme="minorHAnsi" w:cstheme="minorHAnsi"/>
          <w:b w:val="0"/>
          <w:color w:val="000000" w:themeColor="text1"/>
          <w:sz w:val="22"/>
          <w:szCs w:val="22"/>
        </w:rPr>
        <w:t xml:space="preserve">has questions to the proponent concerning this NO PROPOSAL, </w:t>
      </w:r>
      <w:r w:rsidR="009D6E01">
        <w:rPr>
          <w:rFonts w:asciiTheme="minorHAnsi" w:eastAsia="Arial" w:hAnsiTheme="minorHAnsi" w:cstheme="minorHAnsi"/>
          <w:b w:val="0"/>
          <w:color w:val="000000" w:themeColor="text1"/>
          <w:sz w:val="22"/>
          <w:szCs w:val="22"/>
        </w:rPr>
        <w:t xml:space="preserve">UN </w:t>
      </w:r>
      <w:r w:rsidR="00E23367">
        <w:rPr>
          <w:rFonts w:asciiTheme="minorHAnsi" w:eastAsia="Arial" w:hAnsiTheme="minorHAnsi" w:cstheme="minorHAnsi"/>
          <w:b w:val="0"/>
          <w:color w:val="000000" w:themeColor="text1"/>
          <w:sz w:val="22"/>
          <w:szCs w:val="22"/>
        </w:rPr>
        <w:t>Women</w:t>
      </w:r>
      <w:r w:rsidR="00D16F5C" w:rsidRPr="00D16F5C">
        <w:rPr>
          <w:rFonts w:asciiTheme="minorHAnsi" w:eastAsia="Arial" w:hAnsiTheme="minorHAnsi" w:cstheme="minorHAnsi"/>
          <w:b w:val="0"/>
          <w:color w:val="000000" w:themeColor="text1"/>
          <w:sz w:val="22"/>
          <w:szCs w:val="22"/>
        </w:rPr>
        <w:t xml:space="preserve"> should</w:t>
      </w:r>
      <w:r w:rsidRPr="00D16F5C">
        <w:rPr>
          <w:rFonts w:asciiTheme="minorHAnsi" w:eastAsia="Arial" w:hAnsiTheme="minorHAnsi" w:cstheme="minorHAnsi"/>
          <w:b w:val="0"/>
          <w:color w:val="000000" w:themeColor="text1"/>
          <w:sz w:val="22"/>
          <w:szCs w:val="22"/>
        </w:rPr>
        <w:t xml:space="preserve"> contact Mr./Ms._________________, phone/email ________________, who will be able to assist.</w:t>
      </w:r>
    </w:p>
    <w:p w14:paraId="24A1A574" w14:textId="77777777" w:rsidR="00782EDC" w:rsidRPr="00D16F5C" w:rsidRDefault="00782EDC" w:rsidP="00F93805">
      <w:pPr>
        <w:pStyle w:val="SectionVHeader"/>
        <w:jc w:val="both"/>
        <w:rPr>
          <w:rFonts w:asciiTheme="minorHAnsi" w:eastAsia="Arial" w:hAnsiTheme="minorHAnsi" w:cstheme="minorHAnsi"/>
          <w:b w:val="0"/>
          <w:color w:val="000000" w:themeColor="text1"/>
          <w:sz w:val="22"/>
          <w:szCs w:val="22"/>
        </w:rPr>
      </w:pPr>
    </w:p>
    <w:p w14:paraId="0681CCDA" w14:textId="77777777" w:rsidR="000C7985" w:rsidRPr="00A62CC6" w:rsidRDefault="000C7985" w:rsidP="00F93805">
      <w:pPr>
        <w:pStyle w:val="Headingblue"/>
        <w:jc w:val="both"/>
        <w:rPr>
          <w:rFonts w:asciiTheme="minorHAnsi" w:hAnsiTheme="minorHAnsi" w:cstheme="minorHAnsi"/>
          <w:color w:val="000000" w:themeColor="text1"/>
          <w:sz w:val="22"/>
          <w:szCs w:val="22"/>
          <w:highlight w:val="yellow"/>
        </w:rPr>
      </w:pPr>
    </w:p>
    <w:p w14:paraId="68550BB6" w14:textId="44D7B62C" w:rsidR="00782EDC" w:rsidRPr="00BF56F8" w:rsidRDefault="00782EDC" w:rsidP="00F93805">
      <w:pPr>
        <w:pStyle w:val="Headingblue"/>
        <w:jc w:val="both"/>
        <w:rPr>
          <w:rFonts w:asciiTheme="minorHAnsi" w:hAnsiTheme="minorHAnsi" w:cstheme="minorHAnsi"/>
          <w:color w:val="000000" w:themeColor="text1"/>
          <w:sz w:val="22"/>
          <w:szCs w:val="22"/>
        </w:rPr>
      </w:pPr>
      <w:r w:rsidRPr="00BF56F8">
        <w:rPr>
          <w:rFonts w:asciiTheme="minorHAnsi" w:hAnsiTheme="minorHAnsi" w:cstheme="minorHAnsi"/>
          <w:color w:val="000000" w:themeColor="text1"/>
          <w:sz w:val="22"/>
          <w:szCs w:val="22"/>
        </w:rPr>
        <w:lastRenderedPageBreak/>
        <w:t>Annex B</w:t>
      </w:r>
      <w:r w:rsidR="007418C7" w:rsidRPr="00BF56F8">
        <w:rPr>
          <w:rFonts w:asciiTheme="minorHAnsi" w:hAnsiTheme="minorHAnsi" w:cstheme="minorHAnsi"/>
          <w:color w:val="000000" w:themeColor="text1"/>
          <w:sz w:val="22"/>
          <w:szCs w:val="22"/>
        </w:rPr>
        <w:t>1</w:t>
      </w:r>
      <w:r w:rsidRPr="00BF56F8">
        <w:rPr>
          <w:rFonts w:asciiTheme="minorHAnsi" w:hAnsiTheme="minorHAnsi" w:cstheme="minorHAnsi"/>
          <w:color w:val="000000" w:themeColor="text1"/>
          <w:sz w:val="22"/>
          <w:szCs w:val="22"/>
        </w:rPr>
        <w:t xml:space="preserve">-2 </w:t>
      </w:r>
    </w:p>
    <w:p w14:paraId="21AF2447" w14:textId="77777777" w:rsidR="00782EDC" w:rsidRPr="00BF56F8" w:rsidRDefault="00782EDC" w:rsidP="00F93805">
      <w:pPr>
        <w:pStyle w:val="Headingblue"/>
        <w:jc w:val="both"/>
        <w:rPr>
          <w:rFonts w:asciiTheme="minorHAnsi" w:hAnsiTheme="minorHAnsi" w:cstheme="minorHAnsi"/>
          <w:color w:val="000000" w:themeColor="text1"/>
          <w:sz w:val="22"/>
          <w:szCs w:val="22"/>
        </w:rPr>
      </w:pPr>
    </w:p>
    <w:p w14:paraId="6B527C2B" w14:textId="77777777" w:rsidR="00B2405B" w:rsidRPr="00BF56F8" w:rsidRDefault="00B2405B" w:rsidP="00B2405B">
      <w:pPr>
        <w:autoSpaceDE w:val="0"/>
        <w:autoSpaceDN w:val="0"/>
        <w:adjustRightInd w:val="0"/>
        <w:rPr>
          <w:rFonts w:ascii="Calibri" w:hAnsi="Calibri" w:cs="Calibri"/>
          <w:color w:val="000000"/>
          <w:lang w:val="en-US"/>
        </w:rPr>
      </w:pPr>
      <w:r w:rsidRPr="00BF56F8">
        <w:rPr>
          <w:rFonts w:ascii="Calibri" w:hAnsi="Calibri" w:cs="Calibri"/>
          <w:b/>
          <w:bCs/>
          <w:color w:val="000000"/>
          <w:lang w:val="en-US"/>
        </w:rPr>
        <w:t xml:space="preserve">Call for proposal </w:t>
      </w:r>
    </w:p>
    <w:p w14:paraId="56728012" w14:textId="77777777" w:rsidR="00B2405B" w:rsidRPr="00BF56F8" w:rsidRDefault="00B2405B" w:rsidP="00B2405B">
      <w:pPr>
        <w:autoSpaceDE w:val="0"/>
        <w:autoSpaceDN w:val="0"/>
        <w:adjustRightInd w:val="0"/>
        <w:rPr>
          <w:rFonts w:ascii="Calibri" w:hAnsi="Calibri" w:cs="Calibri"/>
          <w:color w:val="000000"/>
          <w:lang w:val="en-US"/>
        </w:rPr>
      </w:pPr>
      <w:r w:rsidRPr="00BF56F8">
        <w:rPr>
          <w:rFonts w:ascii="Calibri" w:hAnsi="Calibri" w:cs="Calibri"/>
          <w:b/>
          <w:bCs/>
          <w:color w:val="000000"/>
          <w:lang w:val="en-US"/>
        </w:rPr>
        <w:t xml:space="preserve">Description of Services </w:t>
      </w:r>
    </w:p>
    <w:p w14:paraId="07D75B04" w14:textId="438A8A97" w:rsidR="00D21B02" w:rsidRPr="002901C3" w:rsidRDefault="00D21B02" w:rsidP="00D21B02">
      <w:pPr>
        <w:jc w:val="both"/>
        <w:rPr>
          <w:rFonts w:cstheme="minorHAnsi"/>
          <w:b/>
          <w:bCs/>
          <w:color w:val="FF0000"/>
          <w:lang w:val="en-GB"/>
        </w:rPr>
      </w:pPr>
      <w:r w:rsidRPr="002901C3">
        <w:rPr>
          <w:rFonts w:cstheme="minorHAnsi"/>
          <w:b/>
          <w:bCs/>
          <w:color w:val="000000" w:themeColor="text1"/>
          <w:lang w:val="en-GB"/>
        </w:rPr>
        <w:t>CFP No</w:t>
      </w:r>
      <w:r w:rsidRPr="002901C3">
        <w:rPr>
          <w:rFonts w:cstheme="minorHAnsi"/>
          <w:b/>
          <w:bCs/>
          <w:lang w:val="en-GB"/>
        </w:rPr>
        <w:t>. UNW-</w:t>
      </w:r>
      <w:r w:rsidR="002901C3" w:rsidRPr="002901C3">
        <w:rPr>
          <w:rFonts w:cstheme="minorHAnsi"/>
          <w:b/>
          <w:bCs/>
          <w:lang w:val="en-GB"/>
        </w:rPr>
        <w:t>M&amp;W-R</w:t>
      </w:r>
      <w:r w:rsidRPr="002901C3">
        <w:rPr>
          <w:rFonts w:cstheme="minorHAnsi"/>
          <w:b/>
          <w:bCs/>
          <w:lang w:val="en-GB"/>
        </w:rPr>
        <w:t>P-001</w:t>
      </w:r>
      <w:r w:rsidR="0010261D" w:rsidRPr="002901C3">
        <w:rPr>
          <w:rFonts w:cstheme="minorHAnsi"/>
          <w:b/>
          <w:bCs/>
          <w:lang w:val="en-GB"/>
        </w:rPr>
        <w:t>/201</w:t>
      </w:r>
      <w:r w:rsidR="002901C3" w:rsidRPr="002901C3">
        <w:rPr>
          <w:rFonts w:cstheme="minorHAnsi"/>
          <w:b/>
          <w:bCs/>
          <w:lang w:val="en-GB"/>
        </w:rPr>
        <w:t>9</w:t>
      </w:r>
    </w:p>
    <w:p w14:paraId="38E17CC8" w14:textId="77777777" w:rsidR="00782EDC" w:rsidRPr="00A62CC6" w:rsidRDefault="00782EDC" w:rsidP="00F93805">
      <w:pPr>
        <w:pStyle w:val="Header"/>
        <w:tabs>
          <w:tab w:val="left" w:pos="-1440"/>
          <w:tab w:val="left" w:pos="7200"/>
        </w:tabs>
        <w:suppressAutoHyphens/>
        <w:jc w:val="both"/>
        <w:rPr>
          <w:rFonts w:cstheme="minorHAnsi"/>
          <w:bCs/>
          <w:iCs/>
          <w:color w:val="000000" w:themeColor="text1"/>
          <w:spacing w:val="-3"/>
          <w:highlight w:val="yellow"/>
          <w:lang w:val="en-GB"/>
        </w:rPr>
      </w:pPr>
    </w:p>
    <w:p w14:paraId="7B1A182D" w14:textId="77777777" w:rsidR="00782EDC" w:rsidRPr="0077071F" w:rsidRDefault="00782EDC" w:rsidP="00F93805">
      <w:pPr>
        <w:pStyle w:val="Headingblue"/>
        <w:jc w:val="both"/>
        <w:rPr>
          <w:rFonts w:asciiTheme="minorHAnsi" w:hAnsiTheme="minorHAnsi" w:cstheme="minorHAnsi"/>
          <w:color w:val="000000" w:themeColor="text1"/>
          <w:sz w:val="22"/>
          <w:szCs w:val="22"/>
        </w:rPr>
      </w:pPr>
      <w:r w:rsidRPr="0077071F">
        <w:rPr>
          <w:rFonts w:asciiTheme="minorHAnsi" w:hAnsiTheme="minorHAnsi" w:cstheme="minorHAnsi"/>
          <w:color w:val="000000" w:themeColor="text1"/>
          <w:sz w:val="22"/>
          <w:szCs w:val="22"/>
        </w:rPr>
        <w:t>Mandatory requirements/pre-qualification criteria</w:t>
      </w:r>
    </w:p>
    <w:p w14:paraId="331E6924" w14:textId="77777777" w:rsidR="00782EDC" w:rsidRPr="0077071F" w:rsidRDefault="00782EDC" w:rsidP="00F93805">
      <w:pPr>
        <w:pStyle w:val="Header"/>
        <w:tabs>
          <w:tab w:val="left" w:pos="-1440"/>
          <w:tab w:val="left" w:pos="7200"/>
        </w:tabs>
        <w:suppressAutoHyphens/>
        <w:jc w:val="both"/>
        <w:rPr>
          <w:rFonts w:cstheme="minorHAnsi"/>
          <w:bCs/>
          <w:iCs/>
          <w:color w:val="000000" w:themeColor="text1"/>
          <w:spacing w:val="-3"/>
          <w:u w:val="single"/>
          <w:lang w:val="en-GB"/>
        </w:rPr>
      </w:pPr>
    </w:p>
    <w:p w14:paraId="0F3CB028" w14:textId="753D6C3D" w:rsidR="00782EDC" w:rsidRPr="0077071F" w:rsidRDefault="00782EDC" w:rsidP="00F93805">
      <w:pPr>
        <w:jc w:val="both"/>
        <w:rPr>
          <w:rFonts w:cstheme="minorHAnsi"/>
          <w:color w:val="000000" w:themeColor="text1"/>
          <w:lang w:val="en-GB"/>
        </w:rPr>
      </w:pPr>
      <w:r w:rsidRPr="0077071F">
        <w:rPr>
          <w:rFonts w:eastAsia="Times New Roman" w:cstheme="minorHAnsi"/>
          <w:color w:val="000000" w:themeColor="text1"/>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w:t>
      </w:r>
      <w:r w:rsidR="00DF3BAE" w:rsidRPr="0077071F">
        <w:rPr>
          <w:rFonts w:eastAsia="Times New Roman" w:cstheme="minorHAnsi"/>
          <w:color w:val="000000" w:themeColor="text1"/>
          <w:lang w:val="en-GB" w:eastAsia="en-GB"/>
        </w:rPr>
        <w:t xml:space="preserve"> an exact duplicate thereof. </w:t>
      </w:r>
      <w:r w:rsidR="009D6E01">
        <w:rPr>
          <w:rFonts w:eastAsia="Times New Roman" w:cstheme="minorHAnsi"/>
          <w:color w:val="000000" w:themeColor="text1"/>
          <w:lang w:val="en-GB" w:eastAsia="en-GB"/>
        </w:rPr>
        <w:t xml:space="preserve">UN </w:t>
      </w:r>
      <w:r w:rsidR="00E34EEB">
        <w:rPr>
          <w:rFonts w:eastAsia="Times New Roman" w:cstheme="minorHAnsi"/>
          <w:color w:val="000000" w:themeColor="text1"/>
          <w:lang w:val="en-GB" w:eastAsia="en-GB"/>
        </w:rPr>
        <w:t>Women</w:t>
      </w:r>
      <w:r w:rsidR="00C72A01" w:rsidRPr="0077071F">
        <w:rPr>
          <w:rFonts w:eastAsia="Times New Roman" w:cstheme="minorHAnsi"/>
          <w:color w:val="000000" w:themeColor="text1"/>
          <w:lang w:val="en-GB" w:eastAsia="en-GB"/>
        </w:rPr>
        <w:t xml:space="preserve"> reserves</w:t>
      </w:r>
      <w:r w:rsidRPr="0077071F">
        <w:rPr>
          <w:rFonts w:eastAsia="Times New Roman" w:cstheme="minorHAnsi"/>
          <w:color w:val="000000" w:themeColor="text1"/>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E21C579" w14:textId="77777777" w:rsidR="00CD31D3" w:rsidRPr="0077071F" w:rsidRDefault="00CD31D3" w:rsidP="00F93805">
      <w:pPr>
        <w:jc w:val="both"/>
        <w:rPr>
          <w:rFonts w:cstheme="minorHAnsi"/>
          <w:color w:val="000000" w:themeColor="text1"/>
          <w:lang w:val="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3"/>
        <w:gridCol w:w="2979"/>
      </w:tblGrid>
      <w:tr w:rsidR="00782EDC" w:rsidRPr="0077071F" w14:paraId="50F47949" w14:textId="77777777" w:rsidTr="00673086">
        <w:tc>
          <w:tcPr>
            <w:tcW w:w="6011" w:type="dxa"/>
          </w:tcPr>
          <w:p w14:paraId="263EA010" w14:textId="77777777" w:rsidR="00782EDC" w:rsidRPr="0077071F" w:rsidRDefault="00782EDC" w:rsidP="00F93805">
            <w:pPr>
              <w:pStyle w:val="Heading4"/>
              <w:jc w:val="both"/>
              <w:rPr>
                <w:rFonts w:asciiTheme="minorHAnsi" w:eastAsia="Arial" w:hAnsiTheme="minorHAnsi" w:cstheme="minorHAnsi"/>
                <w:i/>
                <w:iCs/>
                <w:color w:val="000000" w:themeColor="text1"/>
                <w:szCs w:val="22"/>
                <w:lang w:val="en-GB"/>
              </w:rPr>
            </w:pPr>
            <w:r w:rsidRPr="0077071F">
              <w:rPr>
                <w:rFonts w:asciiTheme="minorHAnsi" w:eastAsia="Arial" w:hAnsiTheme="minorHAnsi" w:cstheme="minorHAnsi"/>
                <w:color w:val="000000" w:themeColor="text1"/>
                <w:szCs w:val="22"/>
                <w:lang w:val="en-GB"/>
              </w:rPr>
              <w:t>Mandatory requirements/pre-qualification criteria</w:t>
            </w:r>
          </w:p>
        </w:tc>
        <w:tc>
          <w:tcPr>
            <w:tcW w:w="3078" w:type="dxa"/>
          </w:tcPr>
          <w:p w14:paraId="4B8F3BC3" w14:textId="77777777" w:rsidR="00782EDC" w:rsidRPr="0077071F" w:rsidRDefault="00782EDC" w:rsidP="00F93805">
            <w:pPr>
              <w:pStyle w:val="Heading4"/>
              <w:jc w:val="both"/>
              <w:rPr>
                <w:rFonts w:asciiTheme="minorHAnsi" w:eastAsia="Arial" w:hAnsiTheme="minorHAnsi" w:cstheme="minorHAnsi"/>
                <w:i/>
                <w:iCs/>
                <w:color w:val="000000" w:themeColor="text1"/>
                <w:szCs w:val="22"/>
                <w:lang w:val="en-GB"/>
              </w:rPr>
            </w:pPr>
            <w:r w:rsidRPr="0077071F">
              <w:rPr>
                <w:rFonts w:asciiTheme="minorHAnsi" w:eastAsia="Arial" w:hAnsiTheme="minorHAnsi" w:cstheme="minorHAnsi"/>
                <w:color w:val="000000" w:themeColor="text1"/>
                <w:szCs w:val="22"/>
                <w:lang w:val="en-GB"/>
              </w:rPr>
              <w:t>Proponent’s response</w:t>
            </w:r>
          </w:p>
        </w:tc>
      </w:tr>
      <w:tr w:rsidR="00782EDC" w:rsidRPr="0077071F" w14:paraId="047A8593" w14:textId="77777777" w:rsidTr="00963CC9">
        <w:trPr>
          <w:trHeight w:val="1592"/>
        </w:trPr>
        <w:tc>
          <w:tcPr>
            <w:tcW w:w="6011" w:type="dxa"/>
          </w:tcPr>
          <w:p w14:paraId="4DDDD05E" w14:textId="77777777" w:rsidR="00782EDC" w:rsidRPr="0077071F" w:rsidRDefault="00782EDC" w:rsidP="00F93805">
            <w:pPr>
              <w:pStyle w:val="ListParagraph"/>
              <w:numPr>
                <w:ilvl w:val="1"/>
                <w:numId w:val="4"/>
              </w:numPr>
              <w:spacing w:before="120" w:after="120"/>
              <w:ind w:left="432"/>
              <w:jc w:val="both"/>
              <w:rPr>
                <w:rFonts w:cstheme="minorHAnsi"/>
                <w:color w:val="000000" w:themeColor="text1"/>
                <w:lang w:val="en-GB"/>
              </w:rPr>
            </w:pPr>
            <w:r w:rsidRPr="0077071F">
              <w:rPr>
                <w:rFonts w:cstheme="minorHAnsi"/>
                <w:color w:val="000000" w:themeColor="text1"/>
                <w:lang w:val="en-GB"/>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518F80BC" w14:textId="77777777" w:rsidR="00782EDC" w:rsidRPr="0077071F" w:rsidRDefault="00782EDC" w:rsidP="00F93805">
            <w:pPr>
              <w:spacing w:before="120" w:after="120"/>
              <w:jc w:val="both"/>
              <w:rPr>
                <w:rFonts w:cstheme="minorHAnsi"/>
                <w:color w:val="000000" w:themeColor="text1"/>
                <w:lang w:val="en-GB"/>
              </w:rPr>
            </w:pPr>
            <w:r w:rsidRPr="0077071F">
              <w:rPr>
                <w:rFonts w:cstheme="minorHAnsi"/>
                <w:color w:val="000000" w:themeColor="text1"/>
                <w:lang w:val="en-GB"/>
              </w:rPr>
              <w:t>Reference #1:</w:t>
            </w:r>
          </w:p>
          <w:p w14:paraId="094A9D4B" w14:textId="77777777" w:rsidR="00782EDC" w:rsidRPr="0077071F" w:rsidRDefault="00782EDC" w:rsidP="00F93805">
            <w:pPr>
              <w:spacing w:before="120" w:after="120"/>
              <w:jc w:val="both"/>
              <w:rPr>
                <w:rFonts w:cstheme="minorHAnsi"/>
                <w:color w:val="000000" w:themeColor="text1"/>
                <w:lang w:val="en-GB"/>
              </w:rPr>
            </w:pPr>
            <w:r w:rsidRPr="0077071F">
              <w:rPr>
                <w:rFonts w:cstheme="minorHAnsi"/>
                <w:color w:val="000000" w:themeColor="text1"/>
                <w:lang w:val="en-GB"/>
              </w:rPr>
              <w:t>Reference #2:</w:t>
            </w:r>
          </w:p>
          <w:p w14:paraId="0E80F66E" w14:textId="77777777" w:rsidR="00782EDC" w:rsidRPr="0077071F" w:rsidRDefault="00782EDC" w:rsidP="00F93805">
            <w:pPr>
              <w:spacing w:before="120" w:after="120"/>
              <w:jc w:val="both"/>
              <w:rPr>
                <w:rFonts w:cstheme="minorHAnsi"/>
                <w:color w:val="000000" w:themeColor="text1"/>
                <w:lang w:val="en-GB"/>
              </w:rPr>
            </w:pPr>
          </w:p>
        </w:tc>
      </w:tr>
      <w:tr w:rsidR="00782EDC" w:rsidRPr="0077071F" w14:paraId="24149980" w14:textId="77777777" w:rsidTr="00673086">
        <w:tc>
          <w:tcPr>
            <w:tcW w:w="6011" w:type="dxa"/>
          </w:tcPr>
          <w:p w14:paraId="6B6300F0" w14:textId="77777777" w:rsidR="00782EDC" w:rsidRPr="0077071F" w:rsidRDefault="00782EDC" w:rsidP="00F93805">
            <w:pPr>
              <w:pStyle w:val="ListParagraph"/>
              <w:numPr>
                <w:ilvl w:val="1"/>
                <w:numId w:val="4"/>
              </w:numPr>
              <w:spacing w:before="120" w:after="120"/>
              <w:ind w:left="432"/>
              <w:jc w:val="both"/>
              <w:rPr>
                <w:rFonts w:cstheme="minorHAnsi"/>
                <w:color w:val="000000" w:themeColor="text1"/>
                <w:lang w:val="en-GB"/>
              </w:rPr>
            </w:pPr>
            <w:r w:rsidRPr="0077071F">
              <w:rPr>
                <w:rFonts w:cstheme="minorHAnsi"/>
                <w:color w:val="000000" w:themeColor="text1"/>
                <w:lang w:val="en-GB"/>
              </w:rPr>
              <w:t>Confirm proponent is duly registered or has the legal basis/mandate as an organization</w:t>
            </w:r>
          </w:p>
        </w:tc>
        <w:tc>
          <w:tcPr>
            <w:tcW w:w="3078" w:type="dxa"/>
          </w:tcPr>
          <w:p w14:paraId="5027DB4B" w14:textId="77777777" w:rsidR="00782EDC" w:rsidRPr="0077071F" w:rsidRDefault="00782EDC" w:rsidP="00F93805">
            <w:pPr>
              <w:spacing w:before="120" w:after="120"/>
              <w:jc w:val="both"/>
              <w:rPr>
                <w:rFonts w:cstheme="minorHAnsi"/>
                <w:color w:val="000000" w:themeColor="text1"/>
                <w:lang w:val="en-GB"/>
              </w:rPr>
            </w:pPr>
            <w:r w:rsidRPr="0077071F">
              <w:rPr>
                <w:rFonts w:cstheme="minorHAnsi"/>
                <w:color w:val="000000" w:themeColor="text1"/>
                <w:lang w:val="en-GB"/>
              </w:rPr>
              <w:t>Yes/No</w:t>
            </w:r>
          </w:p>
        </w:tc>
      </w:tr>
      <w:tr w:rsidR="00782EDC" w:rsidRPr="0077071F" w14:paraId="6E6307F6" w14:textId="77777777" w:rsidTr="00673086">
        <w:tc>
          <w:tcPr>
            <w:tcW w:w="6011" w:type="dxa"/>
          </w:tcPr>
          <w:p w14:paraId="45518164" w14:textId="77777777" w:rsidR="00782EDC" w:rsidRPr="0077071F" w:rsidRDefault="00782EDC" w:rsidP="00F93805">
            <w:pPr>
              <w:pStyle w:val="ListParagraph"/>
              <w:numPr>
                <w:ilvl w:val="1"/>
                <w:numId w:val="4"/>
              </w:numPr>
              <w:spacing w:before="120" w:after="120"/>
              <w:ind w:left="432"/>
              <w:jc w:val="both"/>
              <w:rPr>
                <w:rFonts w:cstheme="minorHAnsi"/>
                <w:color w:val="000000" w:themeColor="text1"/>
                <w:lang w:val="en-GB"/>
              </w:rPr>
            </w:pPr>
            <w:r w:rsidRPr="0077071F">
              <w:rPr>
                <w:rFonts w:cstheme="minorHAnsi"/>
                <w:color w:val="000000" w:themeColor="text1"/>
                <w:lang w:val="en-GB"/>
              </w:rPr>
              <w:t xml:space="preserve">Confirm proponent as an organization has been in operation for at least five (5) years </w:t>
            </w:r>
          </w:p>
        </w:tc>
        <w:tc>
          <w:tcPr>
            <w:tcW w:w="3078" w:type="dxa"/>
          </w:tcPr>
          <w:p w14:paraId="62DDB484" w14:textId="77777777" w:rsidR="00782EDC" w:rsidRPr="0077071F" w:rsidRDefault="00782EDC" w:rsidP="00F93805">
            <w:pPr>
              <w:spacing w:before="120" w:after="120"/>
              <w:jc w:val="both"/>
              <w:rPr>
                <w:rFonts w:cstheme="minorHAnsi"/>
                <w:color w:val="000000" w:themeColor="text1"/>
                <w:lang w:val="en-GB"/>
              </w:rPr>
            </w:pPr>
            <w:r w:rsidRPr="0077071F">
              <w:rPr>
                <w:rFonts w:cstheme="minorHAnsi"/>
                <w:color w:val="000000" w:themeColor="text1"/>
                <w:lang w:val="en-GB"/>
              </w:rPr>
              <w:t>Yes/No</w:t>
            </w:r>
          </w:p>
        </w:tc>
      </w:tr>
      <w:tr w:rsidR="00782EDC" w:rsidRPr="0077071F" w14:paraId="049BE652" w14:textId="77777777" w:rsidTr="00673086">
        <w:tc>
          <w:tcPr>
            <w:tcW w:w="6011" w:type="dxa"/>
          </w:tcPr>
          <w:p w14:paraId="68356AAA" w14:textId="77777777" w:rsidR="00782EDC" w:rsidRPr="0077071F" w:rsidRDefault="00782EDC" w:rsidP="00F93805">
            <w:pPr>
              <w:pStyle w:val="ListParagraph"/>
              <w:numPr>
                <w:ilvl w:val="1"/>
                <w:numId w:val="4"/>
              </w:numPr>
              <w:spacing w:before="120" w:after="120"/>
              <w:ind w:left="432"/>
              <w:jc w:val="both"/>
              <w:rPr>
                <w:rFonts w:cstheme="minorHAnsi"/>
                <w:color w:val="000000" w:themeColor="text1"/>
                <w:lang w:val="en-GB"/>
              </w:rPr>
            </w:pPr>
            <w:r w:rsidRPr="0077071F">
              <w:rPr>
                <w:rFonts w:cstheme="minorHAnsi"/>
                <w:color w:val="000000" w:themeColor="text1"/>
                <w:lang w:val="en-GB"/>
              </w:rPr>
              <w:t>Confirm proponent has a permanent office within the location area.</w:t>
            </w:r>
          </w:p>
        </w:tc>
        <w:tc>
          <w:tcPr>
            <w:tcW w:w="3078" w:type="dxa"/>
          </w:tcPr>
          <w:p w14:paraId="6449F72A" w14:textId="77777777" w:rsidR="00782EDC" w:rsidRPr="0077071F" w:rsidRDefault="00782EDC" w:rsidP="00F93805">
            <w:pPr>
              <w:spacing w:before="120" w:after="120"/>
              <w:jc w:val="both"/>
              <w:rPr>
                <w:rFonts w:cstheme="minorHAnsi"/>
                <w:color w:val="000000" w:themeColor="text1"/>
                <w:lang w:val="en-GB"/>
              </w:rPr>
            </w:pPr>
            <w:r w:rsidRPr="0077071F">
              <w:rPr>
                <w:rFonts w:cstheme="minorHAnsi"/>
                <w:color w:val="000000" w:themeColor="text1"/>
                <w:lang w:val="en-GB"/>
              </w:rPr>
              <w:t>Yes/No</w:t>
            </w:r>
          </w:p>
        </w:tc>
      </w:tr>
      <w:tr w:rsidR="00782EDC" w:rsidRPr="00A62CC6" w14:paraId="288625D0" w14:textId="77777777" w:rsidTr="00673086">
        <w:tc>
          <w:tcPr>
            <w:tcW w:w="6011" w:type="dxa"/>
          </w:tcPr>
          <w:p w14:paraId="6BDF8604" w14:textId="77777777" w:rsidR="00782EDC" w:rsidRPr="0077071F" w:rsidRDefault="00782EDC" w:rsidP="00F93805">
            <w:pPr>
              <w:pStyle w:val="ListParagraph"/>
              <w:numPr>
                <w:ilvl w:val="1"/>
                <w:numId w:val="4"/>
              </w:numPr>
              <w:spacing w:before="120" w:after="120"/>
              <w:ind w:left="432"/>
              <w:jc w:val="both"/>
              <w:rPr>
                <w:rFonts w:cstheme="minorHAnsi"/>
                <w:color w:val="000000" w:themeColor="text1"/>
                <w:lang w:val="en-GB"/>
              </w:rPr>
            </w:pPr>
            <w:r w:rsidRPr="0077071F">
              <w:rPr>
                <w:rFonts w:cstheme="minorHAnsi"/>
                <w:color w:val="000000" w:themeColor="text1"/>
                <w:lang w:val="en-GB"/>
              </w:rPr>
              <w:t>Pr</w:t>
            </w:r>
            <w:r w:rsidRPr="0077071F">
              <w:rPr>
                <w:rFonts w:eastAsia="Arial,Times New Roman" w:cstheme="minorHAnsi"/>
                <w:color w:val="000000" w:themeColor="text1"/>
                <w:lang w:val="en-GB"/>
              </w:rPr>
              <w:t>oponent must agree to a site visit at a customer location in the location or area with a similar scope of work as the one described in this CFP.</w:t>
            </w:r>
          </w:p>
        </w:tc>
        <w:tc>
          <w:tcPr>
            <w:tcW w:w="3078" w:type="dxa"/>
          </w:tcPr>
          <w:p w14:paraId="79254A6D" w14:textId="77777777" w:rsidR="00782EDC" w:rsidRPr="0077071F" w:rsidRDefault="00782EDC" w:rsidP="00F93805">
            <w:pPr>
              <w:spacing w:before="120" w:after="120"/>
              <w:jc w:val="both"/>
              <w:rPr>
                <w:rFonts w:cstheme="minorHAnsi"/>
                <w:color w:val="000000" w:themeColor="text1"/>
                <w:lang w:val="en-GB"/>
              </w:rPr>
            </w:pPr>
            <w:r w:rsidRPr="0077071F">
              <w:rPr>
                <w:rFonts w:cstheme="minorHAnsi"/>
                <w:color w:val="000000" w:themeColor="text1"/>
                <w:lang w:val="en-GB"/>
              </w:rPr>
              <w:t>Yes/No</w:t>
            </w:r>
          </w:p>
          <w:p w14:paraId="26A524EB" w14:textId="77777777" w:rsidR="00782EDC" w:rsidRPr="0077071F" w:rsidRDefault="00782EDC" w:rsidP="00F93805">
            <w:pPr>
              <w:spacing w:before="120" w:after="120"/>
              <w:jc w:val="both"/>
              <w:rPr>
                <w:rFonts w:cstheme="minorHAnsi"/>
                <w:color w:val="000000" w:themeColor="text1"/>
                <w:lang w:val="en-GB"/>
              </w:rPr>
            </w:pPr>
          </w:p>
        </w:tc>
      </w:tr>
      <w:tr w:rsidR="00782EDC" w:rsidRPr="0077071F" w14:paraId="359824BD" w14:textId="77777777" w:rsidTr="00673086">
        <w:tc>
          <w:tcPr>
            <w:tcW w:w="6011" w:type="dxa"/>
            <w:tcBorders>
              <w:top w:val="single" w:sz="4" w:space="0" w:color="auto"/>
              <w:left w:val="single" w:sz="4" w:space="0" w:color="auto"/>
              <w:bottom w:val="single" w:sz="4" w:space="0" w:color="auto"/>
              <w:right w:val="single" w:sz="4" w:space="0" w:color="auto"/>
            </w:tcBorders>
          </w:tcPr>
          <w:p w14:paraId="3D655941" w14:textId="36C11288" w:rsidR="00782EDC" w:rsidRPr="0077071F" w:rsidRDefault="00782EDC" w:rsidP="00F93805">
            <w:pPr>
              <w:spacing w:before="120" w:after="120"/>
              <w:ind w:left="409" w:hanging="409"/>
              <w:jc w:val="both"/>
              <w:rPr>
                <w:rFonts w:cstheme="minorHAnsi"/>
                <w:color w:val="000000" w:themeColor="text1"/>
                <w:lang w:val="en-GB"/>
              </w:rPr>
            </w:pPr>
            <w:r w:rsidRPr="0077071F">
              <w:rPr>
                <w:rFonts w:eastAsia="Arial" w:cstheme="minorHAnsi"/>
                <w:color w:val="000000" w:themeColor="text1"/>
                <w:lang w:val="en-GB"/>
              </w:rPr>
              <w:t xml:space="preserve">1.6   Confirm that proponent has not been the subject of a finding of fraud or any other relevant misconduct following an investigation conducted by </w:t>
            </w:r>
            <w:r w:rsidR="009D6E01">
              <w:rPr>
                <w:rFonts w:eastAsia="Arial" w:cstheme="minorHAnsi"/>
                <w:color w:val="000000" w:themeColor="text1"/>
                <w:lang w:val="en-GB"/>
              </w:rPr>
              <w:t>UN Women</w:t>
            </w:r>
            <w:r w:rsidR="00A3597F" w:rsidRPr="0077071F">
              <w:rPr>
                <w:rFonts w:eastAsia="Arial" w:cstheme="minorHAnsi"/>
                <w:color w:val="000000" w:themeColor="text1"/>
                <w:lang w:val="en-GB"/>
              </w:rPr>
              <w:t xml:space="preserve"> OMEN or</w:t>
            </w:r>
            <w:r w:rsidRPr="0077071F">
              <w:rPr>
                <w:rFonts w:eastAsia="Arial" w:cstheme="minorHAnsi"/>
                <w:color w:val="000000" w:themeColor="text1"/>
                <w:lang w:val="en-GB"/>
              </w:rPr>
              <w:t xml:space="preserve"> another United Nations entity.  The Proponent must indicate if it is currently under investigation for fraud or any other relevant misconduct by </w:t>
            </w:r>
            <w:r w:rsidR="009D6E01">
              <w:rPr>
                <w:rFonts w:eastAsia="Arial" w:cstheme="minorHAnsi"/>
                <w:color w:val="000000" w:themeColor="text1"/>
                <w:lang w:val="en-GB"/>
              </w:rPr>
              <w:t>UN Women</w:t>
            </w:r>
            <w:r w:rsidRPr="0077071F">
              <w:rPr>
                <w:rFonts w:eastAsia="Arial" w:cstheme="minorHAnsi"/>
                <w:color w:val="000000" w:themeColor="text1"/>
                <w:lang w:val="en-GB"/>
              </w:rPr>
              <w:t xml:space="preserve">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741DF165" w14:textId="77777777" w:rsidR="00782EDC" w:rsidRPr="0077071F" w:rsidRDefault="00782EDC" w:rsidP="00F93805">
            <w:pPr>
              <w:spacing w:before="120" w:after="120"/>
              <w:jc w:val="both"/>
              <w:rPr>
                <w:rFonts w:cstheme="minorHAnsi"/>
                <w:color w:val="000000" w:themeColor="text1"/>
                <w:lang w:val="en-GB"/>
              </w:rPr>
            </w:pPr>
            <w:r w:rsidRPr="0077071F">
              <w:rPr>
                <w:rFonts w:cstheme="minorHAnsi"/>
                <w:color w:val="000000" w:themeColor="text1"/>
                <w:lang w:val="en-GB"/>
              </w:rPr>
              <w:t>Yes/No</w:t>
            </w:r>
          </w:p>
          <w:p w14:paraId="3BC2A747" w14:textId="77777777" w:rsidR="00782EDC" w:rsidRPr="0077071F" w:rsidRDefault="00782EDC" w:rsidP="00F93805">
            <w:pPr>
              <w:spacing w:before="120" w:after="120"/>
              <w:jc w:val="both"/>
              <w:rPr>
                <w:rFonts w:cstheme="minorHAnsi"/>
                <w:color w:val="000000" w:themeColor="text1"/>
                <w:lang w:val="en-GB"/>
              </w:rPr>
            </w:pPr>
          </w:p>
        </w:tc>
      </w:tr>
      <w:tr w:rsidR="00782EDC" w:rsidRPr="0077071F" w14:paraId="567AE9C4" w14:textId="77777777" w:rsidTr="00673086">
        <w:tc>
          <w:tcPr>
            <w:tcW w:w="6011" w:type="dxa"/>
            <w:tcBorders>
              <w:top w:val="single" w:sz="4" w:space="0" w:color="auto"/>
              <w:left w:val="single" w:sz="4" w:space="0" w:color="auto"/>
              <w:bottom w:val="single" w:sz="4" w:space="0" w:color="auto"/>
              <w:right w:val="single" w:sz="4" w:space="0" w:color="auto"/>
            </w:tcBorders>
          </w:tcPr>
          <w:p w14:paraId="28C62740" w14:textId="77777777" w:rsidR="00782EDC" w:rsidRPr="0077071F" w:rsidRDefault="00782EDC" w:rsidP="00F93805">
            <w:pPr>
              <w:spacing w:before="120" w:after="120"/>
              <w:ind w:left="495" w:hanging="495"/>
              <w:jc w:val="both"/>
              <w:rPr>
                <w:rFonts w:eastAsia="Arial" w:cstheme="minorHAnsi"/>
                <w:color w:val="000000" w:themeColor="text1"/>
                <w:lang w:val="en-GB"/>
              </w:rPr>
            </w:pPr>
            <w:r w:rsidRPr="0077071F">
              <w:rPr>
                <w:rFonts w:eastAsia="Arial" w:cstheme="minorHAnsi"/>
                <w:color w:val="000000" w:themeColor="text1"/>
                <w:lang w:val="en-GB"/>
              </w:rPr>
              <w:lastRenderedPageBreak/>
              <w:t>1.7    Confirm that proponent has not been placed on any relevant sanctions list including as a minimum the Consolidated United Nations Security Council Sanctions List(s)</w:t>
            </w:r>
          </w:p>
        </w:tc>
        <w:tc>
          <w:tcPr>
            <w:tcW w:w="3078" w:type="dxa"/>
            <w:tcBorders>
              <w:top w:val="single" w:sz="4" w:space="0" w:color="auto"/>
              <w:left w:val="single" w:sz="4" w:space="0" w:color="auto"/>
              <w:bottom w:val="single" w:sz="4" w:space="0" w:color="auto"/>
              <w:right w:val="single" w:sz="4" w:space="0" w:color="auto"/>
            </w:tcBorders>
          </w:tcPr>
          <w:p w14:paraId="54DC8BC1" w14:textId="77777777" w:rsidR="00782EDC" w:rsidRPr="0077071F" w:rsidRDefault="00782EDC" w:rsidP="00F93805">
            <w:pPr>
              <w:spacing w:before="120" w:after="120"/>
              <w:jc w:val="both"/>
              <w:rPr>
                <w:rFonts w:cstheme="minorHAnsi"/>
                <w:color w:val="000000" w:themeColor="text1"/>
                <w:lang w:val="en-GB"/>
              </w:rPr>
            </w:pPr>
            <w:r w:rsidRPr="0077071F">
              <w:rPr>
                <w:rFonts w:cstheme="minorHAnsi"/>
                <w:color w:val="000000" w:themeColor="text1"/>
                <w:lang w:val="en-GB"/>
              </w:rPr>
              <w:t>Yes/No</w:t>
            </w:r>
          </w:p>
          <w:p w14:paraId="2BEA4C39" w14:textId="77777777" w:rsidR="00782EDC" w:rsidRPr="0077071F" w:rsidRDefault="00782EDC" w:rsidP="00F93805">
            <w:pPr>
              <w:spacing w:before="120" w:after="120"/>
              <w:jc w:val="both"/>
              <w:rPr>
                <w:rFonts w:cstheme="minorHAnsi"/>
                <w:color w:val="000000" w:themeColor="text1"/>
                <w:lang w:val="en-GB"/>
              </w:rPr>
            </w:pPr>
          </w:p>
        </w:tc>
      </w:tr>
    </w:tbl>
    <w:p w14:paraId="4466F3D9" w14:textId="77777777" w:rsidR="00782EDC" w:rsidRPr="0077071F" w:rsidRDefault="00782EDC" w:rsidP="00F93805">
      <w:pPr>
        <w:spacing w:before="120" w:after="120"/>
        <w:jc w:val="both"/>
        <w:rPr>
          <w:rFonts w:cstheme="minorHAnsi"/>
          <w:b/>
          <w:bCs/>
          <w:color w:val="000000" w:themeColor="text1"/>
          <w:lang w:val="en-GB"/>
        </w:rPr>
      </w:pPr>
    </w:p>
    <w:p w14:paraId="3CA59809" w14:textId="77777777" w:rsidR="00782EDC" w:rsidRPr="00A62CC6" w:rsidRDefault="00782EDC" w:rsidP="00F93805">
      <w:pPr>
        <w:jc w:val="both"/>
        <w:rPr>
          <w:rFonts w:eastAsia="Times New Roman" w:cstheme="minorHAnsi"/>
          <w:b/>
          <w:color w:val="000000" w:themeColor="text1"/>
          <w:spacing w:val="-3"/>
          <w:highlight w:val="yellow"/>
          <w:lang w:val="en-GB" w:eastAsia="en-GB"/>
        </w:rPr>
      </w:pPr>
      <w:r w:rsidRPr="00A62CC6">
        <w:rPr>
          <w:rFonts w:cstheme="minorHAnsi"/>
          <w:color w:val="000000" w:themeColor="text1"/>
          <w:spacing w:val="-3"/>
          <w:highlight w:val="yellow"/>
          <w:lang w:val="en-GB"/>
        </w:rPr>
        <w:br w:type="page"/>
      </w:r>
    </w:p>
    <w:p w14:paraId="37C660B2" w14:textId="6EF1C9F9" w:rsidR="00782EDC" w:rsidRPr="00C6763B" w:rsidRDefault="00782EDC" w:rsidP="00F93805">
      <w:pPr>
        <w:pStyle w:val="Headingblue"/>
        <w:jc w:val="both"/>
        <w:rPr>
          <w:rFonts w:asciiTheme="minorHAnsi" w:hAnsiTheme="minorHAnsi" w:cstheme="minorHAnsi"/>
          <w:color w:val="000000" w:themeColor="text1"/>
          <w:sz w:val="22"/>
          <w:szCs w:val="22"/>
        </w:rPr>
      </w:pPr>
      <w:r w:rsidRPr="00C6763B">
        <w:rPr>
          <w:rFonts w:asciiTheme="minorHAnsi" w:hAnsiTheme="minorHAnsi" w:cstheme="minorHAnsi"/>
          <w:color w:val="000000" w:themeColor="text1"/>
          <w:sz w:val="22"/>
          <w:szCs w:val="22"/>
        </w:rPr>
        <w:lastRenderedPageBreak/>
        <w:t xml:space="preserve">Annex </w:t>
      </w:r>
      <w:r w:rsidR="001A6700" w:rsidRPr="00C6763B">
        <w:rPr>
          <w:rFonts w:asciiTheme="minorHAnsi" w:hAnsiTheme="minorHAnsi" w:cstheme="minorHAnsi"/>
          <w:color w:val="000000" w:themeColor="text1"/>
          <w:sz w:val="22"/>
          <w:szCs w:val="22"/>
        </w:rPr>
        <w:t>B</w:t>
      </w:r>
      <w:r w:rsidR="007418C7" w:rsidRPr="00C6763B">
        <w:rPr>
          <w:rFonts w:asciiTheme="minorHAnsi" w:hAnsiTheme="minorHAnsi" w:cstheme="minorHAnsi"/>
          <w:color w:val="000000" w:themeColor="text1"/>
          <w:sz w:val="22"/>
          <w:szCs w:val="22"/>
        </w:rPr>
        <w:t>1</w:t>
      </w:r>
      <w:r w:rsidRPr="00C6763B">
        <w:rPr>
          <w:rFonts w:asciiTheme="minorHAnsi" w:hAnsiTheme="minorHAnsi" w:cstheme="minorHAnsi"/>
          <w:color w:val="000000" w:themeColor="text1"/>
          <w:sz w:val="22"/>
          <w:szCs w:val="22"/>
        </w:rPr>
        <w:t>-3</w:t>
      </w:r>
    </w:p>
    <w:p w14:paraId="507854D2" w14:textId="77777777" w:rsidR="00782EDC" w:rsidRPr="00C6763B" w:rsidRDefault="00782EDC" w:rsidP="00F93805">
      <w:pPr>
        <w:pStyle w:val="Headingblue"/>
        <w:jc w:val="both"/>
        <w:rPr>
          <w:rFonts w:asciiTheme="minorHAnsi" w:hAnsiTheme="minorHAnsi" w:cstheme="minorHAnsi"/>
          <w:color w:val="000000" w:themeColor="text1"/>
          <w:sz w:val="22"/>
          <w:szCs w:val="22"/>
        </w:rPr>
      </w:pPr>
    </w:p>
    <w:p w14:paraId="2127EFB8" w14:textId="77777777" w:rsidR="00B2405B" w:rsidRPr="00C6763B" w:rsidRDefault="00B2405B" w:rsidP="00B2405B">
      <w:pPr>
        <w:autoSpaceDE w:val="0"/>
        <w:autoSpaceDN w:val="0"/>
        <w:adjustRightInd w:val="0"/>
        <w:rPr>
          <w:rFonts w:ascii="Calibri" w:hAnsi="Calibri" w:cs="Calibri"/>
          <w:color w:val="000000"/>
          <w:lang w:val="en-US"/>
        </w:rPr>
      </w:pPr>
      <w:r w:rsidRPr="00C6763B">
        <w:rPr>
          <w:rFonts w:ascii="Calibri" w:hAnsi="Calibri" w:cs="Calibri"/>
          <w:b/>
          <w:bCs/>
          <w:color w:val="000000"/>
          <w:lang w:val="en-US"/>
        </w:rPr>
        <w:t xml:space="preserve">Call for proposal </w:t>
      </w:r>
    </w:p>
    <w:p w14:paraId="14241E58" w14:textId="77777777" w:rsidR="00B2405B" w:rsidRPr="00C6763B" w:rsidRDefault="00B2405B" w:rsidP="00B2405B">
      <w:pPr>
        <w:autoSpaceDE w:val="0"/>
        <w:autoSpaceDN w:val="0"/>
        <w:adjustRightInd w:val="0"/>
        <w:rPr>
          <w:rFonts w:ascii="Calibri" w:hAnsi="Calibri" w:cs="Calibri"/>
          <w:color w:val="000000"/>
          <w:lang w:val="en-US"/>
        </w:rPr>
      </w:pPr>
      <w:r w:rsidRPr="00C6763B">
        <w:rPr>
          <w:rFonts w:ascii="Calibri" w:hAnsi="Calibri" w:cs="Calibri"/>
          <w:b/>
          <w:bCs/>
          <w:color w:val="000000"/>
          <w:lang w:val="en-US"/>
        </w:rPr>
        <w:t xml:space="preserve">Description of Services </w:t>
      </w:r>
    </w:p>
    <w:p w14:paraId="4C4F663C" w14:textId="1AE9491F" w:rsidR="002901C3" w:rsidRPr="00C6763B" w:rsidRDefault="00D21B02" w:rsidP="002901C3">
      <w:pPr>
        <w:jc w:val="both"/>
        <w:rPr>
          <w:rFonts w:cstheme="minorHAnsi"/>
          <w:b/>
          <w:bCs/>
          <w:color w:val="FF0000"/>
          <w:lang w:val="en-GB"/>
        </w:rPr>
      </w:pPr>
      <w:r w:rsidRPr="00C6763B">
        <w:rPr>
          <w:rFonts w:cstheme="minorHAnsi"/>
          <w:b/>
          <w:bCs/>
          <w:color w:val="000000" w:themeColor="text1"/>
          <w:lang w:val="en-GB"/>
        </w:rPr>
        <w:t>CFP No</w:t>
      </w:r>
      <w:r w:rsidRPr="00C6763B">
        <w:rPr>
          <w:rFonts w:cstheme="minorHAnsi"/>
          <w:b/>
          <w:bCs/>
          <w:lang w:val="en-GB"/>
        </w:rPr>
        <w:t xml:space="preserve">. </w:t>
      </w:r>
      <w:r w:rsidR="002901C3" w:rsidRPr="00C6763B">
        <w:rPr>
          <w:rFonts w:cstheme="minorHAnsi"/>
          <w:b/>
          <w:bCs/>
          <w:lang w:val="en-GB"/>
        </w:rPr>
        <w:t>UNW-M&amp;W-RP-001/2019</w:t>
      </w:r>
    </w:p>
    <w:p w14:paraId="659E0495" w14:textId="7F005F27" w:rsidR="00D21B02" w:rsidRPr="00C6763B" w:rsidRDefault="00D21B02" w:rsidP="00D21B02">
      <w:pPr>
        <w:jc w:val="both"/>
        <w:rPr>
          <w:rFonts w:cstheme="minorHAnsi"/>
          <w:b/>
          <w:bCs/>
          <w:color w:val="FF0000"/>
          <w:lang w:val="en-GB"/>
        </w:rPr>
      </w:pPr>
    </w:p>
    <w:p w14:paraId="53D01685" w14:textId="59DEF253" w:rsidR="0036299C" w:rsidRPr="00C6763B" w:rsidRDefault="0036299C" w:rsidP="00F93805">
      <w:pPr>
        <w:pStyle w:val="Headingblue"/>
        <w:jc w:val="both"/>
        <w:rPr>
          <w:rFonts w:asciiTheme="minorHAnsi" w:hAnsiTheme="minorHAnsi" w:cstheme="minorHAnsi"/>
          <w:color w:val="000000" w:themeColor="text1"/>
          <w:sz w:val="22"/>
          <w:szCs w:val="22"/>
        </w:rPr>
      </w:pPr>
    </w:p>
    <w:p w14:paraId="1A301CFF" w14:textId="77777777" w:rsidR="007418C7" w:rsidRPr="00C6763B" w:rsidRDefault="007418C7" w:rsidP="007418C7">
      <w:pPr>
        <w:widowControl w:val="0"/>
        <w:autoSpaceDE w:val="0"/>
        <w:autoSpaceDN w:val="0"/>
        <w:adjustRightInd w:val="0"/>
        <w:spacing w:after="240" w:line="340" w:lineRule="atLeast"/>
        <w:jc w:val="both"/>
        <w:rPr>
          <w:rFonts w:cstheme="minorHAnsi"/>
          <w:b/>
          <w:color w:val="000000" w:themeColor="text1"/>
          <w:lang w:val="en-GB"/>
        </w:rPr>
      </w:pPr>
      <w:r w:rsidRPr="00C6763B">
        <w:rPr>
          <w:rFonts w:cstheme="minorHAnsi"/>
          <w:b/>
          <w:color w:val="000000" w:themeColor="text1"/>
          <w:lang w:val="en-GB"/>
        </w:rPr>
        <w:t xml:space="preserve">Technical proposal submission form </w:t>
      </w:r>
    </w:p>
    <w:p w14:paraId="42D520AD" w14:textId="77777777" w:rsidR="007418C7" w:rsidRPr="00C6763B" w:rsidRDefault="007418C7" w:rsidP="007418C7">
      <w:pPr>
        <w:widowControl w:val="0"/>
        <w:autoSpaceDE w:val="0"/>
        <w:autoSpaceDN w:val="0"/>
        <w:adjustRightInd w:val="0"/>
        <w:spacing w:after="240" w:line="340" w:lineRule="atLeast"/>
        <w:jc w:val="both"/>
        <w:rPr>
          <w:rFonts w:cstheme="minorHAnsi"/>
          <w:color w:val="000000" w:themeColor="text1"/>
          <w:lang w:val="en-GB"/>
        </w:rPr>
      </w:pPr>
      <w:r w:rsidRPr="00C6763B">
        <w:rPr>
          <w:rFonts w:cstheme="minorHAnsi"/>
          <w:color w:val="000000" w:themeColor="text1"/>
          <w:lang w:val="en-GB"/>
        </w:rPr>
        <w:t xml:space="preserve">a. This Technical Proposal Submission Form must be completed in its entirety. </w:t>
      </w:r>
    </w:p>
    <w:p w14:paraId="6DE1A539" w14:textId="0B0FE0F7" w:rsidR="007418C7" w:rsidRPr="00C6763B" w:rsidRDefault="007418C7" w:rsidP="007418C7">
      <w:pPr>
        <w:widowControl w:val="0"/>
        <w:autoSpaceDE w:val="0"/>
        <w:autoSpaceDN w:val="0"/>
        <w:adjustRightInd w:val="0"/>
        <w:spacing w:after="240" w:line="340" w:lineRule="atLeast"/>
        <w:jc w:val="both"/>
        <w:rPr>
          <w:rFonts w:cstheme="minorHAnsi"/>
          <w:color w:val="000000" w:themeColor="text1"/>
          <w:lang w:val="en-GB"/>
        </w:rPr>
      </w:pPr>
      <w:r w:rsidRPr="00C6763B">
        <w:rPr>
          <w:rFonts w:cstheme="minorHAnsi"/>
          <w:color w:val="000000" w:themeColor="text1"/>
          <w:lang w:val="en-GB"/>
        </w:rPr>
        <w:t xml:space="preserve">b. This Technical Proposal Submission Form consists of this cover page, the Certificate of Proponent’s Eligibility and Authority to sign Proposal and the Technical Proposal itself. </w:t>
      </w:r>
    </w:p>
    <w:p w14:paraId="048C7EC3" w14:textId="77777777" w:rsidR="007418C7" w:rsidRPr="00C6763B" w:rsidRDefault="007418C7" w:rsidP="007418C7">
      <w:pPr>
        <w:widowControl w:val="0"/>
        <w:autoSpaceDE w:val="0"/>
        <w:autoSpaceDN w:val="0"/>
        <w:adjustRightInd w:val="0"/>
        <w:spacing w:after="240" w:line="340" w:lineRule="atLeast"/>
        <w:jc w:val="both"/>
        <w:rPr>
          <w:rFonts w:cstheme="minorHAnsi"/>
          <w:color w:val="000000" w:themeColor="text1"/>
          <w:lang w:val="en-GB"/>
        </w:rPr>
      </w:pPr>
      <w:r w:rsidRPr="00C6763B">
        <w:rPr>
          <w:rFonts w:cstheme="minorHAnsi"/>
          <w:color w:val="000000" w:themeColor="text1"/>
          <w:lang w:val="en-GB"/>
        </w:rPr>
        <w:t xml:space="preserve">The entire Technical Proposal and all required and optional documentation related to the technical component of the proposal must be included in an email with email subject line as follows: </w:t>
      </w:r>
    </w:p>
    <w:p w14:paraId="6012979C" w14:textId="0D94B589" w:rsidR="00E17B88" w:rsidRDefault="002D01C0" w:rsidP="00E17B88">
      <w:pPr>
        <w:jc w:val="both"/>
        <w:rPr>
          <w:rFonts w:cstheme="minorHAnsi"/>
          <w:color w:val="000000" w:themeColor="text1"/>
          <w:lang w:val="en-GB"/>
        </w:rPr>
      </w:pPr>
      <w:r w:rsidRPr="00C6763B">
        <w:rPr>
          <w:rFonts w:cstheme="minorHAnsi"/>
          <w:color w:val="000000" w:themeColor="text1"/>
          <w:lang w:val="en-GB"/>
        </w:rPr>
        <w:t>CFP No (</w:t>
      </w:r>
      <w:r w:rsidRPr="00C6763B">
        <w:rPr>
          <w:rFonts w:cstheme="minorHAnsi"/>
          <w:b/>
          <w:bCs/>
          <w:lang w:val="en-GB"/>
        </w:rPr>
        <w:t>UNW-M&amp;W-RP-001/2019</w:t>
      </w:r>
      <w:r w:rsidR="007418C7" w:rsidRPr="00C6763B">
        <w:rPr>
          <w:rFonts w:cstheme="minorHAnsi"/>
          <w:color w:val="000000" w:themeColor="text1"/>
          <w:lang w:val="en-GB"/>
        </w:rPr>
        <w:t xml:space="preserve">) - (Name of Proponent) - Technical proposal </w:t>
      </w:r>
    </w:p>
    <w:p w14:paraId="1D05125A" w14:textId="77777777" w:rsidR="00E17B88" w:rsidRDefault="00E17B88" w:rsidP="00E17B88">
      <w:pPr>
        <w:jc w:val="both"/>
        <w:rPr>
          <w:rFonts w:cstheme="minorHAnsi"/>
          <w:color w:val="000000" w:themeColor="text1"/>
          <w:lang w:val="en-GB"/>
        </w:rPr>
      </w:pPr>
    </w:p>
    <w:p w14:paraId="7DEA7387" w14:textId="7EFD8CE1" w:rsidR="007418C7" w:rsidRPr="00C6763B" w:rsidRDefault="007418C7" w:rsidP="007418C7">
      <w:pPr>
        <w:widowControl w:val="0"/>
        <w:autoSpaceDE w:val="0"/>
        <w:autoSpaceDN w:val="0"/>
        <w:adjustRightInd w:val="0"/>
        <w:spacing w:after="240" w:line="340" w:lineRule="atLeast"/>
        <w:jc w:val="both"/>
        <w:rPr>
          <w:rFonts w:cstheme="minorHAnsi"/>
          <w:color w:val="000000" w:themeColor="text1"/>
          <w:lang w:val="en-GB"/>
        </w:rPr>
      </w:pPr>
      <w:r w:rsidRPr="00C6763B">
        <w:rPr>
          <w:rFonts w:cstheme="minorHAnsi"/>
          <w:color w:val="000000" w:themeColor="text1"/>
          <w:lang w:val="en-GB"/>
        </w:rPr>
        <w:t xml:space="preserve">c. The Technical Proposal email is herewith submitted in accordance with the instructions given in the request for proposal. </w:t>
      </w:r>
    </w:p>
    <w:p w14:paraId="09DF5CB9" w14:textId="77777777" w:rsidR="00C6763B" w:rsidRPr="002901C3" w:rsidRDefault="007418C7" w:rsidP="00C6763B">
      <w:pPr>
        <w:jc w:val="both"/>
        <w:rPr>
          <w:rFonts w:cstheme="minorHAnsi"/>
          <w:b/>
          <w:bCs/>
          <w:color w:val="FF0000"/>
          <w:lang w:val="en-GB"/>
        </w:rPr>
      </w:pPr>
      <w:r w:rsidRPr="00C6763B">
        <w:rPr>
          <w:rFonts w:cstheme="minorHAnsi"/>
          <w:color w:val="000000" w:themeColor="text1"/>
          <w:lang w:val="en-GB"/>
        </w:rPr>
        <w:t xml:space="preserve">d. The completed and signed Technical Proposal Submission Form, together with the mandatory requirements / pre-qualification criteria document completed by me (Appendix 1 to this proposal), together with any other supporting documentation submitted in accordance with this CFP and/or voluntarily constitutes the proponent’s Technical Proposal and fully responds to the request for proposal No </w:t>
      </w:r>
      <w:r w:rsidR="00C6763B" w:rsidRPr="00C6763B">
        <w:rPr>
          <w:rFonts w:cstheme="minorHAnsi"/>
          <w:b/>
          <w:bCs/>
          <w:color w:val="000000" w:themeColor="text1"/>
          <w:lang w:val="en-GB"/>
        </w:rPr>
        <w:t>CFP No</w:t>
      </w:r>
      <w:r w:rsidR="00C6763B" w:rsidRPr="00C6763B">
        <w:rPr>
          <w:rFonts w:cstheme="minorHAnsi"/>
          <w:b/>
          <w:bCs/>
          <w:lang w:val="en-GB"/>
        </w:rPr>
        <w:t>. UNW-M&amp;W-RP-001/2019</w:t>
      </w:r>
    </w:p>
    <w:p w14:paraId="67BD200D" w14:textId="77777777" w:rsidR="009F5663" w:rsidRPr="00C6763B" w:rsidRDefault="009F5663" w:rsidP="007418C7">
      <w:pPr>
        <w:widowControl w:val="0"/>
        <w:autoSpaceDE w:val="0"/>
        <w:autoSpaceDN w:val="0"/>
        <w:adjustRightInd w:val="0"/>
        <w:spacing w:after="240" w:line="340" w:lineRule="atLeast"/>
        <w:jc w:val="both"/>
        <w:rPr>
          <w:rFonts w:cstheme="minorHAnsi"/>
          <w:color w:val="000000" w:themeColor="text1"/>
          <w:lang w:val="en-GB"/>
        </w:rPr>
      </w:pPr>
    </w:p>
    <w:tbl>
      <w:tblPr>
        <w:tblStyle w:val="TableGrid"/>
        <w:tblW w:w="0" w:type="auto"/>
        <w:tblLook w:val="04A0" w:firstRow="1" w:lastRow="0" w:firstColumn="1" w:lastColumn="0" w:noHBand="0" w:noVBand="1"/>
      </w:tblPr>
      <w:tblGrid>
        <w:gridCol w:w="5935"/>
        <w:gridCol w:w="2695"/>
      </w:tblGrid>
      <w:tr w:rsidR="007418C7" w:rsidRPr="00C6763B" w14:paraId="269F716C" w14:textId="77777777" w:rsidTr="009F5663">
        <w:tc>
          <w:tcPr>
            <w:tcW w:w="5935" w:type="dxa"/>
          </w:tcPr>
          <w:p w14:paraId="2A1712EC" w14:textId="06B3473C" w:rsidR="007418C7" w:rsidRPr="00C6763B" w:rsidRDefault="007418C7" w:rsidP="00F93805">
            <w:pPr>
              <w:pStyle w:val="Headingblue"/>
              <w:jc w:val="both"/>
              <w:rPr>
                <w:rFonts w:asciiTheme="minorHAnsi" w:hAnsiTheme="minorHAnsi" w:cstheme="minorHAnsi"/>
                <w:color w:val="000000" w:themeColor="text1"/>
                <w:sz w:val="22"/>
                <w:szCs w:val="22"/>
              </w:rPr>
            </w:pPr>
            <w:r w:rsidRPr="00C6763B">
              <w:rPr>
                <w:rFonts w:asciiTheme="minorHAnsi" w:hAnsiTheme="minorHAnsi" w:cstheme="minorHAnsi"/>
                <w:color w:val="000000" w:themeColor="text1"/>
                <w:sz w:val="22"/>
                <w:szCs w:val="22"/>
              </w:rPr>
              <w:t>Proponent’s Eligibility Confirmation and Information</w:t>
            </w:r>
          </w:p>
        </w:tc>
        <w:tc>
          <w:tcPr>
            <w:tcW w:w="2695" w:type="dxa"/>
          </w:tcPr>
          <w:p w14:paraId="523DC445" w14:textId="19BC7580" w:rsidR="007418C7" w:rsidRPr="00C6763B" w:rsidRDefault="007418C7" w:rsidP="00F93805">
            <w:pPr>
              <w:pStyle w:val="Headingblue"/>
              <w:jc w:val="both"/>
              <w:rPr>
                <w:rFonts w:asciiTheme="minorHAnsi" w:hAnsiTheme="minorHAnsi" w:cstheme="minorHAnsi"/>
                <w:color w:val="000000" w:themeColor="text1"/>
                <w:sz w:val="22"/>
                <w:szCs w:val="22"/>
              </w:rPr>
            </w:pPr>
            <w:r w:rsidRPr="00C6763B">
              <w:rPr>
                <w:rFonts w:asciiTheme="minorHAnsi" w:hAnsiTheme="minorHAnsi" w:cstheme="minorHAnsi"/>
                <w:color w:val="000000" w:themeColor="text1"/>
                <w:sz w:val="22"/>
                <w:szCs w:val="22"/>
              </w:rPr>
              <w:t>Proponent’s Response</w:t>
            </w:r>
          </w:p>
        </w:tc>
      </w:tr>
      <w:tr w:rsidR="007418C7" w:rsidRPr="00C6763B" w14:paraId="501FC5FE" w14:textId="77777777" w:rsidTr="009F5663">
        <w:tc>
          <w:tcPr>
            <w:tcW w:w="5935" w:type="dxa"/>
          </w:tcPr>
          <w:p w14:paraId="4DCEF45B" w14:textId="3ECF7DC4" w:rsidR="007418C7" w:rsidRPr="00C6763B" w:rsidRDefault="007418C7" w:rsidP="00B83B31">
            <w:pPr>
              <w:pStyle w:val="Headingblue"/>
              <w:jc w:val="both"/>
              <w:rPr>
                <w:rFonts w:asciiTheme="minorHAnsi" w:hAnsiTheme="minorHAnsi" w:cstheme="minorHAnsi"/>
                <w:color w:val="000000" w:themeColor="text1"/>
                <w:sz w:val="22"/>
                <w:szCs w:val="22"/>
              </w:rPr>
            </w:pPr>
            <w:r w:rsidRPr="00C6763B">
              <w:rPr>
                <w:rFonts w:asciiTheme="minorHAnsi" w:eastAsiaTheme="minorHAnsi" w:hAnsiTheme="minorHAnsi" w:cstheme="minorHAnsi"/>
                <w:b w:val="0"/>
                <w:color w:val="000000"/>
                <w:sz w:val="22"/>
                <w:szCs w:val="22"/>
                <w:lang w:val="en-CA" w:eastAsia="en-US"/>
              </w:rPr>
              <w:t>1.</w:t>
            </w:r>
            <w:r w:rsidR="00B83B31" w:rsidRPr="00C6763B">
              <w:rPr>
                <w:rFonts w:asciiTheme="minorHAnsi" w:eastAsiaTheme="minorHAnsi" w:hAnsiTheme="minorHAnsi" w:cstheme="minorHAnsi"/>
                <w:b w:val="0"/>
                <w:color w:val="000000"/>
                <w:sz w:val="22"/>
                <w:szCs w:val="22"/>
                <w:lang w:val="en-CA" w:eastAsia="en-US"/>
              </w:rPr>
              <w:t xml:space="preserve"> </w:t>
            </w:r>
            <w:r w:rsidRPr="00C6763B">
              <w:rPr>
                <w:rFonts w:asciiTheme="minorHAnsi" w:eastAsiaTheme="minorHAnsi" w:hAnsiTheme="minorHAnsi" w:cstheme="minorHAnsi"/>
                <w:b w:val="0"/>
                <w:color w:val="000000"/>
                <w:sz w:val="22"/>
                <w:szCs w:val="22"/>
                <w:lang w:val="en-CA" w:eastAsia="en-US"/>
              </w:rPr>
              <w:t>What year was your organization established?</w:t>
            </w:r>
          </w:p>
        </w:tc>
        <w:tc>
          <w:tcPr>
            <w:tcW w:w="2695" w:type="dxa"/>
          </w:tcPr>
          <w:p w14:paraId="178122C6" w14:textId="77777777" w:rsidR="007418C7" w:rsidRPr="00C6763B" w:rsidRDefault="007418C7" w:rsidP="00F93805">
            <w:pPr>
              <w:pStyle w:val="Headingblue"/>
              <w:jc w:val="both"/>
              <w:rPr>
                <w:rFonts w:asciiTheme="minorHAnsi" w:hAnsiTheme="minorHAnsi" w:cstheme="minorHAnsi"/>
                <w:color w:val="000000" w:themeColor="text1"/>
                <w:sz w:val="22"/>
                <w:szCs w:val="22"/>
              </w:rPr>
            </w:pPr>
          </w:p>
        </w:tc>
      </w:tr>
      <w:tr w:rsidR="007418C7" w:rsidRPr="00C6763B" w14:paraId="0A71BCC6" w14:textId="77777777" w:rsidTr="009F5663">
        <w:tc>
          <w:tcPr>
            <w:tcW w:w="5935" w:type="dxa"/>
          </w:tcPr>
          <w:p w14:paraId="6DFB86B9" w14:textId="155EA337" w:rsidR="007418C7" w:rsidRPr="00C6763B" w:rsidRDefault="007418C7" w:rsidP="00F93805">
            <w:pPr>
              <w:pStyle w:val="Headingblue"/>
              <w:jc w:val="both"/>
              <w:rPr>
                <w:rFonts w:asciiTheme="minorHAnsi" w:hAnsiTheme="minorHAnsi" w:cstheme="minorHAnsi"/>
                <w:color w:val="000000" w:themeColor="text1"/>
                <w:sz w:val="22"/>
                <w:szCs w:val="22"/>
              </w:rPr>
            </w:pPr>
            <w:r w:rsidRPr="00C6763B">
              <w:rPr>
                <w:rFonts w:asciiTheme="minorHAnsi" w:eastAsiaTheme="minorHAnsi" w:hAnsiTheme="minorHAnsi" w:cstheme="minorHAnsi"/>
                <w:b w:val="0"/>
                <w:color w:val="000000"/>
                <w:sz w:val="22"/>
                <w:szCs w:val="22"/>
                <w:lang w:val="en-CA" w:eastAsia="en-US"/>
              </w:rPr>
              <w:t>2. In what province/state/country is your organization established?</w:t>
            </w:r>
          </w:p>
        </w:tc>
        <w:tc>
          <w:tcPr>
            <w:tcW w:w="2695" w:type="dxa"/>
          </w:tcPr>
          <w:p w14:paraId="656C6529" w14:textId="77777777" w:rsidR="007418C7" w:rsidRPr="00C6763B" w:rsidRDefault="007418C7" w:rsidP="00F93805">
            <w:pPr>
              <w:pStyle w:val="Headingblue"/>
              <w:jc w:val="both"/>
              <w:rPr>
                <w:rFonts w:asciiTheme="minorHAnsi" w:hAnsiTheme="minorHAnsi" w:cstheme="minorHAnsi"/>
                <w:color w:val="000000" w:themeColor="text1"/>
                <w:sz w:val="22"/>
                <w:szCs w:val="22"/>
              </w:rPr>
            </w:pPr>
          </w:p>
        </w:tc>
      </w:tr>
      <w:tr w:rsidR="007418C7" w:rsidRPr="00C6763B" w14:paraId="41830D8E" w14:textId="77777777" w:rsidTr="009F5663">
        <w:tc>
          <w:tcPr>
            <w:tcW w:w="5935" w:type="dxa"/>
          </w:tcPr>
          <w:p w14:paraId="4863BA77" w14:textId="006CA0A2" w:rsidR="007418C7" w:rsidRPr="007623ED" w:rsidRDefault="00B83B31" w:rsidP="007623ED">
            <w:pPr>
              <w:pStyle w:val="Default"/>
              <w:spacing w:before="240"/>
              <w:jc w:val="both"/>
              <w:rPr>
                <w:rFonts w:asciiTheme="minorHAnsi" w:hAnsiTheme="minorHAnsi" w:cstheme="minorHAnsi"/>
                <w:sz w:val="22"/>
                <w:szCs w:val="22"/>
              </w:rPr>
            </w:pPr>
            <w:r w:rsidRPr="00C6763B">
              <w:rPr>
                <w:rFonts w:asciiTheme="minorHAnsi" w:hAnsiTheme="minorHAnsi" w:cstheme="minorHAnsi"/>
                <w:sz w:val="22"/>
                <w:szCs w:val="22"/>
              </w:rPr>
              <w:t>3. Has your organization ever been adjudged bankrupt, or been liquidated, or been insolvent, or applied for a moratorium or stay on any payment or repayment obligations, or applied to be declared insolvent? (If YES, explain in detail the reasons why, fil</w:t>
            </w:r>
            <w:r w:rsidR="007623ED">
              <w:rPr>
                <w:rFonts w:asciiTheme="minorHAnsi" w:hAnsiTheme="minorHAnsi" w:cstheme="minorHAnsi"/>
                <w:sz w:val="22"/>
                <w:szCs w:val="22"/>
              </w:rPr>
              <w:t xml:space="preserve">ing date, and current status.) </w:t>
            </w:r>
          </w:p>
        </w:tc>
        <w:tc>
          <w:tcPr>
            <w:tcW w:w="2695" w:type="dxa"/>
          </w:tcPr>
          <w:p w14:paraId="34F54C76" w14:textId="3E4815A0" w:rsidR="007418C7" w:rsidRPr="00C6763B" w:rsidRDefault="00B83B31" w:rsidP="004A5A03">
            <w:pPr>
              <w:pStyle w:val="Headingblue"/>
              <w:spacing w:before="240"/>
              <w:jc w:val="both"/>
              <w:rPr>
                <w:rFonts w:asciiTheme="minorHAnsi" w:hAnsiTheme="minorHAnsi" w:cstheme="minorHAnsi"/>
                <w:color w:val="000000" w:themeColor="text1"/>
                <w:sz w:val="22"/>
                <w:szCs w:val="22"/>
              </w:rPr>
            </w:pPr>
            <w:r w:rsidRPr="00C6763B">
              <w:rPr>
                <w:rFonts w:asciiTheme="minorHAnsi" w:hAnsiTheme="minorHAnsi" w:cstheme="minorHAnsi"/>
                <w:color w:val="000000" w:themeColor="text1"/>
                <w:sz w:val="22"/>
                <w:szCs w:val="22"/>
              </w:rPr>
              <w:t>Yes _____; No ______</w:t>
            </w:r>
          </w:p>
        </w:tc>
      </w:tr>
      <w:tr w:rsidR="007418C7" w:rsidRPr="00C6763B" w14:paraId="547C8C7B" w14:textId="77777777" w:rsidTr="009F5663">
        <w:tc>
          <w:tcPr>
            <w:tcW w:w="5935" w:type="dxa"/>
          </w:tcPr>
          <w:p w14:paraId="5BABCD63" w14:textId="49C65238" w:rsidR="007418C7" w:rsidRPr="00C6763B" w:rsidRDefault="00B83B31" w:rsidP="007623ED">
            <w:pPr>
              <w:pStyle w:val="Default"/>
              <w:spacing w:before="240"/>
              <w:jc w:val="both"/>
              <w:rPr>
                <w:rFonts w:asciiTheme="minorHAnsi" w:hAnsiTheme="minorHAnsi" w:cstheme="minorHAnsi"/>
                <w:color w:val="000000" w:themeColor="text1"/>
                <w:sz w:val="22"/>
                <w:szCs w:val="22"/>
              </w:rPr>
            </w:pPr>
            <w:r w:rsidRPr="00C6763B">
              <w:rPr>
                <w:rFonts w:asciiTheme="minorHAnsi" w:hAnsiTheme="minorHAnsi" w:cstheme="minorHAnsi"/>
                <w:sz w:val="22"/>
                <w:szCs w:val="22"/>
              </w:rPr>
              <w:t xml:space="preserve">4. Has your organization ever been terminated for non-performance on a contract? If YES, describe in detail. </w:t>
            </w:r>
          </w:p>
        </w:tc>
        <w:tc>
          <w:tcPr>
            <w:tcW w:w="2695" w:type="dxa"/>
          </w:tcPr>
          <w:p w14:paraId="68F32FC5" w14:textId="5273535A" w:rsidR="007418C7" w:rsidRPr="00C6763B" w:rsidRDefault="00B83B31" w:rsidP="004A5A03">
            <w:pPr>
              <w:pStyle w:val="Headingblue"/>
              <w:jc w:val="both"/>
              <w:rPr>
                <w:rFonts w:asciiTheme="minorHAnsi" w:hAnsiTheme="minorHAnsi" w:cstheme="minorHAnsi"/>
                <w:color w:val="000000" w:themeColor="text1"/>
                <w:sz w:val="22"/>
                <w:szCs w:val="22"/>
              </w:rPr>
            </w:pPr>
            <w:r w:rsidRPr="00C6763B">
              <w:rPr>
                <w:rFonts w:asciiTheme="minorHAnsi" w:hAnsiTheme="minorHAnsi" w:cstheme="minorHAnsi"/>
                <w:color w:val="000000" w:themeColor="text1"/>
                <w:sz w:val="22"/>
                <w:szCs w:val="22"/>
              </w:rPr>
              <w:t>Yes _____; No ______</w:t>
            </w:r>
          </w:p>
        </w:tc>
      </w:tr>
      <w:tr w:rsidR="007418C7" w:rsidRPr="00C6763B" w14:paraId="5D71BE31" w14:textId="77777777" w:rsidTr="009F5663">
        <w:tc>
          <w:tcPr>
            <w:tcW w:w="5935" w:type="dxa"/>
          </w:tcPr>
          <w:tbl>
            <w:tblPr>
              <w:tblW w:w="0" w:type="auto"/>
              <w:tblBorders>
                <w:top w:val="nil"/>
                <w:left w:val="nil"/>
                <w:bottom w:val="nil"/>
                <w:right w:val="nil"/>
              </w:tblBorders>
              <w:tblLook w:val="0000" w:firstRow="0" w:lastRow="0" w:firstColumn="0" w:lastColumn="0" w:noHBand="0" w:noVBand="0"/>
            </w:tblPr>
            <w:tblGrid>
              <w:gridCol w:w="5719"/>
            </w:tblGrid>
            <w:tr w:rsidR="00B83B31" w:rsidRPr="00C6763B" w14:paraId="16C1CBCE" w14:textId="77777777">
              <w:trPr>
                <w:trHeight w:val="1050"/>
              </w:trPr>
              <w:tc>
                <w:tcPr>
                  <w:tcW w:w="0" w:type="auto"/>
                </w:tcPr>
                <w:p w14:paraId="2CC182C0" w14:textId="752070D3" w:rsidR="00B83B31" w:rsidRPr="007623ED" w:rsidRDefault="00B83B31" w:rsidP="007623ED">
                  <w:pPr>
                    <w:pStyle w:val="Default"/>
                    <w:spacing w:before="240"/>
                    <w:jc w:val="both"/>
                    <w:rPr>
                      <w:rFonts w:asciiTheme="minorHAnsi" w:hAnsiTheme="minorHAnsi" w:cstheme="minorHAnsi"/>
                      <w:sz w:val="22"/>
                      <w:szCs w:val="22"/>
                    </w:rPr>
                  </w:pPr>
                  <w:r w:rsidRPr="00C6763B">
                    <w:rPr>
                      <w:rFonts w:asciiTheme="minorHAnsi" w:hAnsiTheme="minorHAnsi" w:cstheme="minorHAnsi"/>
                      <w:sz w:val="22"/>
                      <w:szCs w:val="22"/>
                    </w:rPr>
                    <w:lastRenderedPageBreak/>
                    <w:t xml:space="preserve">5. Has your organization or any of its members including employees and personnel ever been suspended or debarred by any government, a UN agency or other international organization and/or placed on any relevant sanctions list including the Consolidated United Nations Security Council </w:t>
                  </w:r>
                  <w:r w:rsidR="009F5663" w:rsidRPr="00C6763B">
                    <w:rPr>
                      <w:rFonts w:asciiTheme="minorHAnsi" w:hAnsiTheme="minorHAnsi" w:cstheme="minorHAnsi"/>
                      <w:sz w:val="22"/>
                      <w:szCs w:val="22"/>
                    </w:rPr>
                    <w:t>Sanctions List</w:t>
                  </w:r>
                  <w:r w:rsidRPr="00C6763B">
                    <w:rPr>
                      <w:rFonts w:asciiTheme="minorHAnsi" w:hAnsiTheme="minorHAnsi" w:cstheme="minorHAnsi"/>
                      <w:sz w:val="22"/>
                      <w:szCs w:val="22"/>
                    </w:rPr>
                    <w:t xml:space="preserve">(s) - </w:t>
                  </w:r>
                  <w:hyperlink r:id="rId15" w:history="1">
                    <w:r w:rsidRPr="00C6763B">
                      <w:rPr>
                        <w:rFonts w:asciiTheme="minorHAnsi" w:hAnsiTheme="minorHAnsi" w:cstheme="minorHAnsi"/>
                        <w:color w:val="0070C0"/>
                        <w:sz w:val="22"/>
                        <w:szCs w:val="22"/>
                      </w:rPr>
                      <w:t>https://www.un.org/sc/suborg/en/sanctions/un-sc-consolidated-list</w:t>
                    </w:r>
                  </w:hyperlink>
                  <w:r w:rsidR="004A5A03" w:rsidRPr="00C6763B">
                    <w:rPr>
                      <w:rFonts w:asciiTheme="minorHAnsi" w:hAnsiTheme="minorHAnsi" w:cstheme="minorHAnsi"/>
                      <w:color w:val="0070C0"/>
                      <w:sz w:val="22"/>
                      <w:szCs w:val="22"/>
                    </w:rPr>
                    <w:t xml:space="preserve"> </w:t>
                  </w:r>
                  <w:r w:rsidRPr="00C6763B">
                    <w:rPr>
                      <w:rFonts w:asciiTheme="minorHAnsi" w:hAnsiTheme="minorHAnsi" w:cstheme="minorHAnsi"/>
                      <w:sz w:val="22"/>
                      <w:szCs w:val="22"/>
                    </w:rPr>
                    <w:t>or been the subject of an adverse judgment or award? If YES, provide details, including date of reinstatement, if applicable. (If proponent is currently on any relevant sanctions list this should be disclosed in Annex B and is grounds for immediate r</w:t>
                  </w:r>
                  <w:r w:rsidR="007623ED">
                    <w:rPr>
                      <w:rFonts w:asciiTheme="minorHAnsi" w:hAnsiTheme="minorHAnsi" w:cstheme="minorHAnsi"/>
                      <w:sz w:val="22"/>
                      <w:szCs w:val="22"/>
                    </w:rPr>
                    <w:t xml:space="preserve">ejection) </w:t>
                  </w:r>
                </w:p>
              </w:tc>
            </w:tr>
          </w:tbl>
          <w:p w14:paraId="49262473" w14:textId="77777777" w:rsidR="007418C7" w:rsidRPr="00C6763B" w:rsidRDefault="007418C7" w:rsidP="004A5A03">
            <w:pPr>
              <w:pStyle w:val="Headingblue"/>
              <w:spacing w:before="240"/>
              <w:jc w:val="both"/>
              <w:rPr>
                <w:rFonts w:asciiTheme="minorHAnsi" w:hAnsiTheme="minorHAnsi" w:cstheme="minorHAnsi"/>
                <w:color w:val="000000" w:themeColor="text1"/>
                <w:sz w:val="22"/>
                <w:szCs w:val="22"/>
              </w:rPr>
            </w:pPr>
          </w:p>
        </w:tc>
        <w:tc>
          <w:tcPr>
            <w:tcW w:w="2695" w:type="dxa"/>
          </w:tcPr>
          <w:p w14:paraId="57511A7B" w14:textId="62126BD1" w:rsidR="007418C7" w:rsidRPr="00C6763B" w:rsidRDefault="00B83B31" w:rsidP="004A5A03">
            <w:pPr>
              <w:pStyle w:val="Headingblue"/>
              <w:spacing w:before="240"/>
              <w:jc w:val="both"/>
              <w:rPr>
                <w:rFonts w:asciiTheme="minorHAnsi" w:hAnsiTheme="minorHAnsi" w:cstheme="minorHAnsi"/>
                <w:color w:val="000000" w:themeColor="text1"/>
                <w:sz w:val="22"/>
                <w:szCs w:val="22"/>
              </w:rPr>
            </w:pPr>
            <w:r w:rsidRPr="00C6763B">
              <w:rPr>
                <w:rFonts w:asciiTheme="minorHAnsi" w:hAnsiTheme="minorHAnsi" w:cstheme="minorHAnsi"/>
                <w:color w:val="000000" w:themeColor="text1"/>
                <w:sz w:val="22"/>
                <w:szCs w:val="22"/>
              </w:rPr>
              <w:t>Yes _____; No ______</w:t>
            </w:r>
          </w:p>
        </w:tc>
      </w:tr>
      <w:tr w:rsidR="007418C7" w:rsidRPr="00C6763B" w14:paraId="292BEA4E" w14:textId="77777777" w:rsidTr="009F5663">
        <w:tc>
          <w:tcPr>
            <w:tcW w:w="5935" w:type="dxa"/>
          </w:tcPr>
          <w:tbl>
            <w:tblPr>
              <w:tblW w:w="0" w:type="auto"/>
              <w:tblBorders>
                <w:top w:val="nil"/>
                <w:left w:val="nil"/>
                <w:bottom w:val="nil"/>
                <w:right w:val="nil"/>
              </w:tblBorders>
              <w:tblLook w:val="0000" w:firstRow="0" w:lastRow="0" w:firstColumn="0" w:lastColumn="0" w:noHBand="0" w:noVBand="0"/>
            </w:tblPr>
            <w:tblGrid>
              <w:gridCol w:w="5719"/>
            </w:tblGrid>
            <w:tr w:rsidR="00485D2F" w:rsidRPr="00C6763B" w14:paraId="3289E2DE" w14:textId="77777777">
              <w:trPr>
                <w:trHeight w:val="1050"/>
              </w:trPr>
              <w:tc>
                <w:tcPr>
                  <w:tcW w:w="0" w:type="auto"/>
                </w:tcPr>
                <w:p w14:paraId="07ED37FF" w14:textId="1469E346" w:rsidR="00485D2F" w:rsidRPr="00C6763B" w:rsidRDefault="00485D2F" w:rsidP="004A5A03">
                  <w:pPr>
                    <w:pStyle w:val="Default"/>
                    <w:spacing w:before="240"/>
                    <w:jc w:val="both"/>
                    <w:rPr>
                      <w:rFonts w:asciiTheme="minorHAnsi" w:hAnsiTheme="minorHAnsi" w:cstheme="minorHAnsi"/>
                      <w:sz w:val="22"/>
                      <w:szCs w:val="22"/>
                    </w:rPr>
                  </w:pPr>
                  <w:r w:rsidRPr="00C6763B">
                    <w:rPr>
                      <w:rFonts w:asciiTheme="minorHAnsi" w:hAnsiTheme="minorHAnsi" w:cstheme="minorHAnsi"/>
                      <w:sz w:val="22"/>
                      <w:szCs w:val="22"/>
                    </w:rPr>
                    <w:t xml:space="preserve">6. It is </w:t>
                  </w:r>
                  <w:r w:rsidR="00E23367">
                    <w:rPr>
                      <w:rFonts w:asciiTheme="minorHAnsi" w:hAnsiTheme="minorHAnsi" w:cstheme="minorHAnsi"/>
                      <w:sz w:val="22"/>
                      <w:szCs w:val="22"/>
                    </w:rPr>
                    <w:t xml:space="preserve">UN </w:t>
                  </w:r>
                  <w:r w:rsidR="00E34EEB">
                    <w:rPr>
                      <w:rFonts w:asciiTheme="minorHAnsi" w:hAnsiTheme="minorHAnsi" w:cstheme="minorHAnsi"/>
                      <w:sz w:val="22"/>
                      <w:szCs w:val="22"/>
                    </w:rPr>
                    <w:t>Women</w:t>
                  </w:r>
                  <w:r w:rsidRPr="00C6763B">
                    <w:rPr>
                      <w:rFonts w:asciiTheme="minorHAnsi" w:hAnsiTheme="minorHAnsi" w:cstheme="minorHAnsi"/>
                      <w:sz w:val="22"/>
                      <w:szCs w:val="22"/>
                    </w:rPr>
                    <w:t xml:space="preserve"> policy to require that proponents and their sub-contractors observe the highest standard of ethics during the selection and execution of contracts. In this context, any action taken by a party or a sub-contractor to influence the selection process or contract execution for undue advantage is improper. Proponent must confirm that it has receipt and full acceptance of </w:t>
                  </w:r>
                  <w:r w:rsidR="009D6E01">
                    <w:rPr>
                      <w:rFonts w:asciiTheme="minorHAnsi" w:hAnsiTheme="minorHAnsi" w:cstheme="minorHAnsi"/>
                      <w:sz w:val="22"/>
                      <w:szCs w:val="22"/>
                    </w:rPr>
                    <w:t>UN W</w:t>
                  </w:r>
                  <w:r w:rsidR="00E23367">
                    <w:rPr>
                      <w:rFonts w:asciiTheme="minorHAnsi" w:hAnsiTheme="minorHAnsi" w:cstheme="minorHAnsi"/>
                      <w:sz w:val="22"/>
                      <w:szCs w:val="22"/>
                    </w:rPr>
                    <w:t>omen</w:t>
                  </w:r>
                  <w:r w:rsidRPr="00C6763B">
                    <w:rPr>
                      <w:rFonts w:asciiTheme="minorHAnsi" w:hAnsiTheme="minorHAnsi" w:cstheme="minorHAnsi"/>
                      <w:sz w:val="22"/>
                      <w:szCs w:val="22"/>
                    </w:rPr>
                    <w:t xml:space="preserve"> Anti-Fraud Policy Framework as part of Annex B. Confirm that the proponent and its sub-contractors has not engaged in any conduct contrary to that Policy including in competing for this CFP.</w:t>
                  </w:r>
                  <w:r w:rsidRPr="00C6763B">
                    <w:rPr>
                      <w:rFonts w:asciiTheme="minorHAnsi" w:hAnsiTheme="minorHAnsi" w:cstheme="minorHAnsi"/>
                      <w:lang w:val="en-US"/>
                    </w:rPr>
                    <w:t xml:space="preserve"> </w:t>
                  </w:r>
                </w:p>
              </w:tc>
            </w:tr>
          </w:tbl>
          <w:p w14:paraId="6F9A5203" w14:textId="77777777" w:rsidR="007418C7" w:rsidRPr="00C6763B" w:rsidRDefault="007418C7" w:rsidP="004A5A03">
            <w:pPr>
              <w:pStyle w:val="Headingblue"/>
              <w:spacing w:before="240"/>
              <w:jc w:val="both"/>
              <w:rPr>
                <w:rFonts w:asciiTheme="minorHAnsi" w:hAnsiTheme="minorHAnsi" w:cstheme="minorHAnsi"/>
                <w:color w:val="000000" w:themeColor="text1"/>
                <w:sz w:val="22"/>
                <w:szCs w:val="22"/>
              </w:rPr>
            </w:pPr>
          </w:p>
        </w:tc>
        <w:tc>
          <w:tcPr>
            <w:tcW w:w="2695" w:type="dxa"/>
          </w:tcPr>
          <w:p w14:paraId="0E4932BB" w14:textId="3E7EBD39" w:rsidR="007418C7" w:rsidRPr="00C6763B" w:rsidRDefault="004A5A03" w:rsidP="004A5A03">
            <w:pPr>
              <w:pStyle w:val="Headingblue"/>
              <w:spacing w:before="240"/>
              <w:jc w:val="both"/>
              <w:rPr>
                <w:rFonts w:asciiTheme="minorHAnsi" w:hAnsiTheme="minorHAnsi" w:cstheme="minorHAnsi"/>
                <w:color w:val="000000" w:themeColor="text1"/>
                <w:sz w:val="22"/>
                <w:szCs w:val="22"/>
              </w:rPr>
            </w:pPr>
            <w:r w:rsidRPr="00C6763B">
              <w:rPr>
                <w:rFonts w:asciiTheme="minorHAnsi" w:hAnsiTheme="minorHAnsi" w:cstheme="minorHAnsi"/>
                <w:color w:val="000000" w:themeColor="text1"/>
                <w:sz w:val="22"/>
                <w:szCs w:val="22"/>
              </w:rPr>
              <w:t>Yes _____; No ______</w:t>
            </w:r>
          </w:p>
        </w:tc>
      </w:tr>
      <w:tr w:rsidR="007418C7" w:rsidRPr="00C6763B" w14:paraId="78AA874D" w14:textId="77777777" w:rsidTr="009F5663">
        <w:tc>
          <w:tcPr>
            <w:tcW w:w="5935" w:type="dxa"/>
          </w:tcPr>
          <w:tbl>
            <w:tblPr>
              <w:tblW w:w="0" w:type="auto"/>
              <w:tblBorders>
                <w:top w:val="nil"/>
                <w:left w:val="nil"/>
                <w:bottom w:val="nil"/>
                <w:right w:val="nil"/>
              </w:tblBorders>
              <w:tblLook w:val="0000" w:firstRow="0" w:lastRow="0" w:firstColumn="0" w:lastColumn="0" w:noHBand="0" w:noVBand="0"/>
            </w:tblPr>
            <w:tblGrid>
              <w:gridCol w:w="5719"/>
            </w:tblGrid>
            <w:tr w:rsidR="004A5A03" w:rsidRPr="00C6763B" w14:paraId="1C726AF6" w14:textId="77777777">
              <w:trPr>
                <w:trHeight w:val="379"/>
              </w:trPr>
              <w:tc>
                <w:tcPr>
                  <w:tcW w:w="0" w:type="auto"/>
                </w:tcPr>
                <w:p w14:paraId="1187A931" w14:textId="498EACC2" w:rsidR="004A5A03" w:rsidRPr="00C6763B" w:rsidRDefault="004A5A03" w:rsidP="004A5A03">
                  <w:pPr>
                    <w:pStyle w:val="Default"/>
                    <w:spacing w:before="240"/>
                    <w:jc w:val="both"/>
                    <w:rPr>
                      <w:rFonts w:asciiTheme="minorHAnsi" w:hAnsiTheme="minorHAnsi" w:cstheme="minorHAnsi"/>
                      <w:sz w:val="22"/>
                      <w:szCs w:val="22"/>
                    </w:rPr>
                  </w:pPr>
                  <w:r w:rsidRPr="00C6763B">
                    <w:rPr>
                      <w:rFonts w:asciiTheme="minorHAnsi" w:hAnsiTheme="minorHAnsi" w:cstheme="minorHAnsi"/>
                      <w:sz w:val="22"/>
                      <w:szCs w:val="22"/>
                    </w:rPr>
                    <w:t xml:space="preserve">7. Officials not to benefit: Confirm that no official of </w:t>
                  </w:r>
                  <w:r w:rsidR="00E23367">
                    <w:rPr>
                      <w:rFonts w:asciiTheme="minorHAnsi" w:hAnsiTheme="minorHAnsi" w:cstheme="minorHAnsi"/>
                      <w:sz w:val="22"/>
                      <w:szCs w:val="22"/>
                    </w:rPr>
                    <w:t>UN WOMEN</w:t>
                  </w:r>
                  <w:r w:rsidRPr="00C6763B">
                    <w:rPr>
                      <w:rFonts w:asciiTheme="minorHAnsi" w:hAnsiTheme="minorHAnsi" w:cstheme="minorHAnsi"/>
                      <w:sz w:val="22"/>
                      <w:szCs w:val="22"/>
                    </w:rPr>
                    <w:t xml:space="preserve"> has received or will be offered by the proponent or its sub-contractors, any direct or indirect benefit arising from this CFP or any resulting contracts.</w:t>
                  </w:r>
                  <w:r w:rsidRPr="00C6763B">
                    <w:rPr>
                      <w:rFonts w:asciiTheme="minorHAnsi" w:hAnsiTheme="minorHAnsi" w:cstheme="minorHAnsi"/>
                      <w:lang w:val="en-US"/>
                    </w:rPr>
                    <w:t xml:space="preserve"> </w:t>
                  </w:r>
                </w:p>
              </w:tc>
            </w:tr>
          </w:tbl>
          <w:p w14:paraId="14C878EC" w14:textId="0C3BA098" w:rsidR="007418C7" w:rsidRPr="00C6763B" w:rsidRDefault="007418C7" w:rsidP="004A5A03">
            <w:pPr>
              <w:pStyle w:val="Default"/>
              <w:spacing w:before="240"/>
              <w:jc w:val="both"/>
              <w:rPr>
                <w:rFonts w:asciiTheme="minorHAnsi" w:hAnsiTheme="minorHAnsi" w:cstheme="minorHAnsi"/>
                <w:color w:val="000000" w:themeColor="text1"/>
                <w:sz w:val="22"/>
                <w:szCs w:val="22"/>
              </w:rPr>
            </w:pPr>
          </w:p>
        </w:tc>
        <w:tc>
          <w:tcPr>
            <w:tcW w:w="2695" w:type="dxa"/>
          </w:tcPr>
          <w:p w14:paraId="69D3AD41" w14:textId="1F2E05D5" w:rsidR="007418C7" w:rsidRPr="00C6763B" w:rsidRDefault="004A5A03" w:rsidP="004A5A03">
            <w:pPr>
              <w:pStyle w:val="Headingblue"/>
              <w:spacing w:before="240"/>
              <w:jc w:val="both"/>
              <w:rPr>
                <w:rFonts w:asciiTheme="minorHAnsi" w:hAnsiTheme="minorHAnsi" w:cstheme="minorHAnsi"/>
                <w:color w:val="000000" w:themeColor="text1"/>
                <w:sz w:val="22"/>
                <w:szCs w:val="22"/>
              </w:rPr>
            </w:pPr>
            <w:r w:rsidRPr="00C6763B">
              <w:rPr>
                <w:rFonts w:asciiTheme="minorHAnsi" w:hAnsiTheme="minorHAnsi" w:cstheme="minorHAnsi"/>
                <w:color w:val="000000" w:themeColor="text1"/>
                <w:sz w:val="22"/>
                <w:szCs w:val="22"/>
              </w:rPr>
              <w:t>Yes _____; No ______</w:t>
            </w:r>
          </w:p>
        </w:tc>
      </w:tr>
      <w:tr w:rsidR="004A5A03" w:rsidRPr="00C6763B" w14:paraId="5C904FC9" w14:textId="77777777" w:rsidTr="009F5663">
        <w:tc>
          <w:tcPr>
            <w:tcW w:w="5935" w:type="dxa"/>
          </w:tcPr>
          <w:tbl>
            <w:tblPr>
              <w:tblW w:w="0" w:type="auto"/>
              <w:tblBorders>
                <w:top w:val="nil"/>
                <w:left w:val="nil"/>
                <w:bottom w:val="nil"/>
                <w:right w:val="nil"/>
              </w:tblBorders>
              <w:tblLook w:val="0000" w:firstRow="0" w:lastRow="0" w:firstColumn="0" w:lastColumn="0" w:noHBand="0" w:noVBand="0"/>
            </w:tblPr>
            <w:tblGrid>
              <w:gridCol w:w="5719"/>
            </w:tblGrid>
            <w:tr w:rsidR="004A5A03" w:rsidRPr="00C6763B" w14:paraId="1395FF23" w14:textId="77777777">
              <w:trPr>
                <w:trHeight w:val="379"/>
              </w:trPr>
              <w:tc>
                <w:tcPr>
                  <w:tcW w:w="0" w:type="auto"/>
                </w:tcPr>
                <w:p w14:paraId="03C0B96B" w14:textId="035D35A5" w:rsidR="004A5A03" w:rsidRPr="00C6763B" w:rsidRDefault="004A5A03" w:rsidP="004A5A03">
                  <w:pPr>
                    <w:pStyle w:val="Default"/>
                    <w:jc w:val="both"/>
                    <w:rPr>
                      <w:rFonts w:asciiTheme="minorHAnsi" w:hAnsiTheme="minorHAnsi" w:cstheme="minorHAnsi"/>
                      <w:sz w:val="22"/>
                      <w:szCs w:val="22"/>
                    </w:rPr>
                  </w:pPr>
                  <w:r w:rsidRPr="00C6763B">
                    <w:rPr>
                      <w:rFonts w:asciiTheme="minorHAnsi" w:hAnsiTheme="minorHAnsi" w:cstheme="minorHAnsi"/>
                      <w:sz w:val="22"/>
                      <w:szCs w:val="22"/>
                    </w:rPr>
                    <w:t>8. Confirm that the proponent is not engaged in any activity that would put it, if selected for this assignment, in a conflict of interest with UN</w:t>
                  </w:r>
                  <w:r w:rsidR="00E23367">
                    <w:rPr>
                      <w:rFonts w:asciiTheme="minorHAnsi" w:hAnsiTheme="minorHAnsi" w:cstheme="minorHAnsi"/>
                      <w:sz w:val="22"/>
                      <w:szCs w:val="22"/>
                    </w:rPr>
                    <w:t xml:space="preserve"> Women</w:t>
                  </w:r>
                  <w:r w:rsidRPr="00C6763B">
                    <w:rPr>
                      <w:rFonts w:asciiTheme="minorHAnsi" w:hAnsiTheme="minorHAnsi" w:cstheme="minorHAnsi"/>
                      <w:sz w:val="22"/>
                      <w:szCs w:val="22"/>
                    </w:rPr>
                    <w:t>.</w:t>
                  </w:r>
                  <w:r w:rsidRPr="00C6763B">
                    <w:rPr>
                      <w:rFonts w:asciiTheme="minorHAnsi" w:hAnsiTheme="minorHAnsi" w:cstheme="minorHAnsi"/>
                      <w:lang w:val="en-US"/>
                    </w:rPr>
                    <w:t xml:space="preserve"> </w:t>
                  </w:r>
                </w:p>
              </w:tc>
            </w:tr>
          </w:tbl>
          <w:p w14:paraId="28CF58D4" w14:textId="77777777" w:rsidR="004A5A03" w:rsidRPr="00C6763B" w:rsidRDefault="004A5A03" w:rsidP="00F93805">
            <w:pPr>
              <w:pStyle w:val="Headingblue"/>
              <w:jc w:val="both"/>
              <w:rPr>
                <w:rFonts w:asciiTheme="minorHAnsi" w:hAnsiTheme="minorHAnsi" w:cstheme="minorHAnsi"/>
                <w:color w:val="000000" w:themeColor="text1"/>
                <w:sz w:val="22"/>
                <w:szCs w:val="22"/>
              </w:rPr>
            </w:pPr>
          </w:p>
        </w:tc>
        <w:tc>
          <w:tcPr>
            <w:tcW w:w="2695" w:type="dxa"/>
          </w:tcPr>
          <w:p w14:paraId="358F7BE2" w14:textId="43A272DA" w:rsidR="004A5A03" w:rsidRPr="00C6763B" w:rsidRDefault="004A5A03" w:rsidP="004A5A03">
            <w:pPr>
              <w:pStyle w:val="Headingblue"/>
              <w:spacing w:before="240"/>
              <w:jc w:val="both"/>
              <w:rPr>
                <w:rFonts w:asciiTheme="minorHAnsi" w:hAnsiTheme="minorHAnsi" w:cstheme="minorHAnsi"/>
                <w:color w:val="000000" w:themeColor="text1"/>
                <w:sz w:val="22"/>
                <w:szCs w:val="22"/>
              </w:rPr>
            </w:pPr>
            <w:r w:rsidRPr="00C6763B">
              <w:rPr>
                <w:rFonts w:asciiTheme="minorHAnsi" w:hAnsiTheme="minorHAnsi" w:cstheme="minorHAnsi"/>
                <w:color w:val="000000" w:themeColor="text1"/>
                <w:sz w:val="22"/>
                <w:szCs w:val="22"/>
              </w:rPr>
              <w:t>Yes _____; No ______</w:t>
            </w:r>
          </w:p>
        </w:tc>
      </w:tr>
      <w:tr w:rsidR="004A5A03" w:rsidRPr="00C6763B" w14:paraId="60037C07" w14:textId="77777777" w:rsidTr="009F5663">
        <w:tc>
          <w:tcPr>
            <w:tcW w:w="5935" w:type="dxa"/>
          </w:tcPr>
          <w:p w14:paraId="4D2D5BAD" w14:textId="77777777" w:rsidR="004A5A03" w:rsidRPr="00C6763B" w:rsidRDefault="004A5A03">
            <w:pPr>
              <w:rPr>
                <w:rFonts w:cstheme="minorHAnsi"/>
              </w:rPr>
            </w:pPr>
          </w:p>
          <w:tbl>
            <w:tblPr>
              <w:tblW w:w="0" w:type="auto"/>
              <w:tblBorders>
                <w:top w:val="nil"/>
                <w:left w:val="nil"/>
                <w:bottom w:val="nil"/>
                <w:right w:val="nil"/>
              </w:tblBorders>
              <w:tblLook w:val="0000" w:firstRow="0" w:lastRow="0" w:firstColumn="0" w:lastColumn="0" w:noHBand="0" w:noVBand="0"/>
            </w:tblPr>
            <w:tblGrid>
              <w:gridCol w:w="5497"/>
              <w:gridCol w:w="222"/>
            </w:tblGrid>
            <w:tr w:rsidR="004A5A03" w:rsidRPr="00C6763B" w14:paraId="4C6AC897" w14:textId="77777777">
              <w:trPr>
                <w:trHeight w:val="513"/>
              </w:trPr>
              <w:tc>
                <w:tcPr>
                  <w:tcW w:w="0" w:type="auto"/>
                </w:tcPr>
                <w:p w14:paraId="31B216C5" w14:textId="77777777" w:rsidR="004A5A03" w:rsidRPr="00C6763B" w:rsidRDefault="004A5A03" w:rsidP="004A5A03">
                  <w:pPr>
                    <w:pStyle w:val="Default"/>
                    <w:jc w:val="both"/>
                    <w:rPr>
                      <w:rFonts w:asciiTheme="minorHAnsi" w:hAnsiTheme="minorHAnsi" w:cstheme="minorHAnsi"/>
                      <w:sz w:val="22"/>
                      <w:szCs w:val="22"/>
                    </w:rPr>
                  </w:pPr>
                  <w:r w:rsidRPr="00C6763B">
                    <w:rPr>
                      <w:rFonts w:asciiTheme="minorHAnsi" w:hAnsiTheme="minorHAnsi" w:cstheme="minorHAnsi"/>
                      <w:sz w:val="22"/>
                      <w:szCs w:val="22"/>
                    </w:rPr>
                    <w:t xml:space="preserve">9. Confirm that the proponent and your sub-contractors have not been associated, or </w:t>
                  </w:r>
                </w:p>
                <w:p w14:paraId="28428348" w14:textId="723CF866" w:rsidR="004A5A03" w:rsidRPr="00C6763B" w:rsidRDefault="004A5A03" w:rsidP="007623ED">
                  <w:pPr>
                    <w:pStyle w:val="Default"/>
                    <w:jc w:val="both"/>
                    <w:rPr>
                      <w:rFonts w:asciiTheme="minorHAnsi" w:hAnsiTheme="minorHAnsi" w:cstheme="minorHAnsi"/>
                      <w:sz w:val="22"/>
                      <w:szCs w:val="22"/>
                    </w:rPr>
                  </w:pPr>
                  <w:r w:rsidRPr="00C6763B">
                    <w:rPr>
                      <w:rFonts w:asciiTheme="minorHAnsi" w:hAnsiTheme="minorHAnsi" w:cstheme="minorHAnsi"/>
                      <w:sz w:val="22"/>
                      <w:szCs w:val="22"/>
                    </w:rPr>
                    <w:t xml:space="preserve">had been involved in any way, directly or indirectly, with the preparation of the design, terms of references and / or other documents used as a part of this CFP. </w:t>
                  </w:r>
                </w:p>
              </w:tc>
              <w:tc>
                <w:tcPr>
                  <w:tcW w:w="0" w:type="auto"/>
                </w:tcPr>
                <w:p w14:paraId="64592EF1" w14:textId="0BF9497B" w:rsidR="004A5A03" w:rsidRPr="00C6763B" w:rsidRDefault="004A5A03" w:rsidP="004A5A03">
                  <w:pPr>
                    <w:autoSpaceDE w:val="0"/>
                    <w:autoSpaceDN w:val="0"/>
                    <w:adjustRightInd w:val="0"/>
                    <w:rPr>
                      <w:rFonts w:cstheme="minorHAnsi"/>
                      <w:color w:val="000000"/>
                      <w:lang w:val="en-US"/>
                    </w:rPr>
                  </w:pPr>
                  <w:r w:rsidRPr="00C6763B">
                    <w:rPr>
                      <w:rFonts w:cstheme="minorHAnsi"/>
                      <w:color w:val="000000"/>
                      <w:lang w:val="en-US"/>
                    </w:rPr>
                    <w:t xml:space="preserve"> </w:t>
                  </w:r>
                </w:p>
              </w:tc>
            </w:tr>
            <w:tr w:rsidR="004A5A03" w:rsidRPr="00C6763B" w14:paraId="470DAAB3" w14:textId="77777777">
              <w:trPr>
                <w:trHeight w:val="110"/>
              </w:trPr>
              <w:tc>
                <w:tcPr>
                  <w:tcW w:w="0" w:type="auto"/>
                  <w:gridSpan w:val="2"/>
                </w:tcPr>
                <w:p w14:paraId="379E180E" w14:textId="7584A954" w:rsidR="004A5A03" w:rsidRPr="00C6763B" w:rsidRDefault="004A5A03" w:rsidP="004A5A03">
                  <w:pPr>
                    <w:pStyle w:val="Default"/>
                    <w:jc w:val="both"/>
                    <w:rPr>
                      <w:rFonts w:asciiTheme="minorHAnsi" w:hAnsiTheme="minorHAnsi" w:cstheme="minorHAnsi"/>
                      <w:sz w:val="22"/>
                      <w:szCs w:val="22"/>
                    </w:rPr>
                  </w:pPr>
                </w:p>
              </w:tc>
            </w:tr>
          </w:tbl>
          <w:p w14:paraId="1EF1B7A8" w14:textId="77777777" w:rsidR="004A5A03" w:rsidRPr="00C6763B" w:rsidRDefault="004A5A03" w:rsidP="00F93805">
            <w:pPr>
              <w:pStyle w:val="Headingblue"/>
              <w:jc w:val="both"/>
              <w:rPr>
                <w:rFonts w:asciiTheme="minorHAnsi" w:hAnsiTheme="minorHAnsi" w:cstheme="minorHAnsi"/>
                <w:color w:val="000000" w:themeColor="text1"/>
                <w:sz w:val="22"/>
                <w:szCs w:val="22"/>
              </w:rPr>
            </w:pPr>
          </w:p>
        </w:tc>
        <w:tc>
          <w:tcPr>
            <w:tcW w:w="2695" w:type="dxa"/>
          </w:tcPr>
          <w:p w14:paraId="3A1F5B6F" w14:textId="4A1CF10F" w:rsidR="004A5A03" w:rsidRPr="00C6763B" w:rsidRDefault="004A5A03" w:rsidP="004A5A03">
            <w:pPr>
              <w:pStyle w:val="Headingblue"/>
              <w:spacing w:before="240"/>
              <w:rPr>
                <w:rFonts w:asciiTheme="minorHAnsi" w:hAnsiTheme="minorHAnsi" w:cstheme="minorHAnsi"/>
                <w:color w:val="000000" w:themeColor="text1"/>
                <w:sz w:val="22"/>
                <w:szCs w:val="22"/>
              </w:rPr>
            </w:pPr>
            <w:r w:rsidRPr="00C6763B">
              <w:rPr>
                <w:rFonts w:asciiTheme="minorHAnsi" w:hAnsiTheme="minorHAnsi" w:cstheme="minorHAnsi"/>
                <w:color w:val="000000" w:themeColor="text1"/>
                <w:sz w:val="22"/>
                <w:szCs w:val="22"/>
              </w:rPr>
              <w:t>Yes _____; No ______</w:t>
            </w:r>
          </w:p>
        </w:tc>
      </w:tr>
      <w:tr w:rsidR="004A5A03" w:rsidRPr="00C6763B" w14:paraId="7C6C83DE" w14:textId="77777777" w:rsidTr="009F5663">
        <w:tc>
          <w:tcPr>
            <w:tcW w:w="5935" w:type="dxa"/>
          </w:tcPr>
          <w:p w14:paraId="0C5E7A77" w14:textId="388822CE" w:rsidR="004A5A03" w:rsidRPr="00C6763B" w:rsidRDefault="004A5A03" w:rsidP="004A5A03">
            <w:pPr>
              <w:pStyle w:val="Default"/>
              <w:jc w:val="both"/>
              <w:rPr>
                <w:rFonts w:asciiTheme="minorHAnsi" w:hAnsiTheme="minorHAnsi" w:cstheme="minorHAnsi"/>
                <w:sz w:val="22"/>
                <w:szCs w:val="22"/>
              </w:rPr>
            </w:pPr>
            <w:r w:rsidRPr="00C6763B">
              <w:rPr>
                <w:rFonts w:asciiTheme="minorHAnsi" w:hAnsiTheme="minorHAnsi" w:cstheme="minorHAnsi"/>
                <w:sz w:val="22"/>
                <w:szCs w:val="22"/>
              </w:rPr>
              <w:t>10. UN</w:t>
            </w:r>
            <w:r w:rsidR="00E23367">
              <w:rPr>
                <w:rFonts w:asciiTheme="minorHAnsi" w:hAnsiTheme="minorHAnsi" w:cstheme="minorHAnsi"/>
                <w:sz w:val="22"/>
                <w:szCs w:val="22"/>
              </w:rPr>
              <w:t xml:space="preserve"> Women</w:t>
            </w:r>
            <w:r w:rsidRPr="00C6763B">
              <w:rPr>
                <w:rFonts w:asciiTheme="minorHAnsi" w:hAnsiTheme="minorHAnsi" w:cstheme="minorHAnsi"/>
                <w:sz w:val="22"/>
                <w:szCs w:val="22"/>
              </w:rPr>
              <w:t xml:space="preserve"> policy restricts organizations from participating in a CFP or receiving UN</w:t>
            </w:r>
            <w:r w:rsidR="00E23367">
              <w:rPr>
                <w:rFonts w:asciiTheme="minorHAnsi" w:hAnsiTheme="minorHAnsi" w:cstheme="minorHAnsi"/>
                <w:sz w:val="22"/>
                <w:szCs w:val="22"/>
              </w:rPr>
              <w:t xml:space="preserve"> Women</w:t>
            </w:r>
            <w:r w:rsidRPr="00C6763B">
              <w:rPr>
                <w:rFonts w:asciiTheme="minorHAnsi" w:hAnsiTheme="minorHAnsi" w:cstheme="minorHAnsi"/>
                <w:sz w:val="22"/>
                <w:szCs w:val="22"/>
              </w:rPr>
              <w:t xml:space="preserve"> contracts if a UN</w:t>
            </w:r>
            <w:r w:rsidR="00E23367">
              <w:rPr>
                <w:rFonts w:asciiTheme="minorHAnsi" w:hAnsiTheme="minorHAnsi" w:cstheme="minorHAnsi"/>
                <w:sz w:val="22"/>
                <w:szCs w:val="22"/>
              </w:rPr>
              <w:t xml:space="preserve"> Women</w:t>
            </w:r>
            <w:r w:rsidRPr="00C6763B">
              <w:rPr>
                <w:rFonts w:asciiTheme="minorHAnsi" w:hAnsiTheme="minorHAnsi" w:cstheme="minorHAnsi"/>
                <w:sz w:val="22"/>
                <w:szCs w:val="22"/>
              </w:rPr>
              <w:t xml:space="preserve"> staff member or their immediate family are an owner, officer, partner or board member or in which the staff member or their immediate family has a financial interest. Confirm that no UN</w:t>
            </w:r>
            <w:r w:rsidR="00E23367">
              <w:rPr>
                <w:rFonts w:asciiTheme="minorHAnsi" w:hAnsiTheme="minorHAnsi" w:cstheme="minorHAnsi"/>
                <w:sz w:val="22"/>
                <w:szCs w:val="22"/>
              </w:rPr>
              <w:t xml:space="preserve"> Women</w:t>
            </w:r>
            <w:r w:rsidRPr="00C6763B">
              <w:rPr>
                <w:rFonts w:asciiTheme="minorHAnsi" w:hAnsiTheme="minorHAnsi" w:cstheme="minorHAnsi"/>
                <w:sz w:val="22"/>
                <w:szCs w:val="22"/>
              </w:rPr>
              <w:t xml:space="preserve"> staff member or their immediate family are an owner, officer, partner or board member or have a financial interest in either the proponent or its sub-contractors.</w:t>
            </w:r>
          </w:p>
        </w:tc>
        <w:tc>
          <w:tcPr>
            <w:tcW w:w="2695" w:type="dxa"/>
          </w:tcPr>
          <w:p w14:paraId="1F8CECFE" w14:textId="764175C0" w:rsidR="004A5A03" w:rsidRPr="00C6763B" w:rsidRDefault="004A5A03" w:rsidP="004A5A03">
            <w:pPr>
              <w:pStyle w:val="Headingblue"/>
              <w:spacing w:before="240"/>
              <w:rPr>
                <w:rFonts w:asciiTheme="minorHAnsi" w:hAnsiTheme="minorHAnsi" w:cstheme="minorHAnsi"/>
                <w:color w:val="000000" w:themeColor="text1"/>
                <w:sz w:val="22"/>
                <w:szCs w:val="22"/>
              </w:rPr>
            </w:pPr>
            <w:r w:rsidRPr="00C6763B">
              <w:rPr>
                <w:rFonts w:asciiTheme="minorHAnsi" w:hAnsiTheme="minorHAnsi" w:cstheme="minorHAnsi"/>
                <w:color w:val="000000" w:themeColor="text1"/>
                <w:sz w:val="22"/>
                <w:szCs w:val="22"/>
              </w:rPr>
              <w:t>Yes _____; No ______</w:t>
            </w:r>
          </w:p>
        </w:tc>
      </w:tr>
    </w:tbl>
    <w:p w14:paraId="2D1C240A" w14:textId="4D590BA6" w:rsidR="007418C7" w:rsidRPr="00C6763B" w:rsidRDefault="007418C7" w:rsidP="00F93805">
      <w:pPr>
        <w:pStyle w:val="Headingblue"/>
        <w:jc w:val="both"/>
        <w:rPr>
          <w:rFonts w:asciiTheme="minorHAnsi" w:hAnsiTheme="minorHAnsi" w:cstheme="minorHAnsi"/>
          <w:color w:val="000000" w:themeColor="text1"/>
          <w:sz w:val="22"/>
          <w:szCs w:val="22"/>
        </w:rPr>
      </w:pPr>
    </w:p>
    <w:p w14:paraId="6C20C115" w14:textId="77777777" w:rsidR="009F5663" w:rsidRPr="00C6763B" w:rsidRDefault="009F5663" w:rsidP="00F93805">
      <w:pPr>
        <w:pStyle w:val="Headingblue"/>
        <w:jc w:val="both"/>
        <w:rPr>
          <w:rFonts w:asciiTheme="minorHAnsi" w:hAnsiTheme="minorHAnsi" w:cstheme="minorHAnsi"/>
          <w:color w:val="000000" w:themeColor="text1"/>
          <w:sz w:val="22"/>
          <w:szCs w:val="22"/>
        </w:rPr>
      </w:pPr>
    </w:p>
    <w:p w14:paraId="1EBA542F" w14:textId="77777777" w:rsidR="00397DF7" w:rsidRPr="00C6763B" w:rsidRDefault="004A5A03" w:rsidP="004A5A03">
      <w:pPr>
        <w:autoSpaceDE w:val="0"/>
        <w:autoSpaceDN w:val="0"/>
        <w:adjustRightInd w:val="0"/>
        <w:rPr>
          <w:rFonts w:ascii="Calibri" w:hAnsi="Calibri" w:cs="Calibri"/>
          <w:color w:val="000000"/>
          <w:lang w:val="en-US"/>
        </w:rPr>
      </w:pPr>
      <w:r w:rsidRPr="00C6763B">
        <w:rPr>
          <w:rFonts w:ascii="Calibri" w:hAnsi="Calibri" w:cs="Calibri"/>
          <w:color w:val="000000"/>
          <w:lang w:val="en-US"/>
        </w:rPr>
        <w:t xml:space="preserve">I, (Name) </w:t>
      </w:r>
      <w:bookmarkStart w:id="7" w:name="_Hlk1998297"/>
      <w:r w:rsidRPr="00C6763B">
        <w:rPr>
          <w:rFonts w:ascii="Calibri" w:hAnsi="Calibri" w:cs="Calibri"/>
          <w:color w:val="000000"/>
          <w:lang w:val="en-US"/>
        </w:rPr>
        <w:t>_______________________________________________</w:t>
      </w:r>
      <w:bookmarkEnd w:id="7"/>
      <w:r w:rsidRPr="00C6763B">
        <w:rPr>
          <w:rFonts w:ascii="Calibri" w:hAnsi="Calibri" w:cs="Calibri"/>
          <w:color w:val="000000"/>
          <w:lang w:val="en-US"/>
        </w:rPr>
        <w:t xml:space="preserve"> certify that I am (Position) </w:t>
      </w:r>
    </w:p>
    <w:p w14:paraId="3E13B2E7" w14:textId="77777777" w:rsidR="00397DF7" w:rsidRPr="00C6763B" w:rsidRDefault="00397DF7" w:rsidP="004A5A03">
      <w:pPr>
        <w:autoSpaceDE w:val="0"/>
        <w:autoSpaceDN w:val="0"/>
        <w:adjustRightInd w:val="0"/>
        <w:rPr>
          <w:rFonts w:ascii="Calibri" w:hAnsi="Calibri" w:cs="Calibri"/>
          <w:color w:val="000000"/>
          <w:lang w:val="en-US"/>
        </w:rPr>
      </w:pPr>
    </w:p>
    <w:p w14:paraId="197D88FC" w14:textId="77777777" w:rsidR="00397DF7" w:rsidRPr="00C6763B" w:rsidRDefault="004A5A03" w:rsidP="004A5A03">
      <w:pPr>
        <w:autoSpaceDE w:val="0"/>
        <w:autoSpaceDN w:val="0"/>
        <w:adjustRightInd w:val="0"/>
        <w:rPr>
          <w:rFonts w:ascii="Calibri" w:hAnsi="Calibri" w:cs="Calibri"/>
          <w:color w:val="000000"/>
          <w:lang w:val="en-US"/>
        </w:rPr>
      </w:pPr>
      <w:r w:rsidRPr="00C6763B">
        <w:rPr>
          <w:rFonts w:ascii="Calibri" w:hAnsi="Calibri" w:cs="Calibri"/>
          <w:color w:val="000000"/>
          <w:lang w:val="en-US"/>
        </w:rPr>
        <w:t>___________________</w:t>
      </w:r>
      <w:r w:rsidR="009F5663" w:rsidRPr="00C6763B">
        <w:rPr>
          <w:rFonts w:ascii="Calibri" w:hAnsi="Calibri" w:cs="Calibri"/>
          <w:color w:val="000000"/>
          <w:lang w:val="en-US"/>
        </w:rPr>
        <w:t xml:space="preserve">   </w:t>
      </w:r>
      <w:r w:rsidRPr="00C6763B">
        <w:rPr>
          <w:rFonts w:ascii="Calibri" w:hAnsi="Calibri" w:cs="Calibri"/>
          <w:color w:val="000000"/>
          <w:lang w:val="en-US"/>
        </w:rPr>
        <w:t xml:space="preserve">of (Name of Organization) _______________________________; that </w:t>
      </w:r>
    </w:p>
    <w:p w14:paraId="2371F5F0" w14:textId="77777777" w:rsidR="00397DF7" w:rsidRPr="00C6763B" w:rsidRDefault="00397DF7" w:rsidP="004A5A03">
      <w:pPr>
        <w:autoSpaceDE w:val="0"/>
        <w:autoSpaceDN w:val="0"/>
        <w:adjustRightInd w:val="0"/>
        <w:rPr>
          <w:rFonts w:ascii="Calibri" w:hAnsi="Calibri" w:cs="Calibri"/>
          <w:color w:val="000000"/>
          <w:lang w:val="en-US"/>
        </w:rPr>
      </w:pPr>
    </w:p>
    <w:p w14:paraId="7BA02E6B" w14:textId="77777777" w:rsidR="00397DF7" w:rsidRPr="00C6763B" w:rsidRDefault="004A5A03" w:rsidP="004A5A03">
      <w:pPr>
        <w:autoSpaceDE w:val="0"/>
        <w:autoSpaceDN w:val="0"/>
        <w:adjustRightInd w:val="0"/>
        <w:rPr>
          <w:rFonts w:ascii="Calibri" w:hAnsi="Calibri" w:cs="Calibri"/>
          <w:color w:val="000000"/>
          <w:lang w:val="en-US"/>
        </w:rPr>
      </w:pPr>
      <w:r w:rsidRPr="00C6763B">
        <w:rPr>
          <w:rFonts w:ascii="Calibri" w:hAnsi="Calibri" w:cs="Calibri"/>
          <w:color w:val="000000"/>
          <w:lang w:val="en-US"/>
        </w:rPr>
        <w:t xml:space="preserve">by signing this Proposal for and on behalf of (Name of Organization) </w:t>
      </w:r>
    </w:p>
    <w:p w14:paraId="6980C414" w14:textId="77777777" w:rsidR="00397DF7" w:rsidRPr="00C6763B" w:rsidRDefault="00397DF7" w:rsidP="004A5A03">
      <w:pPr>
        <w:autoSpaceDE w:val="0"/>
        <w:autoSpaceDN w:val="0"/>
        <w:adjustRightInd w:val="0"/>
        <w:rPr>
          <w:rFonts w:ascii="Calibri" w:hAnsi="Calibri" w:cs="Calibri"/>
          <w:color w:val="000000"/>
          <w:lang w:val="en-US"/>
        </w:rPr>
      </w:pPr>
    </w:p>
    <w:p w14:paraId="64A4C12B" w14:textId="4B21C49E" w:rsidR="004A5A03" w:rsidRPr="00C6763B" w:rsidRDefault="004A5A03" w:rsidP="004A5A03">
      <w:pPr>
        <w:autoSpaceDE w:val="0"/>
        <w:autoSpaceDN w:val="0"/>
        <w:adjustRightInd w:val="0"/>
        <w:rPr>
          <w:rFonts w:ascii="Calibri" w:hAnsi="Calibri" w:cs="Calibri"/>
          <w:color w:val="000000"/>
          <w:lang w:val="en-US"/>
        </w:rPr>
      </w:pPr>
      <w:r w:rsidRPr="00C6763B">
        <w:rPr>
          <w:rFonts w:ascii="Calibri" w:hAnsi="Calibri" w:cs="Calibri"/>
          <w:color w:val="000000"/>
          <w:lang w:val="en-US"/>
        </w:rPr>
        <w:t xml:space="preserve">___________________________, I am certifying that all information contained herein is accurate and truthful and that the signing of this Proposal is within the scope of my powers. </w:t>
      </w:r>
    </w:p>
    <w:p w14:paraId="61C5C19A" w14:textId="77777777" w:rsidR="009F5663" w:rsidRPr="00C6763B" w:rsidRDefault="009F5663" w:rsidP="004A5A03">
      <w:pPr>
        <w:autoSpaceDE w:val="0"/>
        <w:autoSpaceDN w:val="0"/>
        <w:adjustRightInd w:val="0"/>
        <w:rPr>
          <w:rFonts w:ascii="Calibri" w:hAnsi="Calibri" w:cs="Calibri"/>
          <w:color w:val="000000"/>
          <w:lang w:val="en-US"/>
        </w:rPr>
      </w:pPr>
    </w:p>
    <w:p w14:paraId="1F937713" w14:textId="77777777" w:rsidR="004A5A03" w:rsidRPr="00C6763B" w:rsidRDefault="004A5A03" w:rsidP="004A5A03">
      <w:pPr>
        <w:autoSpaceDE w:val="0"/>
        <w:autoSpaceDN w:val="0"/>
        <w:adjustRightInd w:val="0"/>
        <w:rPr>
          <w:rFonts w:ascii="Calibri" w:hAnsi="Calibri" w:cs="Calibri"/>
          <w:color w:val="000000"/>
          <w:lang w:val="en-US"/>
        </w:rPr>
      </w:pPr>
      <w:r w:rsidRPr="00C6763B">
        <w:rPr>
          <w:rFonts w:ascii="Calibri" w:hAnsi="Calibri" w:cs="Calibri"/>
          <w:color w:val="000000"/>
          <w:lang w:val="en-US"/>
        </w:rPr>
        <w:t xml:space="preserve">I, by signing this Proposal, commit to be bound by this Technical Proposal for carrying out the range of services as specified in the CFP package. </w:t>
      </w:r>
    </w:p>
    <w:p w14:paraId="774BCF51" w14:textId="15889022" w:rsidR="004A5A03" w:rsidRPr="00C6763B" w:rsidRDefault="004A5A03" w:rsidP="004A5A03">
      <w:pPr>
        <w:autoSpaceDE w:val="0"/>
        <w:autoSpaceDN w:val="0"/>
        <w:adjustRightInd w:val="0"/>
        <w:rPr>
          <w:rFonts w:ascii="Calibri" w:hAnsi="Calibri" w:cs="Calibri"/>
          <w:color w:val="000000"/>
          <w:lang w:val="en-US"/>
        </w:rPr>
      </w:pPr>
      <w:r w:rsidRPr="00C6763B">
        <w:rPr>
          <w:rFonts w:ascii="Calibri" w:hAnsi="Calibri" w:cs="Calibri"/>
          <w:color w:val="000000"/>
          <w:lang w:val="en-US"/>
        </w:rPr>
        <w:t xml:space="preserve">_____________________________________ </w:t>
      </w:r>
      <w:r w:rsidR="009F5663" w:rsidRPr="00C6763B">
        <w:rPr>
          <w:rFonts w:ascii="Calibri" w:hAnsi="Calibri" w:cs="Calibri"/>
          <w:color w:val="000000"/>
          <w:lang w:val="en-US"/>
        </w:rPr>
        <w:tab/>
      </w:r>
      <w:r w:rsidR="009F5663" w:rsidRPr="00C6763B">
        <w:rPr>
          <w:rFonts w:ascii="Calibri" w:hAnsi="Calibri" w:cs="Calibri"/>
          <w:color w:val="000000"/>
          <w:lang w:val="en-US"/>
        </w:rPr>
        <w:tab/>
      </w:r>
      <w:r w:rsidRPr="00C6763B">
        <w:rPr>
          <w:rFonts w:ascii="Calibri" w:hAnsi="Calibri" w:cs="Calibri"/>
          <w:color w:val="000000"/>
          <w:lang w:val="en-US"/>
        </w:rPr>
        <w:t xml:space="preserve">(Seal) </w:t>
      </w:r>
    </w:p>
    <w:p w14:paraId="330E2665" w14:textId="77777777" w:rsidR="009F5663" w:rsidRPr="00C6763B" w:rsidRDefault="009F5663" w:rsidP="004A5A03">
      <w:pPr>
        <w:autoSpaceDE w:val="0"/>
        <w:autoSpaceDN w:val="0"/>
        <w:adjustRightInd w:val="0"/>
        <w:rPr>
          <w:rFonts w:ascii="Calibri" w:hAnsi="Calibri" w:cs="Calibri"/>
          <w:color w:val="000000"/>
          <w:lang w:val="en-US"/>
        </w:rPr>
      </w:pPr>
    </w:p>
    <w:p w14:paraId="325D5834" w14:textId="40E3B374" w:rsidR="004A5A03" w:rsidRPr="00C6763B" w:rsidRDefault="004A5A03" w:rsidP="004A5A03">
      <w:pPr>
        <w:autoSpaceDE w:val="0"/>
        <w:autoSpaceDN w:val="0"/>
        <w:adjustRightInd w:val="0"/>
        <w:rPr>
          <w:rFonts w:ascii="Calibri" w:hAnsi="Calibri" w:cs="Calibri"/>
          <w:color w:val="000000"/>
          <w:lang w:val="en-US"/>
        </w:rPr>
      </w:pPr>
      <w:r w:rsidRPr="00C6763B">
        <w:rPr>
          <w:rFonts w:ascii="Calibri" w:hAnsi="Calibri" w:cs="Calibri"/>
          <w:color w:val="000000"/>
          <w:lang w:val="en-US"/>
        </w:rPr>
        <w:t xml:space="preserve">(Signature) </w:t>
      </w:r>
    </w:p>
    <w:p w14:paraId="7A683CE8" w14:textId="0BF59356" w:rsidR="009F5663" w:rsidRPr="00C6763B" w:rsidRDefault="009F5663" w:rsidP="004A5A03">
      <w:pPr>
        <w:autoSpaceDE w:val="0"/>
        <w:autoSpaceDN w:val="0"/>
        <w:adjustRightInd w:val="0"/>
        <w:rPr>
          <w:rFonts w:ascii="Calibri" w:hAnsi="Calibri" w:cs="Calibri"/>
          <w:color w:val="000000"/>
          <w:lang w:val="en-US"/>
        </w:rPr>
      </w:pPr>
    </w:p>
    <w:p w14:paraId="6721F1E1" w14:textId="77777777" w:rsidR="009F5663" w:rsidRPr="00C6763B" w:rsidRDefault="009F5663" w:rsidP="004A5A03">
      <w:pPr>
        <w:autoSpaceDE w:val="0"/>
        <w:autoSpaceDN w:val="0"/>
        <w:adjustRightInd w:val="0"/>
        <w:rPr>
          <w:rFonts w:ascii="Calibri" w:hAnsi="Calibri" w:cs="Calibri"/>
          <w:color w:val="000000"/>
          <w:lang w:val="en-US"/>
        </w:rPr>
      </w:pPr>
    </w:p>
    <w:p w14:paraId="420D8D72" w14:textId="1F69019A" w:rsidR="004A5A03" w:rsidRPr="00C6763B" w:rsidRDefault="004A5A03" w:rsidP="004A5A03">
      <w:pPr>
        <w:autoSpaceDE w:val="0"/>
        <w:autoSpaceDN w:val="0"/>
        <w:adjustRightInd w:val="0"/>
        <w:rPr>
          <w:rFonts w:ascii="Calibri" w:hAnsi="Calibri" w:cs="Calibri"/>
          <w:color w:val="000000"/>
          <w:lang w:val="en-US"/>
        </w:rPr>
      </w:pPr>
      <w:r w:rsidRPr="00C6763B">
        <w:rPr>
          <w:rFonts w:ascii="Calibri" w:hAnsi="Calibri" w:cs="Calibri"/>
          <w:color w:val="000000"/>
          <w:lang w:val="en-US"/>
        </w:rPr>
        <w:t xml:space="preserve">(Printed Name and Title) </w:t>
      </w:r>
    </w:p>
    <w:p w14:paraId="1A6F2F70" w14:textId="77777777" w:rsidR="009F5663" w:rsidRPr="00C6763B" w:rsidRDefault="009F5663" w:rsidP="004A5A03">
      <w:pPr>
        <w:autoSpaceDE w:val="0"/>
        <w:autoSpaceDN w:val="0"/>
        <w:adjustRightInd w:val="0"/>
        <w:rPr>
          <w:rFonts w:ascii="Calibri" w:hAnsi="Calibri" w:cs="Calibri"/>
          <w:color w:val="000000"/>
          <w:lang w:val="en-US"/>
        </w:rPr>
      </w:pPr>
    </w:p>
    <w:p w14:paraId="224C06F0" w14:textId="6843A3EF" w:rsidR="004A5A03" w:rsidRPr="00C6763B" w:rsidRDefault="004A5A03" w:rsidP="004A5A03">
      <w:pPr>
        <w:pStyle w:val="Headingblue"/>
        <w:jc w:val="both"/>
        <w:rPr>
          <w:rFonts w:ascii="Calibri" w:eastAsiaTheme="minorHAnsi" w:hAnsi="Calibri" w:cs="Calibri"/>
          <w:b w:val="0"/>
          <w:color w:val="000000"/>
          <w:sz w:val="22"/>
          <w:szCs w:val="22"/>
          <w:lang w:val="en-US" w:eastAsia="en-US"/>
        </w:rPr>
      </w:pPr>
      <w:r w:rsidRPr="00C6763B">
        <w:rPr>
          <w:rFonts w:ascii="Calibri" w:eastAsiaTheme="minorHAnsi" w:hAnsi="Calibri" w:cs="Calibri"/>
          <w:b w:val="0"/>
          <w:color w:val="000000"/>
          <w:sz w:val="22"/>
          <w:szCs w:val="22"/>
          <w:lang w:val="en-US" w:eastAsia="en-US"/>
        </w:rPr>
        <w:t>(Date)</w:t>
      </w:r>
    </w:p>
    <w:p w14:paraId="05F4F4EC" w14:textId="77777777" w:rsidR="009F5663" w:rsidRPr="00C6763B" w:rsidRDefault="009F5663" w:rsidP="004A5A03">
      <w:pPr>
        <w:pStyle w:val="Headingblue"/>
        <w:jc w:val="both"/>
        <w:rPr>
          <w:rFonts w:ascii="Calibri" w:eastAsiaTheme="minorHAnsi" w:hAnsi="Calibri" w:cs="Calibri"/>
          <w:b w:val="0"/>
          <w:color w:val="000000"/>
          <w:sz w:val="22"/>
          <w:szCs w:val="22"/>
          <w:lang w:val="en-US" w:eastAsia="en-US"/>
        </w:rPr>
      </w:pPr>
    </w:p>
    <w:p w14:paraId="3FFEAF99" w14:textId="28A35F85" w:rsidR="009F5663" w:rsidRPr="00C6763B" w:rsidRDefault="009F5663" w:rsidP="004A5A03">
      <w:pPr>
        <w:pStyle w:val="Headingblue"/>
        <w:jc w:val="both"/>
        <w:rPr>
          <w:rFonts w:ascii="Calibri" w:eastAsiaTheme="minorHAnsi" w:hAnsi="Calibri" w:cs="Calibri"/>
          <w:b w:val="0"/>
          <w:color w:val="000000"/>
          <w:sz w:val="22"/>
          <w:szCs w:val="22"/>
          <w:lang w:val="en-US" w:eastAsia="en-US"/>
        </w:rPr>
      </w:pPr>
    </w:p>
    <w:p w14:paraId="1E942A1D" w14:textId="5C70658C" w:rsidR="009F5663" w:rsidRPr="00C6763B" w:rsidRDefault="009F5663" w:rsidP="004A5A03">
      <w:pPr>
        <w:pStyle w:val="Headingblue"/>
        <w:jc w:val="both"/>
        <w:rPr>
          <w:rFonts w:ascii="Calibri" w:eastAsiaTheme="minorHAnsi" w:hAnsi="Calibri" w:cs="Calibri"/>
          <w:b w:val="0"/>
          <w:color w:val="000000"/>
          <w:sz w:val="22"/>
          <w:szCs w:val="22"/>
          <w:lang w:val="en-US" w:eastAsia="en-US"/>
        </w:rPr>
      </w:pPr>
      <w:r w:rsidRPr="00C6763B">
        <w:rPr>
          <w:rFonts w:ascii="Calibri" w:eastAsiaTheme="minorHAnsi" w:hAnsi="Calibri" w:cs="Calibri"/>
          <w:b w:val="0"/>
          <w:color w:val="000000"/>
          <w:sz w:val="22"/>
          <w:szCs w:val="22"/>
          <w:lang w:val="en-US" w:eastAsia="en-US"/>
        </w:rPr>
        <w:t>Provide the name and contact information for the primary contact from your organization for this CFP:</w:t>
      </w:r>
    </w:p>
    <w:p w14:paraId="5EF496A2" w14:textId="77777777" w:rsidR="009F5663" w:rsidRPr="00C6763B" w:rsidRDefault="009F5663" w:rsidP="004A5A03">
      <w:pPr>
        <w:pStyle w:val="Headingblue"/>
        <w:jc w:val="both"/>
        <w:rPr>
          <w:rFonts w:ascii="Calibri" w:eastAsiaTheme="minorHAnsi" w:hAnsi="Calibri" w:cs="Calibri"/>
          <w:b w:val="0"/>
          <w:color w:val="000000"/>
          <w:sz w:val="22"/>
          <w:szCs w:val="22"/>
          <w:lang w:val="en-US" w:eastAsia="en-US"/>
        </w:rPr>
      </w:pPr>
    </w:p>
    <w:tbl>
      <w:tblPr>
        <w:tblStyle w:val="TableGrid"/>
        <w:tblW w:w="0" w:type="auto"/>
        <w:tblLook w:val="04A0" w:firstRow="1" w:lastRow="0" w:firstColumn="1" w:lastColumn="0" w:noHBand="0" w:noVBand="1"/>
      </w:tblPr>
      <w:tblGrid>
        <w:gridCol w:w="2155"/>
        <w:gridCol w:w="5490"/>
      </w:tblGrid>
      <w:tr w:rsidR="009F5663" w:rsidRPr="00C6763B" w14:paraId="15F56BA6" w14:textId="77777777" w:rsidTr="009F5663">
        <w:tc>
          <w:tcPr>
            <w:tcW w:w="2155" w:type="dxa"/>
          </w:tcPr>
          <w:p w14:paraId="6A8E04FF" w14:textId="77777777" w:rsidR="009F5663" w:rsidRPr="00C6763B" w:rsidRDefault="009F5663" w:rsidP="004A5A03">
            <w:pPr>
              <w:pStyle w:val="Headingblue"/>
              <w:jc w:val="both"/>
              <w:rPr>
                <w:rFonts w:asciiTheme="minorHAnsi" w:hAnsiTheme="minorHAnsi" w:cstheme="minorHAnsi"/>
                <w:b w:val="0"/>
                <w:color w:val="000000" w:themeColor="text1"/>
                <w:sz w:val="22"/>
                <w:szCs w:val="22"/>
              </w:rPr>
            </w:pPr>
            <w:r w:rsidRPr="00C6763B">
              <w:rPr>
                <w:rFonts w:asciiTheme="minorHAnsi" w:hAnsiTheme="minorHAnsi" w:cstheme="minorHAnsi"/>
                <w:b w:val="0"/>
                <w:color w:val="000000" w:themeColor="text1"/>
                <w:sz w:val="22"/>
                <w:szCs w:val="22"/>
              </w:rPr>
              <w:t>Name:</w:t>
            </w:r>
          </w:p>
          <w:p w14:paraId="623D5CE6" w14:textId="4926A4D3" w:rsidR="009F5663" w:rsidRPr="00C6763B" w:rsidRDefault="009F5663" w:rsidP="004A5A03">
            <w:pPr>
              <w:pStyle w:val="Headingblue"/>
              <w:jc w:val="both"/>
              <w:rPr>
                <w:rFonts w:asciiTheme="minorHAnsi" w:hAnsiTheme="minorHAnsi" w:cstheme="minorHAnsi"/>
                <w:b w:val="0"/>
                <w:color w:val="000000" w:themeColor="text1"/>
                <w:sz w:val="22"/>
                <w:szCs w:val="22"/>
              </w:rPr>
            </w:pPr>
          </w:p>
        </w:tc>
        <w:tc>
          <w:tcPr>
            <w:tcW w:w="5490" w:type="dxa"/>
          </w:tcPr>
          <w:p w14:paraId="6721C7A8" w14:textId="77777777" w:rsidR="009F5663" w:rsidRPr="00C6763B" w:rsidRDefault="009F5663" w:rsidP="004A5A03">
            <w:pPr>
              <w:pStyle w:val="Headingblue"/>
              <w:jc w:val="both"/>
              <w:rPr>
                <w:rFonts w:asciiTheme="minorHAnsi" w:hAnsiTheme="minorHAnsi" w:cstheme="minorHAnsi"/>
                <w:color w:val="000000" w:themeColor="text1"/>
                <w:sz w:val="22"/>
                <w:szCs w:val="22"/>
              </w:rPr>
            </w:pPr>
          </w:p>
        </w:tc>
      </w:tr>
      <w:tr w:rsidR="009F5663" w:rsidRPr="00C6763B" w14:paraId="4946D2B6" w14:textId="77777777" w:rsidTr="009F5663">
        <w:tc>
          <w:tcPr>
            <w:tcW w:w="2155" w:type="dxa"/>
          </w:tcPr>
          <w:p w14:paraId="131604BE" w14:textId="77777777" w:rsidR="009F5663" w:rsidRPr="00C6763B" w:rsidRDefault="009F5663" w:rsidP="004A5A03">
            <w:pPr>
              <w:pStyle w:val="Headingblue"/>
              <w:jc w:val="both"/>
              <w:rPr>
                <w:rFonts w:asciiTheme="minorHAnsi" w:hAnsiTheme="minorHAnsi" w:cstheme="minorHAnsi"/>
                <w:b w:val="0"/>
                <w:color w:val="000000" w:themeColor="text1"/>
                <w:sz w:val="22"/>
                <w:szCs w:val="22"/>
              </w:rPr>
            </w:pPr>
            <w:r w:rsidRPr="00C6763B">
              <w:rPr>
                <w:rFonts w:asciiTheme="minorHAnsi" w:hAnsiTheme="minorHAnsi" w:cstheme="minorHAnsi"/>
                <w:b w:val="0"/>
                <w:color w:val="000000" w:themeColor="text1"/>
                <w:sz w:val="22"/>
                <w:szCs w:val="22"/>
              </w:rPr>
              <w:t>Title:</w:t>
            </w:r>
          </w:p>
          <w:p w14:paraId="032F7D33" w14:textId="65629C60" w:rsidR="009F5663" w:rsidRPr="00C6763B" w:rsidRDefault="009F5663" w:rsidP="004A5A03">
            <w:pPr>
              <w:pStyle w:val="Headingblue"/>
              <w:jc w:val="both"/>
              <w:rPr>
                <w:rFonts w:asciiTheme="minorHAnsi" w:hAnsiTheme="minorHAnsi" w:cstheme="minorHAnsi"/>
                <w:b w:val="0"/>
                <w:color w:val="000000" w:themeColor="text1"/>
                <w:sz w:val="22"/>
                <w:szCs w:val="22"/>
              </w:rPr>
            </w:pPr>
          </w:p>
        </w:tc>
        <w:tc>
          <w:tcPr>
            <w:tcW w:w="5490" w:type="dxa"/>
          </w:tcPr>
          <w:p w14:paraId="4FE2C25A" w14:textId="77777777" w:rsidR="009F5663" w:rsidRPr="00C6763B" w:rsidRDefault="009F5663" w:rsidP="004A5A03">
            <w:pPr>
              <w:pStyle w:val="Headingblue"/>
              <w:jc w:val="both"/>
              <w:rPr>
                <w:rFonts w:asciiTheme="minorHAnsi" w:hAnsiTheme="minorHAnsi" w:cstheme="minorHAnsi"/>
                <w:color w:val="000000" w:themeColor="text1"/>
                <w:sz w:val="22"/>
                <w:szCs w:val="22"/>
              </w:rPr>
            </w:pPr>
          </w:p>
        </w:tc>
      </w:tr>
      <w:tr w:rsidR="009F5663" w:rsidRPr="00C6763B" w14:paraId="027B6898" w14:textId="77777777" w:rsidTr="009F5663">
        <w:tc>
          <w:tcPr>
            <w:tcW w:w="2155" w:type="dxa"/>
          </w:tcPr>
          <w:p w14:paraId="4D3F12AA" w14:textId="77777777" w:rsidR="009F5663" w:rsidRPr="00C6763B" w:rsidRDefault="009F5663" w:rsidP="004A5A03">
            <w:pPr>
              <w:pStyle w:val="Headingblue"/>
              <w:jc w:val="both"/>
              <w:rPr>
                <w:rFonts w:asciiTheme="minorHAnsi" w:hAnsiTheme="minorHAnsi" w:cstheme="minorHAnsi"/>
                <w:b w:val="0"/>
                <w:color w:val="000000" w:themeColor="text1"/>
                <w:sz w:val="22"/>
                <w:szCs w:val="22"/>
              </w:rPr>
            </w:pPr>
            <w:r w:rsidRPr="00C6763B">
              <w:rPr>
                <w:rFonts w:asciiTheme="minorHAnsi" w:hAnsiTheme="minorHAnsi" w:cstheme="minorHAnsi"/>
                <w:b w:val="0"/>
                <w:color w:val="000000" w:themeColor="text1"/>
                <w:sz w:val="22"/>
                <w:szCs w:val="22"/>
              </w:rPr>
              <w:t>Address:</w:t>
            </w:r>
          </w:p>
          <w:p w14:paraId="3D0E5CB2" w14:textId="4EC095C9" w:rsidR="009F5663" w:rsidRPr="00C6763B" w:rsidRDefault="009F5663" w:rsidP="004A5A03">
            <w:pPr>
              <w:pStyle w:val="Headingblue"/>
              <w:jc w:val="both"/>
              <w:rPr>
                <w:rFonts w:asciiTheme="minorHAnsi" w:hAnsiTheme="minorHAnsi" w:cstheme="minorHAnsi"/>
                <w:b w:val="0"/>
                <w:color w:val="000000" w:themeColor="text1"/>
                <w:sz w:val="22"/>
                <w:szCs w:val="22"/>
              </w:rPr>
            </w:pPr>
          </w:p>
        </w:tc>
        <w:tc>
          <w:tcPr>
            <w:tcW w:w="5490" w:type="dxa"/>
          </w:tcPr>
          <w:p w14:paraId="6B06E490" w14:textId="77777777" w:rsidR="009F5663" w:rsidRPr="00C6763B" w:rsidRDefault="009F5663" w:rsidP="004A5A03">
            <w:pPr>
              <w:pStyle w:val="Headingblue"/>
              <w:jc w:val="both"/>
              <w:rPr>
                <w:rFonts w:asciiTheme="minorHAnsi" w:hAnsiTheme="minorHAnsi" w:cstheme="minorHAnsi"/>
                <w:color w:val="000000" w:themeColor="text1"/>
                <w:sz w:val="22"/>
                <w:szCs w:val="22"/>
              </w:rPr>
            </w:pPr>
          </w:p>
        </w:tc>
      </w:tr>
      <w:tr w:rsidR="009F5663" w:rsidRPr="00C6763B" w14:paraId="2455CD63" w14:textId="77777777" w:rsidTr="009F5663">
        <w:tc>
          <w:tcPr>
            <w:tcW w:w="2155" w:type="dxa"/>
          </w:tcPr>
          <w:p w14:paraId="4F33911B" w14:textId="77777777" w:rsidR="009F5663" w:rsidRPr="00C6763B" w:rsidRDefault="009F5663" w:rsidP="004A5A03">
            <w:pPr>
              <w:pStyle w:val="Headingblue"/>
              <w:jc w:val="both"/>
              <w:rPr>
                <w:rFonts w:asciiTheme="minorHAnsi" w:hAnsiTheme="minorHAnsi" w:cstheme="minorHAnsi"/>
                <w:b w:val="0"/>
                <w:color w:val="000000" w:themeColor="text1"/>
                <w:sz w:val="22"/>
                <w:szCs w:val="22"/>
              </w:rPr>
            </w:pPr>
            <w:r w:rsidRPr="00C6763B">
              <w:rPr>
                <w:rFonts w:asciiTheme="minorHAnsi" w:hAnsiTheme="minorHAnsi" w:cstheme="minorHAnsi"/>
                <w:b w:val="0"/>
                <w:color w:val="000000" w:themeColor="text1"/>
                <w:sz w:val="22"/>
                <w:szCs w:val="22"/>
              </w:rPr>
              <w:t>Telephone Number:</w:t>
            </w:r>
          </w:p>
          <w:p w14:paraId="5368417F" w14:textId="07BBEB03" w:rsidR="009F5663" w:rsidRPr="00C6763B" w:rsidRDefault="009F5663" w:rsidP="004A5A03">
            <w:pPr>
              <w:pStyle w:val="Headingblue"/>
              <w:jc w:val="both"/>
              <w:rPr>
                <w:rFonts w:asciiTheme="minorHAnsi" w:hAnsiTheme="minorHAnsi" w:cstheme="minorHAnsi"/>
                <w:b w:val="0"/>
                <w:color w:val="000000" w:themeColor="text1"/>
                <w:sz w:val="22"/>
                <w:szCs w:val="22"/>
              </w:rPr>
            </w:pPr>
          </w:p>
        </w:tc>
        <w:tc>
          <w:tcPr>
            <w:tcW w:w="5490" w:type="dxa"/>
          </w:tcPr>
          <w:p w14:paraId="61A57A68" w14:textId="77777777" w:rsidR="009F5663" w:rsidRPr="00C6763B" w:rsidRDefault="009F5663" w:rsidP="004A5A03">
            <w:pPr>
              <w:pStyle w:val="Headingblue"/>
              <w:jc w:val="both"/>
              <w:rPr>
                <w:rFonts w:asciiTheme="minorHAnsi" w:hAnsiTheme="minorHAnsi" w:cstheme="minorHAnsi"/>
                <w:color w:val="000000" w:themeColor="text1"/>
                <w:sz w:val="22"/>
                <w:szCs w:val="22"/>
              </w:rPr>
            </w:pPr>
          </w:p>
        </w:tc>
      </w:tr>
      <w:tr w:rsidR="009F5663" w:rsidRPr="00C6763B" w14:paraId="1AF86B8B" w14:textId="77777777" w:rsidTr="009F5663">
        <w:tc>
          <w:tcPr>
            <w:tcW w:w="2155" w:type="dxa"/>
          </w:tcPr>
          <w:p w14:paraId="616F2BE2" w14:textId="77777777" w:rsidR="009F5663" w:rsidRPr="00C6763B" w:rsidRDefault="009F5663" w:rsidP="004A5A03">
            <w:pPr>
              <w:pStyle w:val="Headingblue"/>
              <w:jc w:val="both"/>
              <w:rPr>
                <w:rFonts w:asciiTheme="minorHAnsi" w:hAnsiTheme="minorHAnsi" w:cstheme="minorHAnsi"/>
                <w:b w:val="0"/>
                <w:color w:val="000000" w:themeColor="text1"/>
                <w:sz w:val="22"/>
                <w:szCs w:val="22"/>
              </w:rPr>
            </w:pPr>
            <w:r w:rsidRPr="00C6763B">
              <w:rPr>
                <w:rFonts w:asciiTheme="minorHAnsi" w:hAnsiTheme="minorHAnsi" w:cstheme="minorHAnsi"/>
                <w:b w:val="0"/>
                <w:color w:val="000000" w:themeColor="text1"/>
                <w:sz w:val="22"/>
                <w:szCs w:val="22"/>
              </w:rPr>
              <w:t>Fax Number</w:t>
            </w:r>
          </w:p>
          <w:p w14:paraId="0AB50E22" w14:textId="0852896F" w:rsidR="009F5663" w:rsidRPr="00C6763B" w:rsidRDefault="009F5663" w:rsidP="004A5A03">
            <w:pPr>
              <w:pStyle w:val="Headingblue"/>
              <w:jc w:val="both"/>
              <w:rPr>
                <w:rFonts w:asciiTheme="minorHAnsi" w:hAnsiTheme="minorHAnsi" w:cstheme="minorHAnsi"/>
                <w:b w:val="0"/>
                <w:color w:val="000000" w:themeColor="text1"/>
                <w:sz w:val="22"/>
                <w:szCs w:val="22"/>
              </w:rPr>
            </w:pPr>
          </w:p>
        </w:tc>
        <w:tc>
          <w:tcPr>
            <w:tcW w:w="5490" w:type="dxa"/>
          </w:tcPr>
          <w:p w14:paraId="5EEBE68C" w14:textId="77777777" w:rsidR="009F5663" w:rsidRPr="00C6763B" w:rsidRDefault="009F5663" w:rsidP="004A5A03">
            <w:pPr>
              <w:pStyle w:val="Headingblue"/>
              <w:jc w:val="both"/>
              <w:rPr>
                <w:rFonts w:asciiTheme="minorHAnsi" w:hAnsiTheme="minorHAnsi" w:cstheme="minorHAnsi"/>
                <w:color w:val="000000" w:themeColor="text1"/>
                <w:sz w:val="22"/>
                <w:szCs w:val="22"/>
              </w:rPr>
            </w:pPr>
          </w:p>
        </w:tc>
      </w:tr>
      <w:tr w:rsidR="009F5663" w:rsidRPr="00C6763B" w14:paraId="2CD8F906" w14:textId="77777777" w:rsidTr="009F5663">
        <w:tc>
          <w:tcPr>
            <w:tcW w:w="2155" w:type="dxa"/>
          </w:tcPr>
          <w:p w14:paraId="13833FE8" w14:textId="77777777" w:rsidR="009F5663" w:rsidRPr="00C6763B" w:rsidRDefault="009F5663" w:rsidP="004A5A03">
            <w:pPr>
              <w:pStyle w:val="Headingblue"/>
              <w:jc w:val="both"/>
              <w:rPr>
                <w:rFonts w:asciiTheme="minorHAnsi" w:hAnsiTheme="minorHAnsi" w:cstheme="minorHAnsi"/>
                <w:b w:val="0"/>
                <w:color w:val="000000" w:themeColor="text1"/>
                <w:sz w:val="22"/>
                <w:szCs w:val="22"/>
              </w:rPr>
            </w:pPr>
            <w:r w:rsidRPr="00C6763B">
              <w:rPr>
                <w:rFonts w:asciiTheme="minorHAnsi" w:hAnsiTheme="minorHAnsi" w:cstheme="minorHAnsi"/>
                <w:b w:val="0"/>
                <w:color w:val="000000" w:themeColor="text1"/>
                <w:sz w:val="22"/>
                <w:szCs w:val="22"/>
              </w:rPr>
              <w:t>Email Address:</w:t>
            </w:r>
          </w:p>
          <w:p w14:paraId="47426F70" w14:textId="00F35EAA" w:rsidR="009F5663" w:rsidRPr="00C6763B" w:rsidRDefault="009F5663" w:rsidP="004A5A03">
            <w:pPr>
              <w:pStyle w:val="Headingblue"/>
              <w:jc w:val="both"/>
              <w:rPr>
                <w:rFonts w:asciiTheme="minorHAnsi" w:hAnsiTheme="minorHAnsi" w:cstheme="minorHAnsi"/>
                <w:b w:val="0"/>
                <w:color w:val="000000" w:themeColor="text1"/>
                <w:sz w:val="22"/>
                <w:szCs w:val="22"/>
              </w:rPr>
            </w:pPr>
          </w:p>
        </w:tc>
        <w:tc>
          <w:tcPr>
            <w:tcW w:w="5490" w:type="dxa"/>
          </w:tcPr>
          <w:p w14:paraId="5ABA0184" w14:textId="77777777" w:rsidR="009F5663" w:rsidRPr="00C6763B" w:rsidRDefault="009F5663" w:rsidP="004A5A03">
            <w:pPr>
              <w:pStyle w:val="Headingblue"/>
              <w:jc w:val="both"/>
              <w:rPr>
                <w:rFonts w:asciiTheme="minorHAnsi" w:hAnsiTheme="minorHAnsi" w:cstheme="minorHAnsi"/>
                <w:color w:val="000000" w:themeColor="text1"/>
                <w:sz w:val="22"/>
                <w:szCs w:val="22"/>
              </w:rPr>
            </w:pPr>
          </w:p>
        </w:tc>
      </w:tr>
    </w:tbl>
    <w:p w14:paraId="3CA83F9E" w14:textId="009417BA" w:rsidR="009F5663" w:rsidRPr="00C6763B" w:rsidRDefault="009F5663" w:rsidP="004A5A03">
      <w:pPr>
        <w:pStyle w:val="Headingblue"/>
        <w:jc w:val="both"/>
        <w:rPr>
          <w:rFonts w:asciiTheme="minorHAnsi" w:hAnsiTheme="minorHAnsi" w:cstheme="minorHAnsi"/>
          <w:color w:val="000000" w:themeColor="text1"/>
          <w:sz w:val="22"/>
          <w:szCs w:val="22"/>
        </w:rPr>
      </w:pPr>
    </w:p>
    <w:p w14:paraId="57617EFB" w14:textId="77777777" w:rsidR="00330BB6" w:rsidRDefault="00330BB6" w:rsidP="009F5663">
      <w:pPr>
        <w:autoSpaceDE w:val="0"/>
        <w:autoSpaceDN w:val="0"/>
        <w:adjustRightInd w:val="0"/>
        <w:rPr>
          <w:rFonts w:ascii="Calibri" w:hAnsi="Calibri" w:cs="Calibri"/>
          <w:b/>
          <w:bCs/>
          <w:color w:val="000000"/>
          <w:lang w:val="en-US"/>
        </w:rPr>
      </w:pPr>
    </w:p>
    <w:p w14:paraId="1592B355" w14:textId="77777777" w:rsidR="00330BB6" w:rsidRDefault="00330BB6" w:rsidP="009F5663">
      <w:pPr>
        <w:autoSpaceDE w:val="0"/>
        <w:autoSpaceDN w:val="0"/>
        <w:adjustRightInd w:val="0"/>
        <w:rPr>
          <w:rFonts w:ascii="Calibri" w:hAnsi="Calibri" w:cs="Calibri"/>
          <w:b/>
          <w:bCs/>
          <w:color w:val="000000"/>
          <w:lang w:val="en-US"/>
        </w:rPr>
      </w:pPr>
    </w:p>
    <w:p w14:paraId="06506418" w14:textId="77777777" w:rsidR="00330BB6" w:rsidRDefault="00330BB6" w:rsidP="009F5663">
      <w:pPr>
        <w:autoSpaceDE w:val="0"/>
        <w:autoSpaceDN w:val="0"/>
        <w:adjustRightInd w:val="0"/>
        <w:rPr>
          <w:rFonts w:ascii="Calibri" w:hAnsi="Calibri" w:cs="Calibri"/>
          <w:b/>
          <w:bCs/>
          <w:color w:val="000000"/>
          <w:lang w:val="en-US"/>
        </w:rPr>
      </w:pPr>
    </w:p>
    <w:p w14:paraId="4811DAA0" w14:textId="77777777" w:rsidR="00330BB6" w:rsidRDefault="00330BB6" w:rsidP="009F5663">
      <w:pPr>
        <w:autoSpaceDE w:val="0"/>
        <w:autoSpaceDN w:val="0"/>
        <w:adjustRightInd w:val="0"/>
        <w:rPr>
          <w:rFonts w:ascii="Calibri" w:hAnsi="Calibri" w:cs="Calibri"/>
          <w:b/>
          <w:bCs/>
          <w:color w:val="000000"/>
          <w:lang w:val="en-US"/>
        </w:rPr>
      </w:pPr>
    </w:p>
    <w:p w14:paraId="5AFCCDD4" w14:textId="77777777" w:rsidR="00330BB6" w:rsidRDefault="00330BB6" w:rsidP="009F5663">
      <w:pPr>
        <w:autoSpaceDE w:val="0"/>
        <w:autoSpaceDN w:val="0"/>
        <w:adjustRightInd w:val="0"/>
        <w:rPr>
          <w:rFonts w:ascii="Calibri" w:hAnsi="Calibri" w:cs="Calibri"/>
          <w:b/>
          <w:bCs/>
          <w:color w:val="000000"/>
          <w:lang w:val="en-US"/>
        </w:rPr>
      </w:pPr>
    </w:p>
    <w:p w14:paraId="23FFD7F4" w14:textId="77777777" w:rsidR="00330BB6" w:rsidRDefault="00330BB6" w:rsidP="009F5663">
      <w:pPr>
        <w:autoSpaceDE w:val="0"/>
        <w:autoSpaceDN w:val="0"/>
        <w:adjustRightInd w:val="0"/>
        <w:rPr>
          <w:rFonts w:ascii="Calibri" w:hAnsi="Calibri" w:cs="Calibri"/>
          <w:b/>
          <w:bCs/>
          <w:color w:val="000000"/>
          <w:lang w:val="en-US"/>
        </w:rPr>
      </w:pPr>
    </w:p>
    <w:p w14:paraId="5BC386E5" w14:textId="77777777" w:rsidR="00330BB6" w:rsidRDefault="00330BB6" w:rsidP="009F5663">
      <w:pPr>
        <w:autoSpaceDE w:val="0"/>
        <w:autoSpaceDN w:val="0"/>
        <w:adjustRightInd w:val="0"/>
        <w:rPr>
          <w:rFonts w:ascii="Calibri" w:hAnsi="Calibri" w:cs="Calibri"/>
          <w:b/>
          <w:bCs/>
          <w:color w:val="000000"/>
          <w:lang w:val="en-US"/>
        </w:rPr>
      </w:pPr>
    </w:p>
    <w:p w14:paraId="5EAB3B0E" w14:textId="77777777" w:rsidR="00330BB6" w:rsidRDefault="00330BB6" w:rsidP="009F5663">
      <w:pPr>
        <w:autoSpaceDE w:val="0"/>
        <w:autoSpaceDN w:val="0"/>
        <w:adjustRightInd w:val="0"/>
        <w:rPr>
          <w:rFonts w:ascii="Calibri" w:hAnsi="Calibri" w:cs="Calibri"/>
          <w:b/>
          <w:bCs/>
          <w:color w:val="000000"/>
          <w:lang w:val="en-US"/>
        </w:rPr>
      </w:pPr>
    </w:p>
    <w:p w14:paraId="6F396859" w14:textId="77777777" w:rsidR="00330BB6" w:rsidRDefault="00330BB6" w:rsidP="009F5663">
      <w:pPr>
        <w:autoSpaceDE w:val="0"/>
        <w:autoSpaceDN w:val="0"/>
        <w:adjustRightInd w:val="0"/>
        <w:rPr>
          <w:rFonts w:ascii="Calibri" w:hAnsi="Calibri" w:cs="Calibri"/>
          <w:b/>
          <w:bCs/>
          <w:color w:val="000000"/>
          <w:lang w:val="en-US"/>
        </w:rPr>
      </w:pPr>
    </w:p>
    <w:p w14:paraId="1B6635EC" w14:textId="6A057A80" w:rsidR="009F5663" w:rsidRPr="003E677D" w:rsidRDefault="009F5663" w:rsidP="009F5663">
      <w:pPr>
        <w:autoSpaceDE w:val="0"/>
        <w:autoSpaceDN w:val="0"/>
        <w:adjustRightInd w:val="0"/>
        <w:rPr>
          <w:rFonts w:ascii="Calibri" w:hAnsi="Calibri" w:cs="Calibri"/>
          <w:b/>
          <w:bCs/>
          <w:color w:val="000000"/>
          <w:lang w:val="en-US"/>
        </w:rPr>
      </w:pPr>
      <w:r w:rsidRPr="002D400C">
        <w:rPr>
          <w:rFonts w:ascii="Calibri" w:hAnsi="Calibri" w:cs="Calibri"/>
          <w:b/>
          <w:bCs/>
          <w:color w:val="000000"/>
          <w:lang w:val="en-US"/>
        </w:rPr>
        <w:lastRenderedPageBreak/>
        <w:t>Technical proposal submission form</w:t>
      </w:r>
    </w:p>
    <w:p w14:paraId="63992EE0" w14:textId="1FC9CA65" w:rsidR="009F5663" w:rsidRPr="003E677D" w:rsidRDefault="009F5663" w:rsidP="009F5663">
      <w:pPr>
        <w:autoSpaceDE w:val="0"/>
        <w:autoSpaceDN w:val="0"/>
        <w:adjustRightInd w:val="0"/>
        <w:rPr>
          <w:rFonts w:ascii="Calibri" w:hAnsi="Calibri" w:cs="Calibri"/>
          <w:color w:val="000000"/>
          <w:lang w:val="en-US"/>
        </w:rPr>
      </w:pPr>
      <w:r w:rsidRPr="003E677D">
        <w:rPr>
          <w:rFonts w:ascii="Calibri" w:hAnsi="Calibri" w:cs="Calibri"/>
          <w:b/>
          <w:bCs/>
          <w:color w:val="000000"/>
          <w:lang w:val="en-US"/>
        </w:rPr>
        <w:t xml:space="preserve"> </w:t>
      </w:r>
    </w:p>
    <w:p w14:paraId="06A820D8" w14:textId="1CB0195A" w:rsidR="009F5663" w:rsidRPr="003E677D" w:rsidRDefault="009F5663" w:rsidP="00341F14">
      <w:pPr>
        <w:autoSpaceDE w:val="0"/>
        <w:autoSpaceDN w:val="0"/>
        <w:adjustRightInd w:val="0"/>
        <w:jc w:val="both"/>
        <w:rPr>
          <w:rFonts w:ascii="Calibri" w:hAnsi="Calibri" w:cs="Calibri"/>
          <w:color w:val="000000"/>
          <w:lang w:val="en-US"/>
        </w:rPr>
      </w:pPr>
      <w:r w:rsidRPr="003E677D">
        <w:rPr>
          <w:rFonts w:ascii="Calibri" w:hAnsi="Calibri" w:cs="Calibri"/>
          <w:color w:val="000000"/>
          <w:lang w:val="en-US"/>
        </w:rPr>
        <w:t xml:space="preserve">The proponent’s proposal must be organized to follow the format of this CFP. Each proponent must respond to every stated request or requirement and indicate that proponent confirms acceptance of and understands </w:t>
      </w:r>
      <w:r w:rsidR="00E23367">
        <w:rPr>
          <w:rFonts w:ascii="Calibri" w:hAnsi="Calibri" w:cs="Calibri"/>
          <w:color w:val="000000"/>
          <w:lang w:val="en-US"/>
        </w:rPr>
        <w:t>UN WOMEN</w:t>
      </w:r>
      <w:r w:rsidRPr="003E677D">
        <w:rPr>
          <w:rFonts w:ascii="Calibri" w:hAnsi="Calibri" w:cs="Calibri"/>
          <w:color w:val="000000"/>
          <w:lang w:val="en-US"/>
        </w:rPr>
        <w:t xml:space="preserve"> stated requirements. The proponent should identify any substantive assumption made in preparing its proposal. Any item not specifically addressed in the proponent’s proposal will be deemed as accepted by the proponent. The terms “proponent” refer to those organizations that submit a proposal pursuant to this CFP. </w:t>
      </w:r>
    </w:p>
    <w:p w14:paraId="2362FCEB" w14:textId="77777777" w:rsidR="009F5663" w:rsidRPr="003E677D" w:rsidRDefault="009F5663" w:rsidP="00341F14">
      <w:pPr>
        <w:autoSpaceDE w:val="0"/>
        <w:autoSpaceDN w:val="0"/>
        <w:adjustRightInd w:val="0"/>
        <w:jc w:val="both"/>
        <w:rPr>
          <w:rFonts w:ascii="Calibri" w:hAnsi="Calibri" w:cs="Calibri"/>
          <w:color w:val="000000"/>
          <w:lang w:val="en-US"/>
        </w:rPr>
      </w:pPr>
    </w:p>
    <w:p w14:paraId="7B00AD4C" w14:textId="5F888773" w:rsidR="009F5663" w:rsidRPr="003E677D" w:rsidRDefault="009F5663" w:rsidP="00341F14">
      <w:pPr>
        <w:autoSpaceDE w:val="0"/>
        <w:autoSpaceDN w:val="0"/>
        <w:adjustRightInd w:val="0"/>
        <w:jc w:val="both"/>
        <w:rPr>
          <w:rFonts w:ascii="Calibri" w:hAnsi="Calibri" w:cs="Calibri"/>
          <w:color w:val="000000"/>
          <w:lang w:val="en-US"/>
        </w:rPr>
      </w:pPr>
      <w:r w:rsidRPr="003E677D">
        <w:rPr>
          <w:rFonts w:ascii="Calibri" w:hAnsi="Calibri" w:cs="Calibri"/>
          <w:color w:val="000000"/>
          <w:lang w:val="en-US"/>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Where a statement of non-compliance is provided, the proponent must indicate its reasons and explain its proposed alternative, if applicable, and the advantages and disadvantages to </w:t>
      </w:r>
      <w:r w:rsidR="00E23367">
        <w:rPr>
          <w:rFonts w:ascii="Calibri" w:hAnsi="Calibri" w:cs="Calibri"/>
          <w:color w:val="000000"/>
          <w:lang w:val="en-US"/>
        </w:rPr>
        <w:t xml:space="preserve">UN </w:t>
      </w:r>
      <w:r w:rsidR="00E34EEB">
        <w:rPr>
          <w:rFonts w:ascii="Calibri" w:hAnsi="Calibri" w:cs="Calibri"/>
          <w:color w:val="000000"/>
          <w:lang w:val="en-US"/>
        </w:rPr>
        <w:t>Women</w:t>
      </w:r>
      <w:r w:rsidRPr="003E677D">
        <w:rPr>
          <w:rFonts w:ascii="Calibri" w:hAnsi="Calibri" w:cs="Calibri"/>
          <w:color w:val="000000"/>
          <w:lang w:val="en-US"/>
        </w:rPr>
        <w:t xml:space="preserve"> of such proposal. </w:t>
      </w:r>
    </w:p>
    <w:p w14:paraId="7B6839BB" w14:textId="77777777" w:rsidR="009F5663" w:rsidRPr="003E677D" w:rsidRDefault="009F5663" w:rsidP="00341F14">
      <w:pPr>
        <w:autoSpaceDE w:val="0"/>
        <w:autoSpaceDN w:val="0"/>
        <w:adjustRightInd w:val="0"/>
        <w:jc w:val="both"/>
        <w:rPr>
          <w:rFonts w:ascii="Calibri" w:hAnsi="Calibri" w:cs="Calibri"/>
          <w:color w:val="000000"/>
          <w:lang w:val="en-US"/>
        </w:rPr>
      </w:pPr>
    </w:p>
    <w:p w14:paraId="4C5EF8AF" w14:textId="6C360F93" w:rsidR="009F5663" w:rsidRDefault="009F5663" w:rsidP="00B74DD4">
      <w:pPr>
        <w:pStyle w:val="Headingblue"/>
        <w:jc w:val="both"/>
        <w:rPr>
          <w:rFonts w:ascii="Calibri" w:eastAsiaTheme="minorHAnsi" w:hAnsi="Calibri" w:cs="Calibri"/>
          <w:b w:val="0"/>
          <w:color w:val="000000"/>
          <w:sz w:val="22"/>
          <w:szCs w:val="22"/>
          <w:lang w:val="en-US" w:eastAsia="en-US"/>
        </w:rPr>
      </w:pPr>
      <w:r w:rsidRPr="003E677D">
        <w:rPr>
          <w:rFonts w:ascii="Calibri" w:eastAsiaTheme="minorHAnsi" w:hAnsi="Calibri" w:cs="Calibri"/>
          <w:b w:val="0"/>
          <w:color w:val="000000"/>
          <w:sz w:val="22"/>
          <w:szCs w:val="22"/>
          <w:lang w:val="en-US" w:eastAsia="en-US"/>
        </w:rPr>
        <w:t>The development of the Technical Proposal must be guided by the evaluation criteria presented below and provide a description of the technical approach, relevance and capacity (technical; governance and management; and financial and administrative).</w:t>
      </w:r>
    </w:p>
    <w:p w14:paraId="6C59EFCF" w14:textId="42498E8F" w:rsidR="009F5663" w:rsidRPr="009E6487" w:rsidRDefault="009F5663" w:rsidP="009F5663">
      <w:pPr>
        <w:pStyle w:val="Headingblue"/>
        <w:jc w:val="both"/>
        <w:rPr>
          <w:rFonts w:ascii="Calibri" w:eastAsiaTheme="minorHAnsi" w:hAnsi="Calibri" w:cs="Calibri"/>
          <w:b w:val="0"/>
          <w:color w:val="000000"/>
          <w:sz w:val="20"/>
          <w:szCs w:val="20"/>
          <w:lang w:val="en-US" w:eastAsia="en-US"/>
        </w:rPr>
      </w:pPr>
    </w:p>
    <w:tbl>
      <w:tblPr>
        <w:tblStyle w:val="TableGrid"/>
        <w:tblW w:w="9085" w:type="dxa"/>
        <w:tblLook w:val="04A0" w:firstRow="1" w:lastRow="0" w:firstColumn="1" w:lastColumn="0" w:noHBand="0" w:noVBand="1"/>
      </w:tblPr>
      <w:tblGrid>
        <w:gridCol w:w="830"/>
        <w:gridCol w:w="824"/>
        <w:gridCol w:w="5367"/>
        <w:gridCol w:w="2064"/>
      </w:tblGrid>
      <w:tr w:rsidR="00F65F1E" w:rsidRPr="009E6487" w14:paraId="1D12F685" w14:textId="77777777" w:rsidTr="009E6487">
        <w:tc>
          <w:tcPr>
            <w:tcW w:w="830" w:type="dxa"/>
          </w:tcPr>
          <w:p w14:paraId="1CDFD84E" w14:textId="70523EDA" w:rsidR="00F65F1E" w:rsidRPr="009E6487" w:rsidRDefault="00F65F1E" w:rsidP="009F5663">
            <w:pPr>
              <w:pStyle w:val="Headingblue"/>
              <w:jc w:val="both"/>
              <w:rPr>
                <w:rFonts w:ascii="Calibri" w:eastAsiaTheme="minorHAnsi" w:hAnsi="Calibri" w:cs="Calibri"/>
                <w:color w:val="000000"/>
                <w:sz w:val="20"/>
                <w:szCs w:val="20"/>
                <w:lang w:val="en-US" w:eastAsia="en-US"/>
              </w:rPr>
            </w:pPr>
            <w:r w:rsidRPr="009E6487">
              <w:rPr>
                <w:rFonts w:ascii="Calibri" w:eastAsiaTheme="minorHAnsi" w:hAnsi="Calibri" w:cs="Calibri"/>
                <w:color w:val="000000"/>
                <w:sz w:val="20"/>
                <w:szCs w:val="20"/>
                <w:lang w:val="en-US" w:eastAsia="en-US"/>
              </w:rPr>
              <w:t>Section</w:t>
            </w:r>
          </w:p>
        </w:tc>
        <w:tc>
          <w:tcPr>
            <w:tcW w:w="824" w:type="dxa"/>
          </w:tcPr>
          <w:p w14:paraId="5279ED7E" w14:textId="0E31DAB9" w:rsidR="00F65F1E" w:rsidRPr="009E6487" w:rsidRDefault="00F65F1E" w:rsidP="009F5663">
            <w:pPr>
              <w:pStyle w:val="Headingblue"/>
              <w:jc w:val="both"/>
              <w:rPr>
                <w:rFonts w:ascii="Calibri" w:eastAsiaTheme="minorHAnsi" w:hAnsi="Calibri" w:cs="Calibri"/>
                <w:color w:val="000000"/>
                <w:sz w:val="20"/>
                <w:szCs w:val="20"/>
                <w:lang w:val="en-US" w:eastAsia="en-US"/>
              </w:rPr>
            </w:pPr>
            <w:r w:rsidRPr="009E6487">
              <w:rPr>
                <w:rFonts w:ascii="Calibri" w:eastAsiaTheme="minorHAnsi" w:hAnsi="Calibri" w:cs="Calibri"/>
                <w:color w:val="000000"/>
                <w:sz w:val="20"/>
                <w:szCs w:val="20"/>
                <w:lang w:val="en-US" w:eastAsia="en-US"/>
              </w:rPr>
              <w:t>Points</w:t>
            </w:r>
          </w:p>
        </w:tc>
        <w:tc>
          <w:tcPr>
            <w:tcW w:w="5367" w:type="dxa"/>
          </w:tcPr>
          <w:p w14:paraId="2A98EDB7" w14:textId="7D031FAF" w:rsidR="00F65F1E" w:rsidRPr="009E6487" w:rsidRDefault="00F65F1E" w:rsidP="009F5663">
            <w:pPr>
              <w:pStyle w:val="Headingblue"/>
              <w:jc w:val="both"/>
              <w:rPr>
                <w:rFonts w:ascii="Calibri" w:eastAsiaTheme="minorHAnsi" w:hAnsi="Calibri" w:cs="Calibri"/>
                <w:color w:val="000000"/>
                <w:sz w:val="20"/>
                <w:szCs w:val="20"/>
                <w:lang w:val="en-US" w:eastAsia="en-US"/>
              </w:rPr>
            </w:pPr>
            <w:r w:rsidRPr="009E6487">
              <w:rPr>
                <w:rFonts w:ascii="Calibri" w:eastAsiaTheme="minorHAnsi" w:hAnsi="Calibri" w:cs="Calibri"/>
                <w:color w:val="000000"/>
                <w:sz w:val="20"/>
                <w:szCs w:val="20"/>
                <w:lang w:val="en-US" w:eastAsia="en-US"/>
              </w:rPr>
              <w:t>Criteria</w:t>
            </w:r>
          </w:p>
        </w:tc>
        <w:tc>
          <w:tcPr>
            <w:tcW w:w="2064" w:type="dxa"/>
          </w:tcPr>
          <w:p w14:paraId="47E45162" w14:textId="3495A826" w:rsidR="00F65F1E" w:rsidRPr="009E6487" w:rsidRDefault="00F65F1E" w:rsidP="009F5663">
            <w:pPr>
              <w:pStyle w:val="Headingblue"/>
              <w:jc w:val="both"/>
              <w:rPr>
                <w:rFonts w:ascii="Calibri" w:eastAsiaTheme="minorHAnsi" w:hAnsi="Calibri" w:cs="Calibri"/>
                <w:color w:val="000000"/>
                <w:sz w:val="20"/>
                <w:szCs w:val="20"/>
                <w:lang w:val="en-US" w:eastAsia="en-US"/>
              </w:rPr>
            </w:pPr>
            <w:r w:rsidRPr="009E6487">
              <w:rPr>
                <w:rFonts w:ascii="Calibri" w:eastAsiaTheme="minorHAnsi" w:hAnsi="Calibri" w:cs="Calibri"/>
                <w:color w:val="000000"/>
                <w:sz w:val="20"/>
                <w:szCs w:val="20"/>
                <w:lang w:val="en-US" w:eastAsia="en-US"/>
              </w:rPr>
              <w:t>Proponent’s Response</w:t>
            </w:r>
          </w:p>
        </w:tc>
      </w:tr>
      <w:tr w:rsidR="00F65F1E" w:rsidRPr="009E6487" w14:paraId="0BA62E4F" w14:textId="77777777" w:rsidTr="009E6487">
        <w:tc>
          <w:tcPr>
            <w:tcW w:w="830" w:type="dxa"/>
          </w:tcPr>
          <w:p w14:paraId="7B87FE97" w14:textId="6C6079CB" w:rsidR="00F65F1E" w:rsidRPr="009E6487" w:rsidRDefault="00F65F1E" w:rsidP="009F5663">
            <w:pPr>
              <w:pStyle w:val="Headingblue"/>
              <w:jc w:val="both"/>
              <w:rPr>
                <w:rFonts w:ascii="Calibri" w:eastAsiaTheme="minorHAnsi" w:hAnsi="Calibri" w:cs="Calibri"/>
                <w:b w:val="0"/>
                <w:color w:val="000000"/>
                <w:sz w:val="20"/>
                <w:szCs w:val="20"/>
                <w:lang w:val="en-US" w:eastAsia="en-US"/>
              </w:rPr>
            </w:pPr>
            <w:r w:rsidRPr="009E6487">
              <w:rPr>
                <w:rFonts w:ascii="Calibri" w:eastAsiaTheme="minorHAnsi" w:hAnsi="Calibri" w:cs="Calibri"/>
                <w:b w:val="0"/>
                <w:color w:val="000000"/>
                <w:sz w:val="20"/>
                <w:szCs w:val="20"/>
                <w:lang w:val="en-US" w:eastAsia="en-US"/>
              </w:rPr>
              <w:t>1</w:t>
            </w:r>
          </w:p>
        </w:tc>
        <w:tc>
          <w:tcPr>
            <w:tcW w:w="824" w:type="dxa"/>
          </w:tcPr>
          <w:p w14:paraId="2B3EE27D" w14:textId="7EDF9638" w:rsidR="00F65F1E" w:rsidRPr="009E6487" w:rsidRDefault="00F65F1E" w:rsidP="009F5663">
            <w:pPr>
              <w:pStyle w:val="Headingblue"/>
              <w:jc w:val="both"/>
              <w:rPr>
                <w:rFonts w:ascii="Calibri" w:eastAsiaTheme="minorHAnsi" w:hAnsi="Calibri" w:cs="Calibri"/>
                <w:b w:val="0"/>
                <w:color w:val="000000"/>
                <w:sz w:val="20"/>
                <w:szCs w:val="20"/>
                <w:lang w:val="en-US" w:eastAsia="en-US"/>
              </w:rPr>
            </w:pPr>
            <w:r w:rsidRPr="009E6487">
              <w:rPr>
                <w:rFonts w:ascii="Calibri" w:eastAsiaTheme="minorHAnsi" w:hAnsi="Calibri" w:cs="Calibri"/>
                <w:b w:val="0"/>
                <w:color w:val="000000"/>
                <w:sz w:val="20"/>
                <w:szCs w:val="20"/>
                <w:lang w:val="en-US" w:eastAsia="en-US"/>
              </w:rPr>
              <w:t>40</w:t>
            </w:r>
          </w:p>
        </w:tc>
        <w:tc>
          <w:tcPr>
            <w:tcW w:w="5367" w:type="dxa"/>
          </w:tcPr>
          <w:p w14:paraId="705C623E" w14:textId="77777777" w:rsidR="009E6487" w:rsidRPr="009E6487" w:rsidRDefault="009E6487" w:rsidP="009E6487">
            <w:pPr>
              <w:pStyle w:val="ChapterNumber"/>
              <w:tabs>
                <w:tab w:val="left" w:pos="-1440"/>
              </w:tabs>
              <w:suppressAutoHyphens/>
              <w:spacing w:after="0"/>
              <w:rPr>
                <w:rFonts w:asciiTheme="minorHAnsi" w:eastAsia="Arial" w:hAnsiTheme="minorHAnsi" w:cstheme="minorHAnsi"/>
                <w:color w:val="000000" w:themeColor="text1"/>
                <w:spacing w:val="-3"/>
                <w:sz w:val="22"/>
                <w:szCs w:val="22"/>
                <w:lang w:val="en-GB"/>
              </w:rPr>
            </w:pPr>
            <w:r w:rsidRPr="009E6487">
              <w:rPr>
                <w:rFonts w:asciiTheme="minorHAnsi" w:eastAsia="Arial" w:hAnsiTheme="minorHAnsi" w:cstheme="minorHAnsi"/>
                <w:color w:val="000000" w:themeColor="text1"/>
                <w:spacing w:val="-3"/>
                <w:sz w:val="22"/>
                <w:szCs w:val="22"/>
                <w:lang w:val="en-GB"/>
              </w:rPr>
              <w:t>Technical description and appropriateness/adequacy of approach</w:t>
            </w:r>
          </w:p>
          <w:p w14:paraId="2331E5ED" w14:textId="77777777" w:rsidR="009E6487" w:rsidRPr="00E34EEB" w:rsidRDefault="009E6487" w:rsidP="00A92182">
            <w:pPr>
              <w:pStyle w:val="Headingblue"/>
              <w:numPr>
                <w:ilvl w:val="0"/>
                <w:numId w:val="18"/>
              </w:numPr>
              <w:jc w:val="both"/>
              <w:rPr>
                <w:rFonts w:ascii="Calibri" w:eastAsiaTheme="minorHAnsi" w:hAnsi="Calibri" w:cs="Calibri"/>
                <w:b w:val="0"/>
                <w:color w:val="000000"/>
                <w:sz w:val="22"/>
                <w:szCs w:val="22"/>
                <w:lang w:val="en-US" w:eastAsia="en-US"/>
              </w:rPr>
            </w:pPr>
            <w:r w:rsidRPr="00E34EEB">
              <w:rPr>
                <w:rFonts w:ascii="Calibri" w:eastAsiaTheme="minorHAnsi" w:hAnsi="Calibri" w:cs="Calibri"/>
                <w:b w:val="0"/>
                <w:color w:val="000000"/>
                <w:sz w:val="22"/>
                <w:szCs w:val="22"/>
                <w:lang w:val="en-US" w:eastAsia="en-US"/>
              </w:rPr>
              <w:t>Soundness of the proposed results and activities, and linkages between them (20 points).</w:t>
            </w:r>
          </w:p>
          <w:p w14:paraId="4C4E833F" w14:textId="77777777" w:rsidR="009E6487" w:rsidRPr="00E34EEB" w:rsidRDefault="009E6487" w:rsidP="00A92182">
            <w:pPr>
              <w:pStyle w:val="Headingblue"/>
              <w:numPr>
                <w:ilvl w:val="0"/>
                <w:numId w:val="18"/>
              </w:numPr>
              <w:jc w:val="both"/>
              <w:rPr>
                <w:rFonts w:ascii="Calibri" w:eastAsiaTheme="minorHAnsi" w:hAnsi="Calibri" w:cs="Calibri"/>
                <w:b w:val="0"/>
                <w:color w:val="000000"/>
                <w:sz w:val="22"/>
                <w:szCs w:val="22"/>
                <w:lang w:val="en-US" w:eastAsia="en-US"/>
              </w:rPr>
            </w:pPr>
            <w:r w:rsidRPr="00E34EEB">
              <w:rPr>
                <w:rFonts w:ascii="Calibri" w:eastAsiaTheme="minorHAnsi" w:hAnsi="Calibri" w:cs="Calibri"/>
                <w:b w:val="0"/>
                <w:color w:val="000000"/>
                <w:sz w:val="22"/>
                <w:szCs w:val="22"/>
                <w:lang w:val="en-US" w:eastAsia="en-US"/>
              </w:rPr>
              <w:t>Soundness and adequacy of the technical approach and proposed strategies to support the achievement of results (5 points).</w:t>
            </w:r>
          </w:p>
          <w:p w14:paraId="7B0DF308" w14:textId="77777777" w:rsidR="009E6487" w:rsidRPr="00E34EEB" w:rsidRDefault="009E6487" w:rsidP="00A92182">
            <w:pPr>
              <w:pStyle w:val="Headingblue"/>
              <w:numPr>
                <w:ilvl w:val="0"/>
                <w:numId w:val="18"/>
              </w:numPr>
              <w:jc w:val="both"/>
              <w:rPr>
                <w:rFonts w:ascii="Calibri" w:eastAsiaTheme="minorHAnsi" w:hAnsi="Calibri" w:cs="Calibri"/>
                <w:b w:val="0"/>
                <w:color w:val="000000"/>
                <w:sz w:val="22"/>
                <w:szCs w:val="22"/>
                <w:lang w:val="en-US" w:eastAsia="en-US"/>
              </w:rPr>
            </w:pPr>
            <w:r w:rsidRPr="00E34EEB">
              <w:rPr>
                <w:rFonts w:ascii="Calibri" w:eastAsiaTheme="minorHAnsi" w:hAnsi="Calibri" w:cs="Calibri"/>
                <w:b w:val="0"/>
                <w:color w:val="000000"/>
                <w:sz w:val="22"/>
                <w:szCs w:val="22"/>
                <w:lang w:val="en-US" w:eastAsia="en-US"/>
              </w:rPr>
              <w:t>Realistic detailed Implementation plan (5 points).</w:t>
            </w:r>
          </w:p>
          <w:p w14:paraId="6131705E" w14:textId="77777777" w:rsidR="009E6487" w:rsidRPr="00E34EEB" w:rsidRDefault="009E6487" w:rsidP="00A92182">
            <w:pPr>
              <w:pStyle w:val="Headingblue"/>
              <w:numPr>
                <w:ilvl w:val="0"/>
                <w:numId w:val="18"/>
              </w:numPr>
              <w:jc w:val="both"/>
              <w:rPr>
                <w:rFonts w:ascii="Calibri" w:eastAsiaTheme="minorHAnsi" w:hAnsi="Calibri" w:cs="Calibri"/>
                <w:b w:val="0"/>
                <w:color w:val="000000"/>
                <w:sz w:val="22"/>
                <w:szCs w:val="22"/>
                <w:lang w:val="en-US" w:eastAsia="en-US"/>
              </w:rPr>
            </w:pPr>
            <w:r w:rsidRPr="00E34EEB">
              <w:rPr>
                <w:rFonts w:ascii="Calibri" w:eastAsiaTheme="minorHAnsi" w:hAnsi="Calibri" w:cs="Calibri"/>
                <w:b w:val="0"/>
                <w:color w:val="000000"/>
                <w:sz w:val="22"/>
                <w:szCs w:val="22"/>
                <w:lang w:val="en-US" w:eastAsia="en-US"/>
              </w:rPr>
              <w:t xml:space="preserve">Soundness of the Monitoring and Evaluation approach and tools (10 points).  </w:t>
            </w:r>
          </w:p>
          <w:p w14:paraId="2683A429" w14:textId="6EAD63B4" w:rsidR="008025F9" w:rsidRPr="009E6487" w:rsidRDefault="008025F9" w:rsidP="00341F14">
            <w:pPr>
              <w:pStyle w:val="Headingblue"/>
              <w:ind w:left="720"/>
              <w:jc w:val="both"/>
              <w:rPr>
                <w:rFonts w:ascii="Calibri" w:eastAsiaTheme="minorHAnsi" w:hAnsi="Calibri" w:cs="Calibri"/>
                <w:b w:val="0"/>
                <w:color w:val="000000"/>
                <w:sz w:val="20"/>
                <w:szCs w:val="20"/>
                <w:lang w:val="en-US" w:eastAsia="en-US"/>
              </w:rPr>
            </w:pPr>
          </w:p>
        </w:tc>
        <w:tc>
          <w:tcPr>
            <w:tcW w:w="2064" w:type="dxa"/>
          </w:tcPr>
          <w:p w14:paraId="233D8F10" w14:textId="77777777" w:rsidR="00F65F1E" w:rsidRPr="009E6487" w:rsidRDefault="00F65F1E" w:rsidP="009F5663">
            <w:pPr>
              <w:pStyle w:val="Headingblue"/>
              <w:jc w:val="both"/>
              <w:rPr>
                <w:rFonts w:ascii="Calibri" w:eastAsiaTheme="minorHAnsi" w:hAnsi="Calibri" w:cs="Calibri"/>
                <w:b w:val="0"/>
                <w:color w:val="000000"/>
                <w:sz w:val="20"/>
                <w:szCs w:val="20"/>
                <w:lang w:val="en-US" w:eastAsia="en-US"/>
              </w:rPr>
            </w:pPr>
          </w:p>
        </w:tc>
      </w:tr>
      <w:tr w:rsidR="00F65F1E" w:rsidRPr="009E6487" w14:paraId="227A2140" w14:textId="77777777" w:rsidTr="009E6487">
        <w:tc>
          <w:tcPr>
            <w:tcW w:w="830" w:type="dxa"/>
          </w:tcPr>
          <w:p w14:paraId="014B49D8" w14:textId="6292CFBD" w:rsidR="00F65F1E" w:rsidRPr="009E6487" w:rsidRDefault="00F65F1E" w:rsidP="009F5663">
            <w:pPr>
              <w:pStyle w:val="Headingblue"/>
              <w:jc w:val="both"/>
              <w:rPr>
                <w:rFonts w:ascii="Calibri" w:eastAsiaTheme="minorHAnsi" w:hAnsi="Calibri" w:cs="Calibri"/>
                <w:b w:val="0"/>
                <w:color w:val="000000"/>
                <w:sz w:val="20"/>
                <w:szCs w:val="20"/>
                <w:lang w:val="en-US" w:eastAsia="en-US"/>
              </w:rPr>
            </w:pPr>
            <w:r w:rsidRPr="009E6487">
              <w:rPr>
                <w:rFonts w:ascii="Calibri" w:eastAsiaTheme="minorHAnsi" w:hAnsi="Calibri" w:cs="Calibri"/>
                <w:b w:val="0"/>
                <w:color w:val="000000"/>
                <w:sz w:val="20"/>
                <w:szCs w:val="20"/>
                <w:lang w:val="en-US" w:eastAsia="en-US"/>
              </w:rPr>
              <w:t>2</w:t>
            </w:r>
          </w:p>
        </w:tc>
        <w:tc>
          <w:tcPr>
            <w:tcW w:w="824" w:type="dxa"/>
          </w:tcPr>
          <w:p w14:paraId="405C9F56" w14:textId="6B326D60" w:rsidR="00F65F1E" w:rsidRPr="009E6487" w:rsidRDefault="00F65F1E" w:rsidP="009F5663">
            <w:pPr>
              <w:pStyle w:val="Headingblue"/>
              <w:jc w:val="both"/>
              <w:rPr>
                <w:rFonts w:ascii="Calibri" w:eastAsiaTheme="minorHAnsi" w:hAnsi="Calibri" w:cs="Calibri"/>
                <w:b w:val="0"/>
                <w:color w:val="000000"/>
                <w:sz w:val="20"/>
                <w:szCs w:val="20"/>
                <w:lang w:val="en-US" w:eastAsia="en-US"/>
              </w:rPr>
            </w:pPr>
            <w:r w:rsidRPr="009E6487">
              <w:rPr>
                <w:rFonts w:ascii="Calibri" w:eastAsiaTheme="minorHAnsi" w:hAnsi="Calibri" w:cs="Calibri"/>
                <w:b w:val="0"/>
                <w:color w:val="000000"/>
                <w:sz w:val="20"/>
                <w:szCs w:val="20"/>
                <w:lang w:val="en-US" w:eastAsia="en-US"/>
              </w:rPr>
              <w:t>15</w:t>
            </w:r>
          </w:p>
        </w:tc>
        <w:tc>
          <w:tcPr>
            <w:tcW w:w="5367" w:type="dxa"/>
          </w:tcPr>
          <w:p w14:paraId="1A4C31B4" w14:textId="77777777" w:rsidR="009E6487" w:rsidRPr="009E6487" w:rsidRDefault="009E6487" w:rsidP="009E6487">
            <w:pPr>
              <w:pStyle w:val="ChapterNumber"/>
              <w:tabs>
                <w:tab w:val="left" w:pos="-1440"/>
              </w:tabs>
              <w:suppressAutoHyphens/>
              <w:spacing w:after="0"/>
              <w:rPr>
                <w:rFonts w:asciiTheme="minorHAnsi" w:eastAsia="Arial" w:hAnsiTheme="minorHAnsi" w:cstheme="minorHAnsi"/>
                <w:color w:val="000000" w:themeColor="text1"/>
                <w:spacing w:val="-3"/>
                <w:sz w:val="22"/>
                <w:szCs w:val="22"/>
                <w:lang w:val="en-GB"/>
              </w:rPr>
            </w:pPr>
            <w:r w:rsidRPr="009E6487">
              <w:rPr>
                <w:rFonts w:asciiTheme="minorHAnsi" w:eastAsia="Arial" w:hAnsiTheme="minorHAnsi" w:cstheme="minorHAnsi"/>
                <w:color w:val="000000" w:themeColor="text1"/>
                <w:spacing w:val="-3"/>
                <w:sz w:val="22"/>
                <w:szCs w:val="22"/>
                <w:lang w:val="en-GB"/>
              </w:rPr>
              <w:t>Relevance and technical capacity: (See Capacity Assessment Checklist)</w:t>
            </w:r>
          </w:p>
          <w:p w14:paraId="781B7E22" w14:textId="77777777" w:rsidR="009E6487" w:rsidRPr="009E6487" w:rsidRDefault="009E6487" w:rsidP="009E6487">
            <w:pPr>
              <w:pStyle w:val="ChapterNumber"/>
              <w:numPr>
                <w:ilvl w:val="0"/>
                <w:numId w:val="5"/>
              </w:numPr>
              <w:tabs>
                <w:tab w:val="left" w:pos="-1440"/>
              </w:tabs>
              <w:suppressAutoHyphens/>
              <w:spacing w:after="0"/>
              <w:ind w:left="342" w:hanging="270"/>
              <w:rPr>
                <w:rFonts w:asciiTheme="minorHAnsi" w:eastAsia="Arial" w:hAnsiTheme="minorHAnsi" w:cstheme="minorHAnsi"/>
                <w:color w:val="000000" w:themeColor="text1"/>
                <w:spacing w:val="-3"/>
                <w:sz w:val="22"/>
                <w:szCs w:val="22"/>
                <w:lang w:val="en-GB"/>
              </w:rPr>
            </w:pPr>
            <w:r w:rsidRPr="009E6487">
              <w:rPr>
                <w:rFonts w:asciiTheme="minorHAnsi" w:eastAsia="Arial" w:hAnsiTheme="minorHAnsi" w:cstheme="minorHAnsi"/>
                <w:color w:val="000000" w:themeColor="text1"/>
                <w:spacing w:val="-3"/>
                <w:sz w:val="22"/>
                <w:szCs w:val="22"/>
                <w:lang w:val="en-GB"/>
              </w:rPr>
              <w:t>proposed staffing (number and expertise) for the services to be delivered;</w:t>
            </w:r>
          </w:p>
          <w:p w14:paraId="51C2E3F3" w14:textId="77777777" w:rsidR="009E6487" w:rsidRPr="009E6487" w:rsidRDefault="009E6487" w:rsidP="009E6487">
            <w:pPr>
              <w:pStyle w:val="ChapterNumber"/>
              <w:numPr>
                <w:ilvl w:val="0"/>
                <w:numId w:val="5"/>
              </w:numPr>
              <w:tabs>
                <w:tab w:val="left" w:pos="-1440"/>
              </w:tabs>
              <w:suppressAutoHyphens/>
              <w:spacing w:after="0"/>
              <w:ind w:left="342" w:hanging="270"/>
              <w:rPr>
                <w:rFonts w:asciiTheme="minorHAnsi" w:eastAsia="Arial" w:hAnsiTheme="minorHAnsi" w:cstheme="minorHAnsi"/>
                <w:color w:val="000000" w:themeColor="text1"/>
                <w:spacing w:val="-3"/>
                <w:sz w:val="22"/>
                <w:szCs w:val="22"/>
                <w:lang w:val="en-GB"/>
              </w:rPr>
            </w:pPr>
            <w:r w:rsidRPr="009E6487">
              <w:rPr>
                <w:rFonts w:asciiTheme="minorHAnsi" w:eastAsia="Arial" w:hAnsiTheme="minorHAnsi" w:cstheme="minorHAnsi"/>
                <w:color w:val="000000" w:themeColor="text1"/>
                <w:spacing w:val="-3"/>
                <w:sz w:val="22"/>
                <w:szCs w:val="22"/>
                <w:lang w:val="en-GB"/>
              </w:rPr>
              <w:t>organizational experience and proven track record/credibility on gender and development, RBM and its application to key processes (e.g., planning, programming, monitoring, reporting and evaluation), and other areas of expertise relevant to the services required</w:t>
            </w:r>
          </w:p>
          <w:p w14:paraId="3CAFB606" w14:textId="05C7807E" w:rsidR="009E6487" w:rsidRPr="00C330A2" w:rsidRDefault="009E6487" w:rsidP="009E6487">
            <w:pPr>
              <w:numPr>
                <w:ilvl w:val="0"/>
                <w:numId w:val="5"/>
              </w:numPr>
              <w:tabs>
                <w:tab w:val="left" w:pos="-1440"/>
              </w:tabs>
              <w:suppressAutoHyphens/>
              <w:ind w:left="342" w:hanging="270"/>
              <w:jc w:val="both"/>
              <w:rPr>
                <w:lang w:val="en-GB"/>
              </w:rPr>
            </w:pPr>
            <w:r w:rsidRPr="009E6487">
              <w:rPr>
                <w:rFonts w:eastAsia="Arial" w:cstheme="minorHAnsi"/>
                <w:color w:val="000000" w:themeColor="text1"/>
                <w:spacing w:val="-3"/>
                <w:lang w:val="en-GB"/>
              </w:rPr>
              <w:t xml:space="preserve">relevant experience in partnerships with </w:t>
            </w:r>
            <w:r w:rsidR="009D6E01">
              <w:rPr>
                <w:rFonts w:eastAsia="Arial" w:cstheme="minorHAnsi"/>
                <w:color w:val="000000" w:themeColor="text1"/>
                <w:spacing w:val="-3"/>
                <w:lang w:val="en-GB"/>
              </w:rPr>
              <w:t>UN Women</w:t>
            </w:r>
            <w:r w:rsidRPr="009E6487">
              <w:rPr>
                <w:rFonts w:eastAsia="Arial" w:cstheme="minorHAnsi"/>
                <w:color w:val="000000" w:themeColor="text1"/>
                <w:spacing w:val="-3"/>
                <w:lang w:val="en-GB"/>
              </w:rPr>
              <w:t>, other UN agencies, governments, NGOs, and other development actors.</w:t>
            </w:r>
          </w:p>
          <w:p w14:paraId="5199280E" w14:textId="5906500C" w:rsidR="00C330A2" w:rsidRPr="00C330A2" w:rsidRDefault="00C330A2" w:rsidP="00C330A2">
            <w:pPr>
              <w:numPr>
                <w:ilvl w:val="0"/>
                <w:numId w:val="5"/>
              </w:numPr>
              <w:tabs>
                <w:tab w:val="left" w:pos="-1440"/>
              </w:tabs>
              <w:suppressAutoHyphens/>
              <w:ind w:left="342" w:hanging="270"/>
              <w:jc w:val="both"/>
              <w:rPr>
                <w:lang w:val="en-GB"/>
              </w:rPr>
            </w:pPr>
            <w:r w:rsidRPr="00C330A2">
              <w:rPr>
                <w:rFonts w:ascii="Calibri" w:hAnsi="Calibri" w:cs="Calibri"/>
              </w:rPr>
              <w:t>Previous experience in providing subgrants and supporting other non-governmental organizations.</w:t>
            </w:r>
          </w:p>
          <w:p w14:paraId="1FA17CDE" w14:textId="77777777" w:rsidR="009E6487" w:rsidRPr="00D6291F" w:rsidRDefault="009E6487" w:rsidP="009E6487">
            <w:pPr>
              <w:tabs>
                <w:tab w:val="left" w:pos="-1440"/>
              </w:tabs>
              <w:suppressAutoHyphens/>
              <w:jc w:val="both"/>
              <w:rPr>
                <w:rFonts w:eastAsia="Arial" w:cstheme="minorHAnsi"/>
                <w:color w:val="000000" w:themeColor="text1"/>
                <w:spacing w:val="-3"/>
                <w:u w:val="single"/>
                <w:lang w:val="en-GB"/>
              </w:rPr>
            </w:pPr>
            <w:r w:rsidRPr="00D6291F">
              <w:rPr>
                <w:rFonts w:eastAsia="Arial" w:cstheme="minorHAnsi"/>
                <w:color w:val="000000" w:themeColor="text1"/>
                <w:spacing w:val="-3"/>
                <w:u w:val="single"/>
                <w:lang w:val="en-GB"/>
              </w:rPr>
              <w:lastRenderedPageBreak/>
              <w:t>Assets</w:t>
            </w:r>
          </w:p>
          <w:p w14:paraId="11400567" w14:textId="77777777" w:rsidR="009E6487" w:rsidRPr="00D6291F" w:rsidRDefault="009E6487" w:rsidP="00D6291F">
            <w:pPr>
              <w:numPr>
                <w:ilvl w:val="0"/>
                <w:numId w:val="32"/>
              </w:numPr>
              <w:jc w:val="both"/>
              <w:rPr>
                <w:rFonts w:ascii="Calibri" w:hAnsi="Calibri" w:cs="Calibri"/>
              </w:rPr>
            </w:pPr>
            <w:r w:rsidRPr="00D6291F">
              <w:rPr>
                <w:rFonts w:ascii="Calibri" w:hAnsi="Calibri" w:cs="Calibri"/>
              </w:rPr>
              <w:t>Previous experience in engaging youth, both girls and boys, and men for gender equality.</w:t>
            </w:r>
          </w:p>
          <w:p w14:paraId="601BEF19" w14:textId="77777777" w:rsidR="009E6487" w:rsidRPr="00D6291F" w:rsidRDefault="009E6487" w:rsidP="00D6291F">
            <w:pPr>
              <w:numPr>
                <w:ilvl w:val="0"/>
                <w:numId w:val="32"/>
              </w:numPr>
              <w:spacing w:before="100" w:beforeAutospacing="1" w:after="100" w:afterAutospacing="1" w:line="276" w:lineRule="auto"/>
              <w:jc w:val="both"/>
              <w:rPr>
                <w:rFonts w:ascii="Calibri" w:hAnsi="Calibri" w:cs="Calibri"/>
              </w:rPr>
            </w:pPr>
            <w:r w:rsidRPr="00D6291F">
              <w:rPr>
                <w:rFonts w:ascii="Calibri" w:hAnsi="Calibri" w:cs="Calibri"/>
              </w:rPr>
              <w:t>Previous experience in masculinities and/or fatherhood and engaging men in childcare.</w:t>
            </w:r>
          </w:p>
          <w:p w14:paraId="3C59851A" w14:textId="2AB07224" w:rsidR="00F65F1E" w:rsidRPr="009E6487" w:rsidRDefault="009E6487" w:rsidP="00D6291F">
            <w:pPr>
              <w:numPr>
                <w:ilvl w:val="0"/>
                <w:numId w:val="32"/>
              </w:numPr>
              <w:spacing w:before="100" w:beforeAutospacing="1" w:after="100" w:afterAutospacing="1" w:line="276" w:lineRule="auto"/>
              <w:jc w:val="both"/>
              <w:rPr>
                <w:rFonts w:ascii="Calibri" w:hAnsi="Calibri" w:cs="Calibri"/>
                <w:b/>
                <w:color w:val="000000"/>
                <w:sz w:val="20"/>
                <w:szCs w:val="20"/>
                <w:lang w:val="en-US"/>
              </w:rPr>
            </w:pPr>
            <w:r w:rsidRPr="00D6291F">
              <w:rPr>
                <w:rFonts w:ascii="Calibri" w:hAnsi="Calibri" w:cs="Calibri"/>
              </w:rPr>
              <w:t>Previous experience and/or knowledge in the positive deviance approach.</w:t>
            </w:r>
          </w:p>
        </w:tc>
        <w:tc>
          <w:tcPr>
            <w:tcW w:w="2064" w:type="dxa"/>
          </w:tcPr>
          <w:p w14:paraId="51541A19" w14:textId="77777777" w:rsidR="00F65F1E" w:rsidRPr="009E6487" w:rsidRDefault="00F65F1E" w:rsidP="009F5663">
            <w:pPr>
              <w:pStyle w:val="Headingblue"/>
              <w:jc w:val="both"/>
              <w:rPr>
                <w:rFonts w:ascii="Calibri" w:eastAsiaTheme="minorHAnsi" w:hAnsi="Calibri" w:cs="Calibri"/>
                <w:b w:val="0"/>
                <w:color w:val="000000"/>
                <w:sz w:val="20"/>
                <w:szCs w:val="20"/>
                <w:lang w:val="en-US" w:eastAsia="en-US"/>
              </w:rPr>
            </w:pPr>
          </w:p>
        </w:tc>
      </w:tr>
      <w:tr w:rsidR="00F65F1E" w:rsidRPr="009E6487" w14:paraId="07CF439D" w14:textId="77777777" w:rsidTr="009E6487">
        <w:tc>
          <w:tcPr>
            <w:tcW w:w="830" w:type="dxa"/>
          </w:tcPr>
          <w:p w14:paraId="425A6ADE" w14:textId="353866FE" w:rsidR="00F65F1E" w:rsidRPr="009E6487" w:rsidRDefault="00F65F1E" w:rsidP="009F5663">
            <w:pPr>
              <w:pStyle w:val="Headingblue"/>
              <w:jc w:val="both"/>
              <w:rPr>
                <w:rFonts w:ascii="Calibri" w:eastAsiaTheme="minorHAnsi" w:hAnsi="Calibri" w:cs="Calibri"/>
                <w:b w:val="0"/>
                <w:color w:val="000000"/>
                <w:sz w:val="20"/>
                <w:szCs w:val="20"/>
                <w:lang w:val="en-US" w:eastAsia="en-US"/>
              </w:rPr>
            </w:pPr>
            <w:r w:rsidRPr="009E6487">
              <w:rPr>
                <w:rFonts w:ascii="Calibri" w:eastAsiaTheme="minorHAnsi" w:hAnsi="Calibri" w:cs="Calibri"/>
                <w:b w:val="0"/>
                <w:color w:val="000000"/>
                <w:sz w:val="20"/>
                <w:szCs w:val="20"/>
                <w:lang w:val="en-US" w:eastAsia="en-US"/>
              </w:rPr>
              <w:t>3</w:t>
            </w:r>
          </w:p>
        </w:tc>
        <w:tc>
          <w:tcPr>
            <w:tcW w:w="824" w:type="dxa"/>
          </w:tcPr>
          <w:p w14:paraId="21C29F97" w14:textId="089AE71A" w:rsidR="00F65F1E" w:rsidRPr="009E6487" w:rsidRDefault="00F65F1E" w:rsidP="009F5663">
            <w:pPr>
              <w:pStyle w:val="Headingblue"/>
              <w:jc w:val="both"/>
              <w:rPr>
                <w:rFonts w:ascii="Calibri" w:eastAsiaTheme="minorHAnsi" w:hAnsi="Calibri" w:cs="Calibri"/>
                <w:b w:val="0"/>
                <w:color w:val="000000"/>
                <w:sz w:val="20"/>
                <w:szCs w:val="20"/>
                <w:lang w:val="en-US" w:eastAsia="en-US"/>
              </w:rPr>
            </w:pPr>
            <w:r w:rsidRPr="009E6487">
              <w:rPr>
                <w:rFonts w:ascii="Calibri" w:eastAsiaTheme="minorHAnsi" w:hAnsi="Calibri" w:cs="Calibri"/>
                <w:b w:val="0"/>
                <w:color w:val="000000"/>
                <w:sz w:val="20"/>
                <w:szCs w:val="20"/>
                <w:lang w:val="en-US" w:eastAsia="en-US"/>
              </w:rPr>
              <w:t>8</w:t>
            </w:r>
          </w:p>
        </w:tc>
        <w:tc>
          <w:tcPr>
            <w:tcW w:w="5367" w:type="dxa"/>
          </w:tcPr>
          <w:p w14:paraId="590E27E7" w14:textId="77777777" w:rsidR="009E6487" w:rsidRPr="009E6487" w:rsidRDefault="009E6487" w:rsidP="009E6487">
            <w:pPr>
              <w:pStyle w:val="ChapterNumber"/>
              <w:tabs>
                <w:tab w:val="left" w:pos="-1440"/>
              </w:tabs>
              <w:suppressAutoHyphens/>
              <w:spacing w:after="0"/>
              <w:rPr>
                <w:rFonts w:asciiTheme="minorHAnsi" w:eastAsia="Arial" w:hAnsiTheme="minorHAnsi" w:cstheme="minorHAnsi"/>
                <w:color w:val="000000" w:themeColor="text1"/>
                <w:spacing w:val="-3"/>
                <w:sz w:val="22"/>
                <w:szCs w:val="22"/>
                <w:lang w:val="en-GB"/>
              </w:rPr>
            </w:pPr>
            <w:r w:rsidRPr="009E6487">
              <w:rPr>
                <w:rFonts w:asciiTheme="minorHAnsi" w:eastAsia="Arial" w:hAnsiTheme="minorHAnsi" w:cstheme="minorHAnsi"/>
                <w:color w:val="000000" w:themeColor="text1"/>
                <w:spacing w:val="-3"/>
                <w:sz w:val="22"/>
                <w:szCs w:val="22"/>
                <w:lang w:val="en-GB"/>
              </w:rPr>
              <w:t>Governance and management capacity: (See Capacity Assessment Checklist)</w:t>
            </w:r>
          </w:p>
          <w:p w14:paraId="0F1DB890" w14:textId="77777777" w:rsidR="009E6487" w:rsidRPr="009E6487" w:rsidRDefault="009E6487" w:rsidP="009E6487">
            <w:pPr>
              <w:pStyle w:val="ChapterNumber"/>
              <w:numPr>
                <w:ilvl w:val="0"/>
                <w:numId w:val="6"/>
              </w:numPr>
              <w:tabs>
                <w:tab w:val="left" w:pos="-1440"/>
              </w:tabs>
              <w:suppressAutoHyphens/>
              <w:spacing w:after="0"/>
              <w:ind w:left="342" w:hanging="270"/>
              <w:rPr>
                <w:rFonts w:asciiTheme="minorHAnsi" w:eastAsia="Arial" w:hAnsiTheme="minorHAnsi" w:cstheme="minorHAnsi"/>
                <w:color w:val="000000" w:themeColor="text1"/>
                <w:spacing w:val="-3"/>
                <w:sz w:val="22"/>
                <w:szCs w:val="22"/>
                <w:lang w:val="en-GB"/>
              </w:rPr>
            </w:pPr>
            <w:r w:rsidRPr="009E6487">
              <w:rPr>
                <w:rFonts w:asciiTheme="minorHAnsi" w:eastAsia="Arial" w:hAnsiTheme="minorHAnsi" w:cstheme="minorHAnsi"/>
                <w:color w:val="000000" w:themeColor="text1"/>
                <w:spacing w:val="-3"/>
                <w:sz w:val="22"/>
                <w:szCs w:val="22"/>
                <w:lang w:val="en-GB"/>
              </w:rPr>
              <w:t>Management arrangement for the required services, including for monitoring and reporting, and if needed, evaluation</w:t>
            </w:r>
          </w:p>
          <w:p w14:paraId="42712EA2" w14:textId="023E3885" w:rsidR="00F65F1E" w:rsidRPr="009E6487" w:rsidRDefault="009E6487" w:rsidP="009E6487">
            <w:pPr>
              <w:pStyle w:val="ChapterNumber"/>
              <w:numPr>
                <w:ilvl w:val="0"/>
                <w:numId w:val="6"/>
              </w:numPr>
              <w:tabs>
                <w:tab w:val="left" w:pos="-1440"/>
              </w:tabs>
              <w:suppressAutoHyphens/>
              <w:spacing w:after="0"/>
              <w:ind w:left="342" w:hanging="270"/>
              <w:rPr>
                <w:rFonts w:ascii="Calibri" w:eastAsiaTheme="minorHAnsi" w:hAnsi="Calibri" w:cs="Calibri"/>
                <w:b/>
                <w:color w:val="000000"/>
                <w:sz w:val="20"/>
              </w:rPr>
            </w:pPr>
            <w:r w:rsidRPr="009E6487">
              <w:rPr>
                <w:rFonts w:asciiTheme="minorHAnsi" w:eastAsia="Arial" w:hAnsiTheme="minorHAnsi" w:cstheme="minorHAnsi"/>
                <w:color w:val="000000" w:themeColor="text1"/>
                <w:spacing w:val="-3"/>
                <w:sz w:val="22"/>
                <w:szCs w:val="22"/>
                <w:lang w:val="en-GB"/>
              </w:rPr>
              <w:t>Overall governance/management structure of the proponent organization</w:t>
            </w:r>
          </w:p>
        </w:tc>
        <w:tc>
          <w:tcPr>
            <w:tcW w:w="2064" w:type="dxa"/>
          </w:tcPr>
          <w:p w14:paraId="0B16E155" w14:textId="77777777" w:rsidR="00F65F1E" w:rsidRPr="009E6487" w:rsidRDefault="00F65F1E" w:rsidP="009F5663">
            <w:pPr>
              <w:pStyle w:val="Headingblue"/>
              <w:jc w:val="both"/>
              <w:rPr>
                <w:rFonts w:ascii="Calibri" w:eastAsiaTheme="minorHAnsi" w:hAnsi="Calibri" w:cs="Calibri"/>
                <w:b w:val="0"/>
                <w:color w:val="000000"/>
                <w:sz w:val="20"/>
                <w:szCs w:val="20"/>
                <w:lang w:val="en-US" w:eastAsia="en-US"/>
              </w:rPr>
            </w:pPr>
          </w:p>
        </w:tc>
      </w:tr>
      <w:tr w:rsidR="009E6487" w:rsidRPr="009E6487" w14:paraId="2AF84556" w14:textId="77777777" w:rsidTr="009E6487">
        <w:tc>
          <w:tcPr>
            <w:tcW w:w="830" w:type="dxa"/>
          </w:tcPr>
          <w:p w14:paraId="35618752" w14:textId="4FD3F63D" w:rsidR="009E6487" w:rsidRPr="009E6487" w:rsidRDefault="009E6487" w:rsidP="009E6487">
            <w:pPr>
              <w:pStyle w:val="Headingblue"/>
              <w:jc w:val="both"/>
              <w:rPr>
                <w:rFonts w:ascii="Calibri" w:eastAsiaTheme="minorHAnsi" w:hAnsi="Calibri" w:cs="Calibri"/>
                <w:b w:val="0"/>
                <w:color w:val="000000"/>
                <w:sz w:val="20"/>
                <w:szCs w:val="20"/>
                <w:lang w:val="en-US" w:eastAsia="en-US"/>
              </w:rPr>
            </w:pPr>
            <w:r w:rsidRPr="009E6487">
              <w:rPr>
                <w:rFonts w:ascii="Calibri" w:eastAsiaTheme="minorHAnsi" w:hAnsi="Calibri" w:cs="Calibri"/>
                <w:b w:val="0"/>
                <w:color w:val="000000"/>
                <w:sz w:val="20"/>
                <w:szCs w:val="20"/>
                <w:lang w:val="en-US" w:eastAsia="en-US"/>
              </w:rPr>
              <w:t>4</w:t>
            </w:r>
          </w:p>
        </w:tc>
        <w:tc>
          <w:tcPr>
            <w:tcW w:w="824" w:type="dxa"/>
          </w:tcPr>
          <w:p w14:paraId="799131D9" w14:textId="39A08139" w:rsidR="009E6487" w:rsidRPr="009E6487" w:rsidRDefault="009E6487" w:rsidP="009E6487">
            <w:pPr>
              <w:pStyle w:val="Headingblue"/>
              <w:jc w:val="both"/>
              <w:rPr>
                <w:rFonts w:ascii="Calibri" w:eastAsiaTheme="minorHAnsi" w:hAnsi="Calibri" w:cs="Calibri"/>
                <w:b w:val="0"/>
                <w:color w:val="000000"/>
                <w:sz w:val="20"/>
                <w:szCs w:val="20"/>
                <w:lang w:val="en-US" w:eastAsia="en-US"/>
              </w:rPr>
            </w:pPr>
            <w:r w:rsidRPr="009E6487">
              <w:rPr>
                <w:rFonts w:ascii="Calibri" w:eastAsiaTheme="minorHAnsi" w:hAnsi="Calibri" w:cs="Calibri"/>
                <w:b w:val="0"/>
                <w:color w:val="000000"/>
                <w:sz w:val="20"/>
                <w:szCs w:val="20"/>
                <w:lang w:val="en-US" w:eastAsia="en-US"/>
              </w:rPr>
              <w:t>7</w:t>
            </w:r>
          </w:p>
        </w:tc>
        <w:tc>
          <w:tcPr>
            <w:tcW w:w="5367" w:type="dxa"/>
          </w:tcPr>
          <w:p w14:paraId="52324299" w14:textId="160D74EA" w:rsidR="009E6487" w:rsidRPr="009E6487" w:rsidRDefault="009E6487" w:rsidP="009E6487">
            <w:pPr>
              <w:pStyle w:val="ChapterNumber"/>
              <w:tabs>
                <w:tab w:val="left" w:pos="-1440"/>
              </w:tabs>
              <w:suppressAutoHyphens/>
              <w:spacing w:after="0"/>
              <w:rPr>
                <w:rFonts w:asciiTheme="minorHAnsi" w:eastAsia="Arial" w:hAnsiTheme="minorHAnsi" w:cstheme="minorHAnsi"/>
                <w:color w:val="000000" w:themeColor="text1"/>
                <w:spacing w:val="-3"/>
                <w:sz w:val="22"/>
                <w:szCs w:val="22"/>
                <w:lang w:val="en-GB"/>
              </w:rPr>
            </w:pPr>
            <w:r w:rsidRPr="009E6487">
              <w:rPr>
                <w:rFonts w:asciiTheme="minorHAnsi" w:eastAsia="Arial" w:hAnsiTheme="minorHAnsi" w:cstheme="minorHAnsi"/>
                <w:color w:val="000000" w:themeColor="text1"/>
                <w:spacing w:val="-3"/>
                <w:sz w:val="22"/>
                <w:szCs w:val="22"/>
                <w:lang w:val="en-GB"/>
              </w:rPr>
              <w:t>Financial and administrative management capacity: (See Capacity Assessment Checklist)</w:t>
            </w:r>
          </w:p>
        </w:tc>
        <w:tc>
          <w:tcPr>
            <w:tcW w:w="2064" w:type="dxa"/>
          </w:tcPr>
          <w:p w14:paraId="6D31CFA8" w14:textId="77777777" w:rsidR="009E6487" w:rsidRPr="009E6487" w:rsidRDefault="009E6487" w:rsidP="009E6487">
            <w:pPr>
              <w:pStyle w:val="Headingblue"/>
              <w:jc w:val="both"/>
              <w:rPr>
                <w:rFonts w:ascii="Calibri" w:eastAsiaTheme="minorHAnsi" w:hAnsi="Calibri" w:cs="Calibri"/>
                <w:b w:val="0"/>
                <w:color w:val="000000"/>
                <w:sz w:val="20"/>
                <w:szCs w:val="20"/>
                <w:lang w:val="en-US" w:eastAsia="en-US"/>
              </w:rPr>
            </w:pPr>
          </w:p>
        </w:tc>
      </w:tr>
      <w:tr w:rsidR="00F65F1E" w:rsidRPr="009E6487" w14:paraId="29594924" w14:textId="77777777" w:rsidTr="009E6487">
        <w:tc>
          <w:tcPr>
            <w:tcW w:w="830" w:type="dxa"/>
          </w:tcPr>
          <w:p w14:paraId="1188BDE6" w14:textId="77777777" w:rsidR="00F65F1E" w:rsidRPr="009E6487" w:rsidRDefault="00F65F1E" w:rsidP="009F5663">
            <w:pPr>
              <w:pStyle w:val="Headingblue"/>
              <w:jc w:val="both"/>
              <w:rPr>
                <w:rFonts w:ascii="Calibri" w:eastAsiaTheme="minorHAnsi" w:hAnsi="Calibri" w:cs="Calibri"/>
                <w:b w:val="0"/>
                <w:color w:val="000000"/>
                <w:sz w:val="20"/>
                <w:szCs w:val="20"/>
                <w:lang w:val="en-US" w:eastAsia="en-US"/>
              </w:rPr>
            </w:pPr>
          </w:p>
        </w:tc>
        <w:tc>
          <w:tcPr>
            <w:tcW w:w="824" w:type="dxa"/>
          </w:tcPr>
          <w:p w14:paraId="45E9E93C" w14:textId="77777777" w:rsidR="00F65F1E" w:rsidRPr="009E6487" w:rsidRDefault="00F65F1E" w:rsidP="009F5663">
            <w:pPr>
              <w:pStyle w:val="Headingblue"/>
              <w:jc w:val="both"/>
              <w:rPr>
                <w:rFonts w:ascii="Calibri" w:eastAsiaTheme="minorHAnsi" w:hAnsi="Calibri" w:cs="Calibri"/>
                <w:b w:val="0"/>
                <w:color w:val="000000"/>
                <w:sz w:val="20"/>
                <w:szCs w:val="20"/>
                <w:lang w:val="en-US" w:eastAsia="en-US"/>
              </w:rPr>
            </w:pPr>
          </w:p>
        </w:tc>
        <w:tc>
          <w:tcPr>
            <w:tcW w:w="5367" w:type="dxa"/>
          </w:tcPr>
          <w:p w14:paraId="39A583FB" w14:textId="3946DE51" w:rsidR="00F65F1E" w:rsidRPr="009E6487" w:rsidRDefault="00F65F1E" w:rsidP="009E6487">
            <w:pPr>
              <w:pStyle w:val="ChapterNumber"/>
              <w:tabs>
                <w:tab w:val="left" w:pos="-1440"/>
              </w:tabs>
              <w:suppressAutoHyphens/>
              <w:spacing w:after="0"/>
              <w:rPr>
                <w:rFonts w:asciiTheme="minorHAnsi" w:eastAsia="Arial" w:hAnsiTheme="minorHAnsi" w:cstheme="minorHAnsi"/>
                <w:color w:val="000000" w:themeColor="text1"/>
                <w:spacing w:val="-3"/>
                <w:sz w:val="22"/>
                <w:szCs w:val="22"/>
                <w:lang w:val="en-GB"/>
              </w:rPr>
            </w:pPr>
            <w:r w:rsidRPr="009E6487">
              <w:rPr>
                <w:rFonts w:asciiTheme="minorHAnsi" w:eastAsia="Arial" w:hAnsiTheme="minorHAnsi" w:cstheme="minorHAnsi"/>
                <w:color w:val="000000" w:themeColor="text1"/>
                <w:spacing w:val="-3"/>
                <w:sz w:val="22"/>
                <w:szCs w:val="22"/>
                <w:lang w:val="en-GB"/>
              </w:rPr>
              <w:t>Provide a minimum of two relevant references of similar successful project</w:t>
            </w:r>
          </w:p>
        </w:tc>
        <w:tc>
          <w:tcPr>
            <w:tcW w:w="2064" w:type="dxa"/>
          </w:tcPr>
          <w:p w14:paraId="1DC4FE37" w14:textId="77777777" w:rsidR="00F65F1E" w:rsidRPr="009E6487" w:rsidRDefault="00F65F1E" w:rsidP="009F5663">
            <w:pPr>
              <w:pStyle w:val="Headingblue"/>
              <w:jc w:val="both"/>
              <w:rPr>
                <w:rFonts w:ascii="Calibri" w:eastAsiaTheme="minorHAnsi" w:hAnsi="Calibri" w:cs="Calibri"/>
                <w:b w:val="0"/>
                <w:color w:val="000000"/>
                <w:sz w:val="20"/>
                <w:szCs w:val="20"/>
                <w:lang w:val="en-US" w:eastAsia="en-US"/>
              </w:rPr>
            </w:pPr>
          </w:p>
        </w:tc>
      </w:tr>
      <w:tr w:rsidR="00F65F1E" w:rsidRPr="009E6487" w14:paraId="2B549EB1" w14:textId="77777777" w:rsidTr="009E6487">
        <w:tc>
          <w:tcPr>
            <w:tcW w:w="830" w:type="dxa"/>
          </w:tcPr>
          <w:p w14:paraId="7FDDFDDB" w14:textId="77777777" w:rsidR="00F65F1E" w:rsidRPr="009E6487" w:rsidRDefault="00F65F1E" w:rsidP="009F5663">
            <w:pPr>
              <w:pStyle w:val="Headingblue"/>
              <w:jc w:val="both"/>
              <w:rPr>
                <w:rFonts w:ascii="Calibri" w:eastAsiaTheme="minorHAnsi" w:hAnsi="Calibri" w:cs="Calibri"/>
                <w:b w:val="0"/>
                <w:color w:val="000000"/>
                <w:sz w:val="20"/>
                <w:szCs w:val="20"/>
                <w:lang w:val="en-US" w:eastAsia="en-US"/>
              </w:rPr>
            </w:pPr>
          </w:p>
        </w:tc>
        <w:tc>
          <w:tcPr>
            <w:tcW w:w="824" w:type="dxa"/>
          </w:tcPr>
          <w:p w14:paraId="0260A4BC" w14:textId="2D3B0CD8" w:rsidR="00F65F1E" w:rsidRPr="009E6487" w:rsidRDefault="00F65F1E" w:rsidP="009F5663">
            <w:pPr>
              <w:pStyle w:val="Headingblue"/>
              <w:jc w:val="both"/>
              <w:rPr>
                <w:rFonts w:ascii="Calibri" w:eastAsiaTheme="minorHAnsi" w:hAnsi="Calibri" w:cs="Calibri"/>
                <w:b w:val="0"/>
                <w:color w:val="000000"/>
                <w:sz w:val="20"/>
                <w:szCs w:val="20"/>
                <w:lang w:val="en-US" w:eastAsia="en-US"/>
              </w:rPr>
            </w:pPr>
            <w:r w:rsidRPr="009E6487">
              <w:rPr>
                <w:rFonts w:ascii="Calibri" w:eastAsiaTheme="minorHAnsi" w:hAnsi="Calibri" w:cs="Calibri"/>
                <w:b w:val="0"/>
                <w:color w:val="000000"/>
                <w:sz w:val="20"/>
                <w:szCs w:val="20"/>
                <w:lang w:val="en-US" w:eastAsia="en-US"/>
              </w:rPr>
              <w:t>70</w:t>
            </w:r>
          </w:p>
        </w:tc>
        <w:tc>
          <w:tcPr>
            <w:tcW w:w="5367" w:type="dxa"/>
          </w:tcPr>
          <w:p w14:paraId="509C829C" w14:textId="130EF1E2" w:rsidR="00F65F1E" w:rsidRPr="009E6487" w:rsidRDefault="00F65F1E" w:rsidP="009F5663">
            <w:pPr>
              <w:pStyle w:val="Headingblue"/>
              <w:jc w:val="both"/>
              <w:rPr>
                <w:rFonts w:ascii="Calibri" w:eastAsiaTheme="minorHAnsi" w:hAnsi="Calibri" w:cs="Calibri"/>
                <w:b w:val="0"/>
                <w:color w:val="000000"/>
                <w:sz w:val="20"/>
                <w:szCs w:val="20"/>
                <w:lang w:val="en-US" w:eastAsia="en-US"/>
              </w:rPr>
            </w:pPr>
            <w:r w:rsidRPr="009E6487">
              <w:rPr>
                <w:rFonts w:ascii="Calibri" w:eastAsiaTheme="minorHAnsi" w:hAnsi="Calibri" w:cs="Calibri"/>
                <w:b w:val="0"/>
                <w:color w:val="000000"/>
                <w:sz w:val="20"/>
                <w:szCs w:val="20"/>
                <w:lang w:val="en-US" w:eastAsia="en-US"/>
              </w:rPr>
              <w:t>Total</w:t>
            </w:r>
          </w:p>
        </w:tc>
        <w:tc>
          <w:tcPr>
            <w:tcW w:w="2064" w:type="dxa"/>
          </w:tcPr>
          <w:p w14:paraId="1F4B6B00" w14:textId="77777777" w:rsidR="00F65F1E" w:rsidRPr="009E6487" w:rsidRDefault="00F65F1E" w:rsidP="009F5663">
            <w:pPr>
              <w:pStyle w:val="Headingblue"/>
              <w:jc w:val="both"/>
              <w:rPr>
                <w:rFonts w:ascii="Calibri" w:eastAsiaTheme="minorHAnsi" w:hAnsi="Calibri" w:cs="Calibri"/>
                <w:b w:val="0"/>
                <w:color w:val="000000"/>
                <w:sz w:val="20"/>
                <w:szCs w:val="20"/>
                <w:lang w:val="en-US" w:eastAsia="en-US"/>
              </w:rPr>
            </w:pPr>
          </w:p>
        </w:tc>
      </w:tr>
    </w:tbl>
    <w:p w14:paraId="1AEED6AC" w14:textId="57AE4C57" w:rsidR="00F65F1E" w:rsidRPr="009E6487" w:rsidRDefault="00F65F1E" w:rsidP="009F5663">
      <w:pPr>
        <w:pStyle w:val="Headingblue"/>
        <w:jc w:val="both"/>
        <w:rPr>
          <w:rFonts w:ascii="Calibri" w:eastAsiaTheme="minorHAnsi" w:hAnsi="Calibri" w:cs="Calibri"/>
          <w:b w:val="0"/>
          <w:color w:val="000000"/>
          <w:sz w:val="20"/>
          <w:szCs w:val="20"/>
          <w:lang w:val="en-US" w:eastAsia="en-US"/>
        </w:rPr>
      </w:pPr>
    </w:p>
    <w:p w14:paraId="75AD06C0" w14:textId="4BC582F3" w:rsidR="00CD31D3" w:rsidRDefault="00CD31D3" w:rsidP="00F65F1E">
      <w:pPr>
        <w:autoSpaceDE w:val="0"/>
        <w:autoSpaceDN w:val="0"/>
        <w:adjustRightInd w:val="0"/>
        <w:rPr>
          <w:rFonts w:ascii="Calibri" w:hAnsi="Calibri" w:cs="Calibri"/>
          <w:b/>
          <w:bCs/>
          <w:color w:val="000000"/>
          <w:lang w:val="en-US"/>
        </w:rPr>
      </w:pPr>
    </w:p>
    <w:p w14:paraId="3668B4DE" w14:textId="77777777" w:rsidR="007C7F4D" w:rsidRDefault="007C7F4D" w:rsidP="008778CB">
      <w:pPr>
        <w:pStyle w:val="Headingblue"/>
        <w:rPr>
          <w:rFonts w:asciiTheme="minorHAnsi" w:hAnsiTheme="minorHAnsi" w:cstheme="minorHAnsi"/>
          <w:color w:val="000000" w:themeColor="text1"/>
          <w:sz w:val="22"/>
          <w:szCs w:val="22"/>
        </w:rPr>
      </w:pPr>
    </w:p>
    <w:p w14:paraId="208E13B4" w14:textId="77777777" w:rsidR="007C7F4D" w:rsidRDefault="007C7F4D" w:rsidP="008778CB">
      <w:pPr>
        <w:pStyle w:val="Headingblue"/>
        <w:rPr>
          <w:rFonts w:asciiTheme="minorHAnsi" w:hAnsiTheme="minorHAnsi" w:cstheme="minorHAnsi"/>
          <w:color w:val="000000" w:themeColor="text1"/>
          <w:sz w:val="22"/>
          <w:szCs w:val="22"/>
        </w:rPr>
      </w:pPr>
    </w:p>
    <w:p w14:paraId="7CFB5A15" w14:textId="77777777" w:rsidR="007C7F4D" w:rsidRDefault="007C7F4D" w:rsidP="008778CB">
      <w:pPr>
        <w:pStyle w:val="Headingblue"/>
        <w:rPr>
          <w:rFonts w:asciiTheme="minorHAnsi" w:hAnsiTheme="minorHAnsi" w:cstheme="minorHAnsi"/>
          <w:color w:val="000000" w:themeColor="text1"/>
          <w:sz w:val="22"/>
          <w:szCs w:val="22"/>
        </w:rPr>
      </w:pPr>
    </w:p>
    <w:p w14:paraId="30116428" w14:textId="77777777" w:rsidR="007C7F4D" w:rsidRDefault="007C7F4D" w:rsidP="008778CB">
      <w:pPr>
        <w:pStyle w:val="Headingblue"/>
        <w:rPr>
          <w:rFonts w:asciiTheme="minorHAnsi" w:hAnsiTheme="minorHAnsi" w:cstheme="minorHAnsi"/>
          <w:color w:val="000000" w:themeColor="text1"/>
          <w:sz w:val="22"/>
          <w:szCs w:val="22"/>
        </w:rPr>
      </w:pPr>
    </w:p>
    <w:p w14:paraId="6BC73DF8" w14:textId="77777777" w:rsidR="007C7F4D" w:rsidRDefault="007C7F4D" w:rsidP="008778CB">
      <w:pPr>
        <w:pStyle w:val="Headingblue"/>
        <w:rPr>
          <w:rFonts w:asciiTheme="minorHAnsi" w:hAnsiTheme="minorHAnsi" w:cstheme="minorHAnsi"/>
          <w:color w:val="000000" w:themeColor="text1"/>
          <w:sz w:val="22"/>
          <w:szCs w:val="22"/>
        </w:rPr>
      </w:pPr>
    </w:p>
    <w:p w14:paraId="25B5626F" w14:textId="77777777" w:rsidR="007C7F4D" w:rsidRDefault="007C7F4D" w:rsidP="008778CB">
      <w:pPr>
        <w:pStyle w:val="Headingblue"/>
        <w:rPr>
          <w:rFonts w:asciiTheme="minorHAnsi" w:hAnsiTheme="minorHAnsi" w:cstheme="minorHAnsi"/>
          <w:color w:val="000000" w:themeColor="text1"/>
          <w:sz w:val="22"/>
          <w:szCs w:val="22"/>
        </w:rPr>
      </w:pPr>
    </w:p>
    <w:p w14:paraId="761AD044" w14:textId="77777777" w:rsidR="007C7F4D" w:rsidRDefault="007C7F4D" w:rsidP="008778CB">
      <w:pPr>
        <w:pStyle w:val="Headingblue"/>
        <w:rPr>
          <w:rFonts w:asciiTheme="minorHAnsi" w:hAnsiTheme="minorHAnsi" w:cstheme="minorHAnsi"/>
          <w:color w:val="000000" w:themeColor="text1"/>
          <w:sz w:val="22"/>
          <w:szCs w:val="22"/>
        </w:rPr>
      </w:pPr>
    </w:p>
    <w:p w14:paraId="18B2C8F7" w14:textId="77777777" w:rsidR="007C7F4D" w:rsidRDefault="007C7F4D" w:rsidP="008778CB">
      <w:pPr>
        <w:pStyle w:val="Headingblue"/>
        <w:rPr>
          <w:rFonts w:asciiTheme="minorHAnsi" w:hAnsiTheme="minorHAnsi" w:cstheme="minorHAnsi"/>
          <w:color w:val="000000" w:themeColor="text1"/>
          <w:sz w:val="22"/>
          <w:szCs w:val="22"/>
        </w:rPr>
      </w:pPr>
    </w:p>
    <w:p w14:paraId="7BD31231" w14:textId="77777777" w:rsidR="007C7F4D" w:rsidRDefault="007C7F4D" w:rsidP="008778CB">
      <w:pPr>
        <w:pStyle w:val="Headingblue"/>
        <w:rPr>
          <w:rFonts w:asciiTheme="minorHAnsi" w:hAnsiTheme="minorHAnsi" w:cstheme="minorHAnsi"/>
          <w:color w:val="000000" w:themeColor="text1"/>
          <w:sz w:val="22"/>
          <w:szCs w:val="22"/>
        </w:rPr>
      </w:pPr>
    </w:p>
    <w:p w14:paraId="71A0D0D0" w14:textId="77777777" w:rsidR="007C7F4D" w:rsidRDefault="007C7F4D" w:rsidP="008778CB">
      <w:pPr>
        <w:pStyle w:val="Headingblue"/>
        <w:rPr>
          <w:rFonts w:asciiTheme="minorHAnsi" w:hAnsiTheme="minorHAnsi" w:cstheme="minorHAnsi"/>
          <w:color w:val="000000" w:themeColor="text1"/>
          <w:sz w:val="22"/>
          <w:szCs w:val="22"/>
        </w:rPr>
      </w:pPr>
    </w:p>
    <w:p w14:paraId="29FAD97C" w14:textId="77777777" w:rsidR="007C7F4D" w:rsidRDefault="007C7F4D" w:rsidP="008778CB">
      <w:pPr>
        <w:pStyle w:val="Headingblue"/>
        <w:rPr>
          <w:rFonts w:asciiTheme="minorHAnsi" w:hAnsiTheme="minorHAnsi" w:cstheme="minorHAnsi"/>
          <w:color w:val="000000" w:themeColor="text1"/>
          <w:sz w:val="22"/>
          <w:szCs w:val="22"/>
        </w:rPr>
      </w:pPr>
    </w:p>
    <w:p w14:paraId="2DEF1A75" w14:textId="77777777" w:rsidR="007C7F4D" w:rsidRDefault="007C7F4D" w:rsidP="008778CB">
      <w:pPr>
        <w:pStyle w:val="Headingblue"/>
        <w:rPr>
          <w:rFonts w:asciiTheme="minorHAnsi" w:hAnsiTheme="minorHAnsi" w:cstheme="minorHAnsi"/>
          <w:color w:val="000000" w:themeColor="text1"/>
          <w:sz w:val="22"/>
          <w:szCs w:val="22"/>
        </w:rPr>
      </w:pPr>
    </w:p>
    <w:p w14:paraId="74EAA225" w14:textId="77777777" w:rsidR="007C7F4D" w:rsidRDefault="007C7F4D" w:rsidP="008778CB">
      <w:pPr>
        <w:pStyle w:val="Headingblue"/>
        <w:rPr>
          <w:rFonts w:asciiTheme="minorHAnsi" w:hAnsiTheme="minorHAnsi" w:cstheme="minorHAnsi"/>
          <w:color w:val="000000" w:themeColor="text1"/>
          <w:sz w:val="22"/>
          <w:szCs w:val="22"/>
        </w:rPr>
      </w:pPr>
    </w:p>
    <w:p w14:paraId="15D896CC" w14:textId="77777777" w:rsidR="007C7F4D" w:rsidRDefault="007C7F4D" w:rsidP="008778CB">
      <w:pPr>
        <w:pStyle w:val="Headingblue"/>
        <w:rPr>
          <w:rFonts w:asciiTheme="minorHAnsi" w:hAnsiTheme="minorHAnsi" w:cstheme="minorHAnsi"/>
          <w:color w:val="000000" w:themeColor="text1"/>
          <w:sz w:val="22"/>
          <w:szCs w:val="22"/>
        </w:rPr>
      </w:pPr>
    </w:p>
    <w:p w14:paraId="5EC838F2" w14:textId="77777777" w:rsidR="007C7F4D" w:rsidRDefault="007C7F4D" w:rsidP="008778CB">
      <w:pPr>
        <w:pStyle w:val="Headingblue"/>
        <w:rPr>
          <w:rFonts w:asciiTheme="minorHAnsi" w:hAnsiTheme="minorHAnsi" w:cstheme="minorHAnsi"/>
          <w:color w:val="000000" w:themeColor="text1"/>
          <w:sz w:val="22"/>
          <w:szCs w:val="22"/>
        </w:rPr>
      </w:pPr>
    </w:p>
    <w:p w14:paraId="4DBDFD8C" w14:textId="77777777" w:rsidR="007C7F4D" w:rsidRDefault="007C7F4D" w:rsidP="008778CB">
      <w:pPr>
        <w:pStyle w:val="Headingblue"/>
        <w:rPr>
          <w:rFonts w:asciiTheme="minorHAnsi" w:hAnsiTheme="minorHAnsi" w:cstheme="minorHAnsi"/>
          <w:color w:val="000000" w:themeColor="text1"/>
          <w:sz w:val="22"/>
          <w:szCs w:val="22"/>
        </w:rPr>
      </w:pPr>
    </w:p>
    <w:p w14:paraId="0F0ED47C" w14:textId="77777777" w:rsidR="007C7F4D" w:rsidRDefault="007C7F4D" w:rsidP="008778CB">
      <w:pPr>
        <w:pStyle w:val="Headingblue"/>
        <w:rPr>
          <w:rFonts w:asciiTheme="minorHAnsi" w:hAnsiTheme="minorHAnsi" w:cstheme="minorHAnsi"/>
          <w:color w:val="000000" w:themeColor="text1"/>
          <w:sz w:val="22"/>
          <w:szCs w:val="22"/>
        </w:rPr>
      </w:pPr>
    </w:p>
    <w:p w14:paraId="0B92DFA4" w14:textId="77777777" w:rsidR="007C7F4D" w:rsidRDefault="007C7F4D" w:rsidP="008778CB">
      <w:pPr>
        <w:pStyle w:val="Headingblue"/>
        <w:rPr>
          <w:rFonts w:asciiTheme="minorHAnsi" w:hAnsiTheme="minorHAnsi" w:cstheme="minorHAnsi"/>
          <w:color w:val="000000" w:themeColor="text1"/>
          <w:sz w:val="22"/>
          <w:szCs w:val="22"/>
        </w:rPr>
      </w:pPr>
    </w:p>
    <w:p w14:paraId="648DFE79" w14:textId="77777777" w:rsidR="007C7F4D" w:rsidRDefault="007C7F4D" w:rsidP="008778CB">
      <w:pPr>
        <w:pStyle w:val="Headingblue"/>
        <w:rPr>
          <w:rFonts w:asciiTheme="minorHAnsi" w:hAnsiTheme="minorHAnsi" w:cstheme="minorHAnsi"/>
          <w:color w:val="000000" w:themeColor="text1"/>
          <w:sz w:val="22"/>
          <w:szCs w:val="22"/>
        </w:rPr>
      </w:pPr>
    </w:p>
    <w:p w14:paraId="5CBEB218" w14:textId="77777777" w:rsidR="007C7F4D" w:rsidRDefault="007C7F4D" w:rsidP="008778CB">
      <w:pPr>
        <w:pStyle w:val="Headingblue"/>
        <w:rPr>
          <w:rFonts w:asciiTheme="minorHAnsi" w:hAnsiTheme="minorHAnsi" w:cstheme="minorHAnsi"/>
          <w:color w:val="000000" w:themeColor="text1"/>
          <w:sz w:val="22"/>
          <w:szCs w:val="22"/>
        </w:rPr>
      </w:pPr>
    </w:p>
    <w:p w14:paraId="4B5EFDC8" w14:textId="77777777" w:rsidR="007C7F4D" w:rsidRDefault="007C7F4D" w:rsidP="008778CB">
      <w:pPr>
        <w:pStyle w:val="Headingblue"/>
        <w:rPr>
          <w:rFonts w:asciiTheme="minorHAnsi" w:hAnsiTheme="minorHAnsi" w:cstheme="minorHAnsi"/>
          <w:color w:val="000000" w:themeColor="text1"/>
          <w:sz w:val="22"/>
          <w:szCs w:val="22"/>
        </w:rPr>
      </w:pPr>
    </w:p>
    <w:p w14:paraId="690F0816" w14:textId="77777777" w:rsidR="007C7F4D" w:rsidRDefault="007C7F4D" w:rsidP="008778CB">
      <w:pPr>
        <w:pStyle w:val="Headingblue"/>
        <w:rPr>
          <w:rFonts w:asciiTheme="minorHAnsi" w:hAnsiTheme="minorHAnsi" w:cstheme="minorHAnsi"/>
          <w:color w:val="000000" w:themeColor="text1"/>
          <w:sz w:val="22"/>
          <w:szCs w:val="22"/>
        </w:rPr>
      </w:pPr>
    </w:p>
    <w:p w14:paraId="67E66061" w14:textId="77777777" w:rsidR="007C7F4D" w:rsidRDefault="007C7F4D" w:rsidP="008778CB">
      <w:pPr>
        <w:pStyle w:val="Headingblue"/>
        <w:rPr>
          <w:rFonts w:asciiTheme="minorHAnsi" w:hAnsiTheme="minorHAnsi" w:cstheme="minorHAnsi"/>
          <w:color w:val="000000" w:themeColor="text1"/>
          <w:sz w:val="22"/>
          <w:szCs w:val="22"/>
        </w:rPr>
      </w:pPr>
    </w:p>
    <w:p w14:paraId="30A9B700" w14:textId="77777777" w:rsidR="00E34EEB" w:rsidRDefault="00E34EEB" w:rsidP="008778CB">
      <w:pPr>
        <w:pStyle w:val="Headingblue"/>
        <w:rPr>
          <w:rFonts w:asciiTheme="minorHAnsi" w:hAnsiTheme="minorHAnsi" w:cstheme="minorHAnsi"/>
          <w:color w:val="000000" w:themeColor="text1"/>
          <w:sz w:val="22"/>
          <w:szCs w:val="22"/>
          <w:highlight w:val="cyan"/>
        </w:rPr>
      </w:pPr>
    </w:p>
    <w:p w14:paraId="60BD2109" w14:textId="77777777" w:rsidR="00E34EEB" w:rsidRDefault="00E34EEB" w:rsidP="008778CB">
      <w:pPr>
        <w:pStyle w:val="Headingblue"/>
        <w:rPr>
          <w:rFonts w:asciiTheme="minorHAnsi" w:hAnsiTheme="minorHAnsi" w:cstheme="minorHAnsi"/>
          <w:color w:val="000000" w:themeColor="text1"/>
          <w:sz w:val="22"/>
          <w:szCs w:val="22"/>
          <w:highlight w:val="cyan"/>
        </w:rPr>
      </w:pPr>
    </w:p>
    <w:p w14:paraId="12E66C24" w14:textId="79DE5057" w:rsidR="008778CB" w:rsidRDefault="008778CB" w:rsidP="008778CB">
      <w:pPr>
        <w:pStyle w:val="Headingblue"/>
        <w:rPr>
          <w:rFonts w:asciiTheme="minorHAnsi" w:hAnsiTheme="minorHAnsi" w:cstheme="minorHAnsi"/>
          <w:color w:val="000000" w:themeColor="text1"/>
          <w:sz w:val="22"/>
          <w:szCs w:val="22"/>
        </w:rPr>
      </w:pPr>
      <w:r w:rsidRPr="003733BA">
        <w:rPr>
          <w:rFonts w:asciiTheme="minorHAnsi" w:hAnsiTheme="minorHAnsi" w:cstheme="minorHAnsi"/>
          <w:color w:val="000000" w:themeColor="text1"/>
          <w:sz w:val="22"/>
          <w:szCs w:val="22"/>
        </w:rPr>
        <w:lastRenderedPageBreak/>
        <w:t xml:space="preserve">Template for </w:t>
      </w:r>
      <w:r w:rsidR="001642C3" w:rsidRPr="003733BA">
        <w:rPr>
          <w:rFonts w:asciiTheme="minorHAnsi" w:hAnsiTheme="minorHAnsi" w:cstheme="minorHAnsi"/>
          <w:color w:val="000000" w:themeColor="text1"/>
          <w:sz w:val="22"/>
          <w:szCs w:val="22"/>
        </w:rPr>
        <w:t xml:space="preserve">Technical </w:t>
      </w:r>
      <w:r w:rsidRPr="003733BA">
        <w:rPr>
          <w:rFonts w:asciiTheme="minorHAnsi" w:hAnsiTheme="minorHAnsi" w:cstheme="minorHAnsi"/>
          <w:color w:val="000000" w:themeColor="text1"/>
          <w:sz w:val="22"/>
          <w:szCs w:val="22"/>
        </w:rPr>
        <w:t>proposal submission</w:t>
      </w:r>
    </w:p>
    <w:p w14:paraId="01623953" w14:textId="77777777" w:rsidR="00A92182" w:rsidRPr="006E2A38" w:rsidRDefault="00A92182" w:rsidP="008778CB">
      <w:pPr>
        <w:pStyle w:val="Headingblue"/>
        <w:rPr>
          <w:rFonts w:asciiTheme="minorHAnsi" w:hAnsiTheme="minorHAnsi" w:cstheme="minorHAnsi"/>
          <w:color w:val="000000" w:themeColor="text1"/>
          <w:sz w:val="22"/>
          <w:szCs w:val="22"/>
        </w:rPr>
      </w:pPr>
    </w:p>
    <w:tbl>
      <w:tblPr>
        <w:tblStyle w:val="TableGrid"/>
        <w:tblW w:w="0" w:type="auto"/>
        <w:tblLook w:val="04A0" w:firstRow="1" w:lastRow="0" w:firstColumn="1" w:lastColumn="0" w:noHBand="0" w:noVBand="1"/>
      </w:tblPr>
      <w:tblGrid>
        <w:gridCol w:w="8630"/>
      </w:tblGrid>
      <w:tr w:rsidR="008778CB" w:rsidRPr="001D71DF" w14:paraId="25CA34B9" w14:textId="77777777" w:rsidTr="00A92182">
        <w:tc>
          <w:tcPr>
            <w:tcW w:w="8630" w:type="dxa"/>
          </w:tcPr>
          <w:p w14:paraId="3F57C916"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b/>
                <w:bCs/>
                <w:color w:val="000000" w:themeColor="text1"/>
              </w:rPr>
              <w:t xml:space="preserve">Component 1: Organizational Background and Capacity to implement activities to achieve planned results </w:t>
            </w:r>
            <w:r w:rsidRPr="001D71DF">
              <w:rPr>
                <w:rFonts w:ascii="Calibri" w:hAnsi="Calibri" w:cs="Times"/>
                <w:color w:val="000000" w:themeColor="text1"/>
              </w:rPr>
              <w:t xml:space="preserve">(max 1.5 pages) </w:t>
            </w:r>
          </w:p>
        </w:tc>
      </w:tr>
    </w:tbl>
    <w:p w14:paraId="59556DFA" w14:textId="77777777" w:rsidR="008778CB" w:rsidRPr="001D71DF" w:rsidRDefault="008778CB" w:rsidP="008778CB">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3D6908AE" w14:textId="77777777" w:rsidR="008778CB" w:rsidRPr="00AD1178" w:rsidRDefault="008778CB" w:rsidP="00A92182">
      <w:pPr>
        <w:pStyle w:val="ListParagraph"/>
        <w:widowControl w:val="0"/>
        <w:numPr>
          <w:ilvl w:val="0"/>
          <w:numId w:val="25"/>
        </w:numPr>
        <w:tabs>
          <w:tab w:val="left" w:pos="220"/>
          <w:tab w:val="left" w:pos="720"/>
        </w:tabs>
        <w:autoSpaceDE w:val="0"/>
        <w:autoSpaceDN w:val="0"/>
        <w:adjustRightInd w:val="0"/>
        <w:spacing w:line="340" w:lineRule="atLeast"/>
        <w:jc w:val="both"/>
        <w:rPr>
          <w:rFonts w:ascii="Calibri" w:hAnsi="Calibri" w:cs="Times"/>
          <w:color w:val="000000" w:themeColor="text1"/>
        </w:rPr>
      </w:pPr>
      <w:r w:rsidRPr="00AD1178">
        <w:rPr>
          <w:rFonts w:ascii="Calibri" w:hAnsi="Calibri" w:cs="Times"/>
          <w:color w:val="000000" w:themeColor="text1"/>
        </w:rPr>
        <w:t xml:space="preserve">Nature of the proposing organization – Is it a community-based organization, national or sub-national NGO, research or training institution, etc.? </w:t>
      </w:r>
      <w:r w:rsidRPr="00AD1178">
        <w:rPr>
          <w:rFonts w:ascii="MS Mincho" w:eastAsia="MS Mincho" w:hAnsi="MS Mincho" w:cs="MS Mincho"/>
          <w:color w:val="000000" w:themeColor="text1"/>
        </w:rPr>
        <w:t> </w:t>
      </w:r>
    </w:p>
    <w:p w14:paraId="017ED488" w14:textId="77777777" w:rsidR="008778CB" w:rsidRPr="00AD1178" w:rsidRDefault="008778CB" w:rsidP="00A92182">
      <w:pPr>
        <w:pStyle w:val="ListParagraph"/>
        <w:widowControl w:val="0"/>
        <w:numPr>
          <w:ilvl w:val="0"/>
          <w:numId w:val="25"/>
        </w:numPr>
        <w:tabs>
          <w:tab w:val="left" w:pos="220"/>
          <w:tab w:val="left" w:pos="720"/>
        </w:tabs>
        <w:autoSpaceDE w:val="0"/>
        <w:autoSpaceDN w:val="0"/>
        <w:adjustRightInd w:val="0"/>
        <w:spacing w:line="340" w:lineRule="atLeast"/>
        <w:jc w:val="both"/>
        <w:rPr>
          <w:rFonts w:ascii="Calibri" w:hAnsi="Calibri" w:cs="Times"/>
          <w:color w:val="000000" w:themeColor="text1"/>
        </w:rPr>
      </w:pPr>
      <w:r w:rsidRPr="00AD1178">
        <w:rPr>
          <w:rFonts w:ascii="Calibri" w:hAnsi="Calibri" w:cs="Times"/>
          <w:color w:val="000000" w:themeColor="text1"/>
        </w:rPr>
        <w:t xml:space="preserve">Overall mission, purpose, and core programmes/services of the organization </w:t>
      </w:r>
      <w:r w:rsidRPr="00AD1178">
        <w:rPr>
          <w:rFonts w:ascii="MS Mincho" w:eastAsia="MS Mincho" w:hAnsi="MS Mincho" w:cs="MS Mincho"/>
          <w:color w:val="000000" w:themeColor="text1"/>
        </w:rPr>
        <w:t> </w:t>
      </w:r>
    </w:p>
    <w:p w14:paraId="79AC064C" w14:textId="77777777" w:rsidR="008778CB" w:rsidRPr="00AD1178" w:rsidRDefault="008778CB" w:rsidP="00A92182">
      <w:pPr>
        <w:pStyle w:val="ListParagraph"/>
        <w:widowControl w:val="0"/>
        <w:numPr>
          <w:ilvl w:val="0"/>
          <w:numId w:val="25"/>
        </w:numPr>
        <w:tabs>
          <w:tab w:val="left" w:pos="220"/>
          <w:tab w:val="left" w:pos="720"/>
        </w:tabs>
        <w:autoSpaceDE w:val="0"/>
        <w:autoSpaceDN w:val="0"/>
        <w:adjustRightInd w:val="0"/>
        <w:spacing w:line="340" w:lineRule="atLeast"/>
        <w:jc w:val="both"/>
        <w:rPr>
          <w:rFonts w:ascii="Calibri" w:hAnsi="Calibri" w:cs="Times"/>
          <w:color w:val="000000" w:themeColor="text1"/>
        </w:rPr>
      </w:pPr>
      <w:r w:rsidRPr="00AD1178">
        <w:rPr>
          <w:rFonts w:ascii="Calibri" w:hAnsi="Calibri" w:cs="Times"/>
          <w:color w:val="000000" w:themeColor="text1"/>
        </w:rPr>
        <w:t xml:space="preserve">Target population groups (women, indigenous peoples, youth, etc.) </w:t>
      </w:r>
      <w:r w:rsidRPr="00AD1178">
        <w:rPr>
          <w:rFonts w:ascii="MS Mincho" w:eastAsia="MS Mincho" w:hAnsi="MS Mincho" w:cs="MS Mincho"/>
          <w:color w:val="000000" w:themeColor="text1"/>
        </w:rPr>
        <w:t> </w:t>
      </w:r>
    </w:p>
    <w:p w14:paraId="577A87D9" w14:textId="77777777" w:rsidR="008778CB" w:rsidRPr="00AD1178" w:rsidRDefault="008778CB" w:rsidP="00A92182">
      <w:pPr>
        <w:pStyle w:val="ListParagraph"/>
        <w:widowControl w:val="0"/>
        <w:numPr>
          <w:ilvl w:val="0"/>
          <w:numId w:val="25"/>
        </w:numPr>
        <w:tabs>
          <w:tab w:val="left" w:pos="220"/>
          <w:tab w:val="left" w:pos="720"/>
        </w:tabs>
        <w:autoSpaceDE w:val="0"/>
        <w:autoSpaceDN w:val="0"/>
        <w:adjustRightInd w:val="0"/>
        <w:spacing w:line="340" w:lineRule="atLeast"/>
        <w:jc w:val="both"/>
        <w:rPr>
          <w:rFonts w:ascii="Calibri" w:hAnsi="Calibri" w:cs="Times"/>
          <w:color w:val="000000" w:themeColor="text1"/>
        </w:rPr>
      </w:pPr>
      <w:r w:rsidRPr="00AD1178">
        <w:rPr>
          <w:rFonts w:ascii="Calibri" w:hAnsi="Calibri" w:cs="Times"/>
          <w:color w:val="000000" w:themeColor="text1"/>
        </w:rPr>
        <w:t xml:space="preserve">Organizational approach (philosophy) - how does the organization deliver its projects, </w:t>
      </w:r>
      <w:r w:rsidRPr="00AD1178">
        <w:rPr>
          <w:rFonts w:ascii="MS Mincho" w:eastAsia="MS Mincho" w:hAnsi="MS Mincho" w:cs="MS Mincho"/>
          <w:color w:val="000000" w:themeColor="text1"/>
        </w:rPr>
        <w:t> </w:t>
      </w:r>
      <w:r w:rsidRPr="00AD1178">
        <w:rPr>
          <w:rFonts w:ascii="Calibri" w:hAnsi="Calibri" w:cs="Times"/>
          <w:color w:val="000000" w:themeColor="text1"/>
        </w:rPr>
        <w:t xml:space="preserve">e.g., gender-sensitive, rights-based, etc. </w:t>
      </w:r>
      <w:r w:rsidRPr="00AD1178">
        <w:rPr>
          <w:rFonts w:ascii="MS Mincho" w:eastAsia="MS Mincho" w:hAnsi="MS Mincho" w:cs="MS Mincho"/>
          <w:color w:val="000000" w:themeColor="text1"/>
        </w:rPr>
        <w:t> </w:t>
      </w:r>
    </w:p>
    <w:p w14:paraId="12BA66FA" w14:textId="77777777" w:rsidR="008778CB" w:rsidRPr="00AD1178" w:rsidRDefault="008778CB" w:rsidP="00A92182">
      <w:pPr>
        <w:pStyle w:val="ListParagraph"/>
        <w:widowControl w:val="0"/>
        <w:numPr>
          <w:ilvl w:val="0"/>
          <w:numId w:val="25"/>
        </w:numPr>
        <w:tabs>
          <w:tab w:val="left" w:pos="220"/>
          <w:tab w:val="left" w:pos="720"/>
        </w:tabs>
        <w:autoSpaceDE w:val="0"/>
        <w:autoSpaceDN w:val="0"/>
        <w:adjustRightInd w:val="0"/>
        <w:spacing w:line="340" w:lineRule="atLeast"/>
        <w:jc w:val="both"/>
        <w:rPr>
          <w:rFonts w:ascii="Calibri" w:hAnsi="Calibri" w:cs="Times"/>
          <w:color w:val="000000" w:themeColor="text1"/>
        </w:rPr>
      </w:pPr>
      <w:r w:rsidRPr="00AD1178">
        <w:rPr>
          <w:rFonts w:ascii="Calibri" w:hAnsi="Calibri" w:cs="Times"/>
          <w:color w:val="000000" w:themeColor="text1"/>
        </w:rPr>
        <w:t xml:space="preserve">Length of existence and relevant experience </w:t>
      </w:r>
      <w:r w:rsidRPr="00AD1178">
        <w:rPr>
          <w:rFonts w:ascii="MS Mincho" w:eastAsia="MS Mincho" w:hAnsi="MS Mincho" w:cs="MS Mincho"/>
          <w:color w:val="000000" w:themeColor="text1"/>
        </w:rPr>
        <w:t> </w:t>
      </w:r>
    </w:p>
    <w:p w14:paraId="7054E07A" w14:textId="70738BAD" w:rsidR="007862E9" w:rsidRPr="002D400C" w:rsidRDefault="008778CB" w:rsidP="0024480F">
      <w:pPr>
        <w:pStyle w:val="ListParagraph"/>
        <w:widowControl w:val="0"/>
        <w:numPr>
          <w:ilvl w:val="0"/>
          <w:numId w:val="25"/>
        </w:numPr>
        <w:tabs>
          <w:tab w:val="left" w:pos="220"/>
          <w:tab w:val="left" w:pos="720"/>
        </w:tabs>
        <w:autoSpaceDE w:val="0"/>
        <w:autoSpaceDN w:val="0"/>
        <w:adjustRightInd w:val="0"/>
        <w:spacing w:line="340" w:lineRule="atLeast"/>
        <w:jc w:val="both"/>
        <w:rPr>
          <w:rFonts w:ascii="Calibri" w:hAnsi="Calibri" w:cs="Times"/>
          <w:color w:val="000000" w:themeColor="text1"/>
        </w:rPr>
      </w:pPr>
      <w:r w:rsidRPr="007862E9">
        <w:rPr>
          <w:rFonts w:ascii="Calibri" w:hAnsi="Calibri" w:cs="Times"/>
          <w:color w:val="000000" w:themeColor="text1"/>
        </w:rPr>
        <w:t xml:space="preserve">Overview of organizational capacity relevant to the proposed engagement with UN </w:t>
      </w:r>
      <w:r w:rsidRPr="007862E9">
        <w:rPr>
          <w:rFonts w:ascii="MS Mincho" w:eastAsia="MS Mincho" w:hAnsi="MS Mincho" w:cs="MS Mincho"/>
          <w:color w:val="000000" w:themeColor="text1"/>
        </w:rPr>
        <w:t> </w:t>
      </w:r>
      <w:r w:rsidRPr="007862E9">
        <w:rPr>
          <w:rFonts w:ascii="Calibri" w:hAnsi="Calibri" w:cs="Times"/>
          <w:color w:val="000000" w:themeColor="text1"/>
        </w:rPr>
        <w:t>Women</w:t>
      </w:r>
      <w:r w:rsidRPr="007862E9">
        <w:rPr>
          <w:rFonts w:ascii="MS Mincho" w:eastAsia="MS Mincho" w:hAnsi="MS Mincho" w:cs="MS Mincho"/>
          <w:color w:val="000000" w:themeColor="text1"/>
        </w:rPr>
        <w:t> </w:t>
      </w:r>
      <w:r w:rsidRPr="007862E9">
        <w:rPr>
          <w:rFonts w:ascii="Calibri" w:hAnsi="Calibri" w:cs="Times"/>
          <w:color w:val="000000" w:themeColor="text1"/>
        </w:rPr>
        <w:t xml:space="preserve">(e.g., technical, </w:t>
      </w:r>
      <w:r w:rsidRPr="002D400C">
        <w:rPr>
          <w:rFonts w:ascii="Calibri" w:hAnsi="Calibri" w:cs="Times"/>
          <w:color w:val="000000" w:themeColor="text1"/>
        </w:rPr>
        <w:t xml:space="preserve">governance and management, and financial and administrative </w:t>
      </w:r>
      <w:r w:rsidRPr="002D400C">
        <w:rPr>
          <w:rFonts w:ascii="MS Mincho" w:eastAsia="MS Mincho" w:hAnsi="MS Mincho" w:cs="MS Mincho"/>
          <w:color w:val="000000" w:themeColor="text1"/>
        </w:rPr>
        <w:t> </w:t>
      </w:r>
      <w:r w:rsidRPr="002D400C">
        <w:rPr>
          <w:rFonts w:ascii="Calibri" w:hAnsi="Calibri" w:cs="Times"/>
          <w:color w:val="000000" w:themeColor="text1"/>
        </w:rPr>
        <w:t xml:space="preserve">management) </w:t>
      </w:r>
      <w:r w:rsidR="007862E9" w:rsidRPr="002D400C">
        <w:rPr>
          <w:rFonts w:ascii="Calibri" w:hAnsi="Calibri" w:cs="Times"/>
          <w:color w:val="000000" w:themeColor="text1"/>
        </w:rPr>
        <w:t>(</w:t>
      </w:r>
      <w:r w:rsidR="007862E9" w:rsidRPr="002D400C">
        <w:rPr>
          <w:rFonts w:ascii="Calibri" w:hAnsi="Calibri" w:cs="Calibri"/>
        </w:rPr>
        <w:t>experience in engaging youth, both girls and boys, and men for gender equality; experience in masculinities and/or fatherhood and engaging men in childcare; and Previous experience and/or knowledge in the positive deviance approach).</w:t>
      </w:r>
    </w:p>
    <w:p w14:paraId="1BC26815" w14:textId="77777777" w:rsidR="007862E9" w:rsidRPr="002D400C" w:rsidRDefault="007862E9" w:rsidP="007862E9">
      <w:pPr>
        <w:pStyle w:val="ListParagraph"/>
        <w:widowControl w:val="0"/>
        <w:tabs>
          <w:tab w:val="left" w:pos="220"/>
          <w:tab w:val="left" w:pos="720"/>
        </w:tabs>
        <w:autoSpaceDE w:val="0"/>
        <w:autoSpaceDN w:val="0"/>
        <w:adjustRightInd w:val="0"/>
        <w:spacing w:line="340" w:lineRule="atLeast"/>
        <w:jc w:val="both"/>
        <w:rPr>
          <w:rFonts w:ascii="Calibri" w:hAnsi="Calibri" w:cs="Times"/>
          <w:color w:val="000000" w:themeColor="text1"/>
        </w:rPr>
      </w:pPr>
    </w:p>
    <w:tbl>
      <w:tblPr>
        <w:tblStyle w:val="TableGrid"/>
        <w:tblW w:w="0" w:type="auto"/>
        <w:tblLook w:val="04A0" w:firstRow="1" w:lastRow="0" w:firstColumn="1" w:lastColumn="0" w:noHBand="0" w:noVBand="1"/>
      </w:tblPr>
      <w:tblGrid>
        <w:gridCol w:w="8630"/>
      </w:tblGrid>
      <w:tr w:rsidR="008778CB" w:rsidRPr="001D71DF" w14:paraId="1D54147C" w14:textId="77777777" w:rsidTr="0030501A">
        <w:tc>
          <w:tcPr>
            <w:tcW w:w="8630" w:type="dxa"/>
          </w:tcPr>
          <w:p w14:paraId="6A10B09B" w14:textId="63C491F8"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r w:rsidRPr="002D400C">
              <w:rPr>
                <w:rFonts w:ascii="Calibri" w:hAnsi="Calibri" w:cs="Times"/>
                <w:b/>
                <w:bCs/>
                <w:color w:val="000000" w:themeColor="text1"/>
              </w:rPr>
              <w:t xml:space="preserve">Component 2: Expected Results and Indicators </w:t>
            </w:r>
            <w:r w:rsidRPr="002D400C">
              <w:rPr>
                <w:rFonts w:ascii="Calibri" w:hAnsi="Calibri" w:cs="Times"/>
                <w:color w:val="000000" w:themeColor="text1"/>
              </w:rPr>
              <w:t>(max 1.5 pages)</w:t>
            </w:r>
            <w:r w:rsidRPr="001D71DF">
              <w:rPr>
                <w:rFonts w:ascii="Calibri" w:hAnsi="Calibri" w:cs="Times"/>
                <w:color w:val="000000" w:themeColor="text1"/>
              </w:rPr>
              <w:t xml:space="preserve"> </w:t>
            </w:r>
          </w:p>
        </w:tc>
      </w:tr>
    </w:tbl>
    <w:p w14:paraId="3DA29B49" w14:textId="02BC478B" w:rsidR="008778CB" w:rsidRPr="001D71DF" w:rsidRDefault="008778CB" w:rsidP="008778CB">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 xml:space="preserve">This section should articulate the proponent’s understanding of the </w:t>
      </w:r>
      <w:r w:rsidR="009D6E01">
        <w:rPr>
          <w:rFonts w:ascii="Calibri" w:hAnsi="Calibri" w:cs="Times"/>
          <w:color w:val="000000" w:themeColor="text1"/>
        </w:rPr>
        <w:t>UN Women</w:t>
      </w:r>
      <w:r w:rsidRPr="001D71DF">
        <w:rPr>
          <w:rFonts w:ascii="Calibri" w:hAnsi="Calibri" w:cs="Times"/>
          <w:color w:val="000000" w:themeColor="text1"/>
        </w:rPr>
        <w:t xml:space="preserve"> </w:t>
      </w:r>
      <w:r w:rsidR="0030501A">
        <w:rPr>
          <w:rFonts w:ascii="Calibri" w:hAnsi="Calibri" w:cs="Times"/>
          <w:color w:val="000000" w:themeColor="text1"/>
        </w:rPr>
        <w:t>CFP</w:t>
      </w:r>
      <w:r w:rsidRPr="001D71DF">
        <w:rPr>
          <w:rFonts w:ascii="Calibri" w:hAnsi="Calibri" w:cs="Times"/>
          <w:color w:val="000000" w:themeColor="text1"/>
        </w:rPr>
        <w:t xml:space="preserve">. It should contain a clear and specific statement of what the proposal will accomplish in relation to the </w:t>
      </w:r>
      <w:r w:rsidR="009D6E01">
        <w:rPr>
          <w:rFonts w:ascii="Calibri" w:hAnsi="Calibri" w:cs="Times"/>
          <w:color w:val="000000" w:themeColor="text1"/>
        </w:rPr>
        <w:t>UN Women</w:t>
      </w:r>
      <w:r w:rsidRPr="001D71DF">
        <w:rPr>
          <w:rFonts w:ascii="Calibri" w:hAnsi="Calibri" w:cs="Times"/>
          <w:color w:val="000000" w:themeColor="text1"/>
        </w:rPr>
        <w:t xml:space="preserve"> </w:t>
      </w:r>
      <w:r w:rsidR="0030501A">
        <w:rPr>
          <w:rFonts w:ascii="Calibri" w:hAnsi="Calibri" w:cs="Times"/>
          <w:color w:val="000000" w:themeColor="text1"/>
        </w:rPr>
        <w:t>CFP</w:t>
      </w:r>
      <w:r w:rsidRPr="001D71DF">
        <w:rPr>
          <w:rFonts w:ascii="Calibri" w:hAnsi="Calibri" w:cs="Times"/>
          <w:color w:val="000000" w:themeColor="text1"/>
        </w:rPr>
        <w:t xml:space="preserve">. This should include: </w:t>
      </w:r>
    </w:p>
    <w:p w14:paraId="222C08E0" w14:textId="48F3A133" w:rsidR="008778CB" w:rsidRPr="001D71DF" w:rsidRDefault="008778CB" w:rsidP="00A92182">
      <w:pPr>
        <w:widowControl w:val="0"/>
        <w:numPr>
          <w:ilvl w:val="0"/>
          <w:numId w:val="23"/>
        </w:numPr>
        <w:tabs>
          <w:tab w:val="left" w:pos="220"/>
          <w:tab w:val="left" w:pos="720"/>
        </w:tabs>
        <w:autoSpaceDE w:val="0"/>
        <w:autoSpaceDN w:val="0"/>
        <w:adjustRightInd w:val="0"/>
        <w:spacing w:after="266" w:line="300" w:lineRule="atLeast"/>
        <w:ind w:hanging="720"/>
        <w:jc w:val="both"/>
        <w:rPr>
          <w:rFonts w:ascii="Calibri" w:hAnsi="Calibri" w:cs="Times"/>
          <w:color w:val="000000" w:themeColor="text1"/>
        </w:rPr>
      </w:pPr>
      <w:r w:rsidRPr="001D71DF">
        <w:rPr>
          <w:rFonts w:ascii="Calibri" w:hAnsi="Calibri" w:cs="Times"/>
          <w:color w:val="000000" w:themeColor="text1"/>
        </w:rPr>
        <w:t xml:space="preserve">The </w:t>
      </w:r>
      <w:r w:rsidRPr="001D71DF">
        <w:rPr>
          <w:rFonts w:ascii="Calibri" w:hAnsi="Calibri" w:cs="Times"/>
          <w:b/>
          <w:bCs/>
          <w:color w:val="000000" w:themeColor="text1"/>
        </w:rPr>
        <w:t xml:space="preserve">problem statement </w:t>
      </w:r>
      <w:r w:rsidRPr="001D71DF">
        <w:rPr>
          <w:rFonts w:ascii="Calibri" w:hAnsi="Calibri" w:cs="Times"/>
          <w:color w:val="000000" w:themeColor="text1"/>
        </w:rPr>
        <w:t xml:space="preserve">or challenges to be addressed given the context described in the </w:t>
      </w:r>
      <w:r w:rsidR="009249CE">
        <w:rPr>
          <w:rFonts w:ascii="Calibri" w:hAnsi="Calibri" w:cs="Times"/>
          <w:color w:val="000000" w:themeColor="text1"/>
        </w:rPr>
        <w:t>CFP</w:t>
      </w:r>
      <w:r w:rsidRPr="001D71DF">
        <w:rPr>
          <w:rFonts w:ascii="Calibri" w:hAnsi="Calibri" w:cs="Times"/>
          <w:color w:val="000000" w:themeColor="text1"/>
        </w:rPr>
        <w:t xml:space="preserve">. </w:t>
      </w:r>
    </w:p>
    <w:p w14:paraId="0E5D4C8C" w14:textId="5F132165" w:rsidR="008778CB" w:rsidRPr="001D71DF" w:rsidRDefault="008778CB" w:rsidP="00A92182">
      <w:pPr>
        <w:widowControl w:val="0"/>
        <w:numPr>
          <w:ilvl w:val="0"/>
          <w:numId w:val="23"/>
        </w:numPr>
        <w:tabs>
          <w:tab w:val="left" w:pos="220"/>
          <w:tab w:val="left" w:pos="720"/>
        </w:tabs>
        <w:autoSpaceDE w:val="0"/>
        <w:autoSpaceDN w:val="0"/>
        <w:adjustRightInd w:val="0"/>
        <w:spacing w:after="266" w:line="300" w:lineRule="atLeast"/>
        <w:ind w:hanging="720"/>
        <w:jc w:val="both"/>
        <w:rPr>
          <w:rFonts w:ascii="Calibri" w:hAnsi="Calibri" w:cs="Times"/>
          <w:color w:val="000000" w:themeColor="text1"/>
        </w:rPr>
      </w:pPr>
      <w:r w:rsidRPr="001D71DF">
        <w:rPr>
          <w:rFonts w:ascii="Calibri" w:hAnsi="Calibri" w:cs="Times"/>
          <w:color w:val="000000" w:themeColor="text1"/>
        </w:rPr>
        <w:t xml:space="preserve">The specific </w:t>
      </w:r>
      <w:r w:rsidRPr="001D71DF">
        <w:rPr>
          <w:rFonts w:ascii="Calibri" w:hAnsi="Calibri" w:cs="Times"/>
          <w:b/>
          <w:bCs/>
          <w:color w:val="000000" w:themeColor="text1"/>
        </w:rPr>
        <w:t xml:space="preserve">results </w:t>
      </w:r>
      <w:r w:rsidRPr="001D71DF">
        <w:rPr>
          <w:rFonts w:ascii="Calibri" w:hAnsi="Calibri" w:cs="Times"/>
          <w:color w:val="000000" w:themeColor="text1"/>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proposing organization and </w:t>
      </w:r>
      <w:r w:rsidR="00E23367">
        <w:rPr>
          <w:rFonts w:ascii="Calibri" w:hAnsi="Calibri" w:cs="Times"/>
          <w:color w:val="000000" w:themeColor="text1"/>
        </w:rPr>
        <w:t xml:space="preserve">UN </w:t>
      </w:r>
      <w:r w:rsidR="003733BA">
        <w:rPr>
          <w:rFonts w:ascii="Calibri" w:hAnsi="Calibri" w:cs="Times"/>
          <w:color w:val="000000" w:themeColor="text1"/>
        </w:rPr>
        <w:t>Women</w:t>
      </w:r>
      <w:bookmarkStart w:id="8" w:name="_GoBack"/>
      <w:bookmarkEnd w:id="8"/>
      <w:r w:rsidRPr="001D71DF">
        <w:rPr>
          <w:rFonts w:ascii="Calibri" w:hAnsi="Calibri" w:cs="Times"/>
          <w:color w:val="000000" w:themeColor="text1"/>
        </w:rPr>
        <w:t xml:space="preserve">. </w:t>
      </w:r>
      <w:r w:rsidRPr="001D71DF">
        <w:rPr>
          <w:rFonts w:ascii="MS Mincho" w:eastAsia="MS Mincho" w:hAnsi="MS Mincho" w:cs="MS Mincho"/>
          <w:color w:val="000000" w:themeColor="text1"/>
        </w:rPr>
        <w:t> </w:t>
      </w:r>
    </w:p>
    <w:tbl>
      <w:tblPr>
        <w:tblStyle w:val="TableGrid"/>
        <w:tblW w:w="0" w:type="auto"/>
        <w:tblLook w:val="04A0" w:firstRow="1" w:lastRow="0" w:firstColumn="1" w:lastColumn="0" w:noHBand="0" w:noVBand="1"/>
      </w:tblPr>
      <w:tblGrid>
        <w:gridCol w:w="8630"/>
      </w:tblGrid>
      <w:tr w:rsidR="008778CB" w:rsidRPr="001D71DF" w14:paraId="5618ADCA" w14:textId="77777777" w:rsidTr="0024480F">
        <w:tc>
          <w:tcPr>
            <w:tcW w:w="9350" w:type="dxa"/>
          </w:tcPr>
          <w:p w14:paraId="2C4E622A" w14:textId="383A8696"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b/>
                <w:bCs/>
                <w:color w:val="000000" w:themeColor="text1"/>
              </w:rPr>
              <w:t xml:space="preserve">Component 3: Description of the Technical Approach and </w:t>
            </w:r>
            <w:r w:rsidRPr="004B2565">
              <w:rPr>
                <w:rFonts w:ascii="Calibri" w:hAnsi="Calibri" w:cs="Times"/>
                <w:b/>
                <w:bCs/>
                <w:color w:val="000000" w:themeColor="text1"/>
              </w:rPr>
              <w:t xml:space="preserve">Activities </w:t>
            </w:r>
            <w:r w:rsidR="009249CE" w:rsidRPr="004B2565">
              <w:rPr>
                <w:rFonts w:ascii="Calibri" w:hAnsi="Calibri" w:cs="Times"/>
                <w:color w:val="000000" w:themeColor="text1"/>
              </w:rPr>
              <w:t>(max 2.5 pages)</w:t>
            </w:r>
          </w:p>
        </w:tc>
      </w:tr>
    </w:tbl>
    <w:p w14:paraId="0BCFF1A2" w14:textId="77777777" w:rsidR="008778CB" w:rsidRPr="001D71DF" w:rsidRDefault="008778CB" w:rsidP="008778CB">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 xml:space="preserve">This section should describe the technical approach and should be able to show the soundness and adequacy of the proposed approach, what will actually be done to produce the expected </w:t>
      </w:r>
      <w:r w:rsidRPr="001D71DF">
        <w:rPr>
          <w:rFonts w:ascii="Calibri" w:hAnsi="Calibri" w:cs="Times"/>
          <w:color w:val="000000" w:themeColor="text1"/>
        </w:rPr>
        <w:lastRenderedPageBreak/>
        <w:t xml:space="preserve">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43757FC2" w14:textId="77777777" w:rsidR="008778CB" w:rsidRPr="001D71DF" w:rsidRDefault="008778CB" w:rsidP="008778CB">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 xml:space="preserve">Activity descriptions should be as specific as necessary, identifying </w:t>
      </w:r>
      <w:r w:rsidRPr="001D71DF">
        <w:rPr>
          <w:rFonts w:ascii="Calibri" w:hAnsi="Calibri" w:cs="Times"/>
          <w:b/>
          <w:bCs/>
          <w:color w:val="000000" w:themeColor="text1"/>
        </w:rPr>
        <w:t xml:space="preserve">what </w:t>
      </w:r>
      <w:r w:rsidRPr="001D71DF">
        <w:rPr>
          <w:rFonts w:ascii="Calibri" w:hAnsi="Calibri" w:cs="Times"/>
          <w:color w:val="000000" w:themeColor="text1"/>
        </w:rPr>
        <w:t xml:space="preserve">will be done, </w:t>
      </w:r>
      <w:r w:rsidRPr="001D71DF">
        <w:rPr>
          <w:rFonts w:ascii="Calibri" w:hAnsi="Calibri" w:cs="Times"/>
          <w:b/>
          <w:bCs/>
          <w:color w:val="000000" w:themeColor="text1"/>
        </w:rPr>
        <w:t xml:space="preserve">who </w:t>
      </w:r>
      <w:r w:rsidRPr="001D71DF">
        <w:rPr>
          <w:rFonts w:ascii="Calibri" w:hAnsi="Calibri" w:cs="Times"/>
          <w:color w:val="000000" w:themeColor="text1"/>
        </w:rPr>
        <w:t xml:space="preserve">will do it, </w:t>
      </w:r>
      <w:r w:rsidRPr="001D71DF">
        <w:rPr>
          <w:rFonts w:ascii="Calibri" w:hAnsi="Calibri" w:cs="Times"/>
          <w:b/>
          <w:bCs/>
          <w:color w:val="000000" w:themeColor="text1"/>
        </w:rPr>
        <w:t xml:space="preserve">when </w:t>
      </w:r>
      <w:r w:rsidRPr="001D71DF">
        <w:rPr>
          <w:rFonts w:ascii="Calibri" w:hAnsi="Calibri" w:cs="Times"/>
          <w:color w:val="000000" w:themeColor="text1"/>
        </w:rPr>
        <w:t xml:space="preserve">it will be done (beginning, duration, completion), and </w:t>
      </w:r>
      <w:r w:rsidRPr="001D71DF">
        <w:rPr>
          <w:rFonts w:ascii="Calibri" w:hAnsi="Calibri" w:cs="Times"/>
          <w:b/>
          <w:bCs/>
          <w:color w:val="000000" w:themeColor="text1"/>
        </w:rPr>
        <w:t xml:space="preserve">where </w:t>
      </w:r>
      <w:r w:rsidRPr="001D71DF">
        <w:rPr>
          <w:rFonts w:ascii="Calibri" w:hAnsi="Calibri" w:cs="Times"/>
          <w:color w:val="000000" w:themeColor="text1"/>
        </w:rPr>
        <w:t xml:space="preserve">it will be done. In describing the activities, an indication should be made regarding the organizations and individuals involved in or benefiting from the activity. </w:t>
      </w:r>
    </w:p>
    <w:p w14:paraId="0DB32041" w14:textId="18BA256D" w:rsidR="008778CB" w:rsidRPr="001D71DF" w:rsidRDefault="008778CB" w:rsidP="008778CB">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This narrative is to be complemented by a tabular presentation that will serve as Implementation Pl</w:t>
      </w:r>
      <w:r w:rsidR="004B2565">
        <w:rPr>
          <w:rFonts w:ascii="Calibri" w:hAnsi="Calibri" w:cs="Times"/>
          <w:color w:val="000000" w:themeColor="text1"/>
        </w:rPr>
        <w:t>an, as described in Component 4.</w:t>
      </w:r>
    </w:p>
    <w:tbl>
      <w:tblPr>
        <w:tblStyle w:val="TableGrid"/>
        <w:tblW w:w="0" w:type="auto"/>
        <w:tblLook w:val="04A0" w:firstRow="1" w:lastRow="0" w:firstColumn="1" w:lastColumn="0" w:noHBand="0" w:noVBand="1"/>
      </w:tblPr>
      <w:tblGrid>
        <w:gridCol w:w="8630"/>
      </w:tblGrid>
      <w:tr w:rsidR="008778CB" w:rsidRPr="001D71DF" w14:paraId="2652DBC3" w14:textId="77777777" w:rsidTr="0024480F">
        <w:tc>
          <w:tcPr>
            <w:tcW w:w="9350" w:type="dxa"/>
          </w:tcPr>
          <w:p w14:paraId="2BE90ADF"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b/>
                <w:bCs/>
                <w:color w:val="000000" w:themeColor="text1"/>
              </w:rPr>
              <w:t xml:space="preserve">Component 4: Implementation Plan </w:t>
            </w:r>
            <w:r w:rsidRPr="001D71DF">
              <w:rPr>
                <w:rFonts w:ascii="Calibri" w:hAnsi="Calibri" w:cs="Times"/>
                <w:color w:val="000000" w:themeColor="text1"/>
              </w:rPr>
              <w:t xml:space="preserve">(max 1.5 pages) </w:t>
            </w:r>
          </w:p>
        </w:tc>
      </w:tr>
    </w:tbl>
    <w:p w14:paraId="53C59E02" w14:textId="77777777" w:rsidR="008778CB" w:rsidRPr="001D71DF" w:rsidRDefault="008778CB" w:rsidP="008778CB">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 xml:space="preserve">This section is presented in tabular form and can be attached as an Annex. It should indicate the </w:t>
      </w:r>
      <w:r w:rsidRPr="001D71DF">
        <w:rPr>
          <w:rFonts w:ascii="Calibri" w:hAnsi="Calibri" w:cs="Times"/>
          <w:b/>
          <w:bCs/>
          <w:color w:val="000000" w:themeColor="text1"/>
        </w:rPr>
        <w:t xml:space="preserve">sequence of all major activities and timeframe (duration). </w:t>
      </w:r>
      <w:r w:rsidRPr="001D71DF">
        <w:rPr>
          <w:rFonts w:ascii="Calibri" w:hAnsi="Calibri" w:cs="Times"/>
          <w:color w:val="000000" w:themeColor="text1"/>
        </w:rPr>
        <w:t xml:space="preserve">Provide as much detail as necessary. The Implementation Plan should show a logical flow of activities. Please include in the Implementation Plan all required milestone reports and monitoring reviews. </w:t>
      </w:r>
    </w:p>
    <w:p w14:paraId="5F4B8838" w14:textId="77777777" w:rsidR="008778CB" w:rsidRPr="001D71DF" w:rsidRDefault="008778CB" w:rsidP="008778CB">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b/>
          <w:bCs/>
          <w:color w:val="000000" w:themeColor="text1"/>
        </w:rPr>
        <w:t xml:space="preserve">Implementation Plan </w:t>
      </w:r>
    </w:p>
    <w:tbl>
      <w:tblPr>
        <w:tblStyle w:val="TableGrid"/>
        <w:tblW w:w="0" w:type="auto"/>
        <w:tblLook w:val="04A0" w:firstRow="1" w:lastRow="0" w:firstColumn="1" w:lastColumn="0" w:noHBand="0" w:noVBand="1"/>
      </w:tblPr>
      <w:tblGrid>
        <w:gridCol w:w="457"/>
        <w:gridCol w:w="1579"/>
        <w:gridCol w:w="1950"/>
        <w:gridCol w:w="282"/>
        <w:gridCol w:w="334"/>
        <w:gridCol w:w="334"/>
        <w:gridCol w:w="334"/>
        <w:gridCol w:w="334"/>
        <w:gridCol w:w="334"/>
        <w:gridCol w:w="334"/>
        <w:gridCol w:w="334"/>
        <w:gridCol w:w="334"/>
        <w:gridCol w:w="334"/>
        <w:gridCol w:w="452"/>
        <w:gridCol w:w="452"/>
        <w:gridCol w:w="452"/>
      </w:tblGrid>
      <w:tr w:rsidR="008778CB" w:rsidRPr="001D71DF" w14:paraId="20B116C0" w14:textId="77777777" w:rsidTr="007C7F4D">
        <w:tc>
          <w:tcPr>
            <w:tcW w:w="2036" w:type="dxa"/>
            <w:gridSpan w:val="2"/>
          </w:tcPr>
          <w:p w14:paraId="6FB5AFD9"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Project No:</w:t>
            </w:r>
          </w:p>
        </w:tc>
        <w:tc>
          <w:tcPr>
            <w:tcW w:w="6594" w:type="dxa"/>
            <w:gridSpan w:val="14"/>
          </w:tcPr>
          <w:p w14:paraId="2827FA11"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Project Name:</w:t>
            </w:r>
          </w:p>
        </w:tc>
      </w:tr>
      <w:tr w:rsidR="008778CB" w:rsidRPr="001D71DF" w14:paraId="105759A7" w14:textId="77777777" w:rsidTr="007C7F4D">
        <w:tc>
          <w:tcPr>
            <w:tcW w:w="457" w:type="dxa"/>
          </w:tcPr>
          <w:p w14:paraId="44C27C8C"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p>
        </w:tc>
        <w:tc>
          <w:tcPr>
            <w:tcW w:w="8173" w:type="dxa"/>
            <w:gridSpan w:val="15"/>
          </w:tcPr>
          <w:p w14:paraId="7430D48F"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 xml:space="preserve">Name of Proponent Organization: </w:t>
            </w:r>
          </w:p>
        </w:tc>
      </w:tr>
      <w:tr w:rsidR="008778CB" w:rsidRPr="001D71DF" w14:paraId="2CBB7C10" w14:textId="77777777" w:rsidTr="007C7F4D">
        <w:tc>
          <w:tcPr>
            <w:tcW w:w="457" w:type="dxa"/>
          </w:tcPr>
          <w:p w14:paraId="02171E22"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p>
        </w:tc>
        <w:tc>
          <w:tcPr>
            <w:tcW w:w="8173" w:type="dxa"/>
            <w:gridSpan w:val="15"/>
          </w:tcPr>
          <w:p w14:paraId="4BEBB63F"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 xml:space="preserve">Brief description of Project </w:t>
            </w:r>
          </w:p>
        </w:tc>
      </w:tr>
      <w:tr w:rsidR="008778CB" w:rsidRPr="001D71DF" w14:paraId="3A4F67FB" w14:textId="77777777" w:rsidTr="007C7F4D">
        <w:tc>
          <w:tcPr>
            <w:tcW w:w="3986" w:type="dxa"/>
            <w:gridSpan w:val="3"/>
          </w:tcPr>
          <w:p w14:paraId="2F932EE1"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p>
        </w:tc>
        <w:tc>
          <w:tcPr>
            <w:tcW w:w="4644" w:type="dxa"/>
            <w:gridSpan w:val="13"/>
          </w:tcPr>
          <w:p w14:paraId="3C7A4900"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Project Start and End Dates:</w:t>
            </w:r>
          </w:p>
        </w:tc>
      </w:tr>
      <w:tr w:rsidR="008778CB" w:rsidRPr="001D71DF" w14:paraId="4D654689" w14:textId="77777777" w:rsidTr="007C7F4D">
        <w:tc>
          <w:tcPr>
            <w:tcW w:w="457" w:type="dxa"/>
          </w:tcPr>
          <w:p w14:paraId="1354E001"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p>
        </w:tc>
        <w:tc>
          <w:tcPr>
            <w:tcW w:w="8173" w:type="dxa"/>
            <w:gridSpan w:val="15"/>
          </w:tcPr>
          <w:p w14:paraId="3A223558"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 xml:space="preserve">Brief Description of Specific Results (e.g., Outputs) with corresponding indicators, baselines and targets. Repeat for each result </w:t>
            </w:r>
          </w:p>
        </w:tc>
      </w:tr>
      <w:tr w:rsidR="008778CB" w:rsidRPr="001D71DF" w14:paraId="1C388E17" w14:textId="77777777" w:rsidTr="007C7F4D">
        <w:tc>
          <w:tcPr>
            <w:tcW w:w="4268" w:type="dxa"/>
            <w:gridSpan w:val="4"/>
          </w:tcPr>
          <w:p w14:paraId="414FE03E"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 xml:space="preserve">List the activities necessary to produce the results Indicate who is responsible for each activity </w:t>
            </w:r>
          </w:p>
        </w:tc>
        <w:tc>
          <w:tcPr>
            <w:tcW w:w="4362" w:type="dxa"/>
            <w:gridSpan w:val="12"/>
          </w:tcPr>
          <w:p w14:paraId="305A88A2"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 xml:space="preserve">Duration of Activity in Months (or Quarters) </w:t>
            </w:r>
          </w:p>
        </w:tc>
      </w:tr>
      <w:tr w:rsidR="008778CB" w:rsidRPr="001D71DF" w14:paraId="661CB321" w14:textId="77777777" w:rsidTr="007C7F4D">
        <w:tc>
          <w:tcPr>
            <w:tcW w:w="2036" w:type="dxa"/>
            <w:gridSpan w:val="2"/>
          </w:tcPr>
          <w:p w14:paraId="40AFB6A9"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Activity</w:t>
            </w:r>
          </w:p>
        </w:tc>
        <w:tc>
          <w:tcPr>
            <w:tcW w:w="2232" w:type="dxa"/>
            <w:gridSpan w:val="2"/>
          </w:tcPr>
          <w:p w14:paraId="2FFF54FA"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 xml:space="preserve">Responsible </w:t>
            </w:r>
          </w:p>
        </w:tc>
        <w:tc>
          <w:tcPr>
            <w:tcW w:w="334" w:type="dxa"/>
          </w:tcPr>
          <w:p w14:paraId="716BBDA7"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1</w:t>
            </w:r>
          </w:p>
        </w:tc>
        <w:tc>
          <w:tcPr>
            <w:tcW w:w="334" w:type="dxa"/>
          </w:tcPr>
          <w:p w14:paraId="4D57B0C5"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2</w:t>
            </w:r>
          </w:p>
        </w:tc>
        <w:tc>
          <w:tcPr>
            <w:tcW w:w="334" w:type="dxa"/>
          </w:tcPr>
          <w:p w14:paraId="38254E35"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3</w:t>
            </w:r>
          </w:p>
        </w:tc>
        <w:tc>
          <w:tcPr>
            <w:tcW w:w="334" w:type="dxa"/>
          </w:tcPr>
          <w:p w14:paraId="0A361C87"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4</w:t>
            </w:r>
          </w:p>
        </w:tc>
        <w:tc>
          <w:tcPr>
            <w:tcW w:w="334" w:type="dxa"/>
          </w:tcPr>
          <w:p w14:paraId="58F10F47"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5</w:t>
            </w:r>
          </w:p>
        </w:tc>
        <w:tc>
          <w:tcPr>
            <w:tcW w:w="334" w:type="dxa"/>
          </w:tcPr>
          <w:p w14:paraId="32E40563"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6</w:t>
            </w:r>
          </w:p>
        </w:tc>
        <w:tc>
          <w:tcPr>
            <w:tcW w:w="334" w:type="dxa"/>
          </w:tcPr>
          <w:p w14:paraId="70AF84B3"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7</w:t>
            </w:r>
          </w:p>
        </w:tc>
        <w:tc>
          <w:tcPr>
            <w:tcW w:w="334" w:type="dxa"/>
          </w:tcPr>
          <w:p w14:paraId="1882A9C9"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8</w:t>
            </w:r>
          </w:p>
        </w:tc>
        <w:tc>
          <w:tcPr>
            <w:tcW w:w="334" w:type="dxa"/>
          </w:tcPr>
          <w:p w14:paraId="67B84714"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9</w:t>
            </w:r>
          </w:p>
        </w:tc>
        <w:tc>
          <w:tcPr>
            <w:tcW w:w="452" w:type="dxa"/>
          </w:tcPr>
          <w:p w14:paraId="238BB9E9"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10</w:t>
            </w:r>
          </w:p>
        </w:tc>
        <w:tc>
          <w:tcPr>
            <w:tcW w:w="452" w:type="dxa"/>
          </w:tcPr>
          <w:p w14:paraId="4267EBD9"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11</w:t>
            </w:r>
          </w:p>
        </w:tc>
        <w:tc>
          <w:tcPr>
            <w:tcW w:w="452" w:type="dxa"/>
          </w:tcPr>
          <w:p w14:paraId="27CFB342"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12</w:t>
            </w:r>
          </w:p>
        </w:tc>
      </w:tr>
      <w:tr w:rsidR="008778CB" w:rsidRPr="001D71DF" w14:paraId="1DEB9983" w14:textId="77777777" w:rsidTr="007C7F4D">
        <w:tc>
          <w:tcPr>
            <w:tcW w:w="2036" w:type="dxa"/>
            <w:gridSpan w:val="2"/>
          </w:tcPr>
          <w:p w14:paraId="7610F61E"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1.1</w:t>
            </w:r>
          </w:p>
        </w:tc>
        <w:tc>
          <w:tcPr>
            <w:tcW w:w="2232" w:type="dxa"/>
            <w:gridSpan w:val="2"/>
          </w:tcPr>
          <w:p w14:paraId="03BEC3C7"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p>
        </w:tc>
        <w:tc>
          <w:tcPr>
            <w:tcW w:w="334" w:type="dxa"/>
          </w:tcPr>
          <w:p w14:paraId="48696BE7"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p>
        </w:tc>
        <w:tc>
          <w:tcPr>
            <w:tcW w:w="334" w:type="dxa"/>
          </w:tcPr>
          <w:p w14:paraId="0F5D691E"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p>
        </w:tc>
        <w:tc>
          <w:tcPr>
            <w:tcW w:w="334" w:type="dxa"/>
          </w:tcPr>
          <w:p w14:paraId="0D966278"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p>
        </w:tc>
        <w:tc>
          <w:tcPr>
            <w:tcW w:w="334" w:type="dxa"/>
          </w:tcPr>
          <w:p w14:paraId="5D4C3C68"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p>
        </w:tc>
        <w:tc>
          <w:tcPr>
            <w:tcW w:w="334" w:type="dxa"/>
          </w:tcPr>
          <w:p w14:paraId="50B63F11"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p>
        </w:tc>
        <w:tc>
          <w:tcPr>
            <w:tcW w:w="334" w:type="dxa"/>
          </w:tcPr>
          <w:p w14:paraId="7A9E4E7B"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p>
        </w:tc>
        <w:tc>
          <w:tcPr>
            <w:tcW w:w="334" w:type="dxa"/>
          </w:tcPr>
          <w:p w14:paraId="2635C6B0"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p>
        </w:tc>
        <w:tc>
          <w:tcPr>
            <w:tcW w:w="334" w:type="dxa"/>
          </w:tcPr>
          <w:p w14:paraId="7814071B"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p>
        </w:tc>
        <w:tc>
          <w:tcPr>
            <w:tcW w:w="334" w:type="dxa"/>
          </w:tcPr>
          <w:p w14:paraId="3361875A"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p>
        </w:tc>
        <w:tc>
          <w:tcPr>
            <w:tcW w:w="452" w:type="dxa"/>
          </w:tcPr>
          <w:p w14:paraId="3F925AF1"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p>
        </w:tc>
        <w:tc>
          <w:tcPr>
            <w:tcW w:w="452" w:type="dxa"/>
          </w:tcPr>
          <w:p w14:paraId="6CB7A1D2"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p>
        </w:tc>
        <w:tc>
          <w:tcPr>
            <w:tcW w:w="452" w:type="dxa"/>
          </w:tcPr>
          <w:p w14:paraId="5BC7E00F"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p>
        </w:tc>
      </w:tr>
      <w:tr w:rsidR="008778CB" w:rsidRPr="001D71DF" w14:paraId="34EAB09A" w14:textId="77777777" w:rsidTr="007C7F4D">
        <w:tc>
          <w:tcPr>
            <w:tcW w:w="2036" w:type="dxa"/>
            <w:gridSpan w:val="2"/>
          </w:tcPr>
          <w:p w14:paraId="726CE5F1"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1.2</w:t>
            </w:r>
          </w:p>
        </w:tc>
        <w:tc>
          <w:tcPr>
            <w:tcW w:w="2232" w:type="dxa"/>
            <w:gridSpan w:val="2"/>
          </w:tcPr>
          <w:p w14:paraId="56BE46F6"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p>
        </w:tc>
        <w:tc>
          <w:tcPr>
            <w:tcW w:w="334" w:type="dxa"/>
          </w:tcPr>
          <w:p w14:paraId="5CB5214F"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p>
        </w:tc>
        <w:tc>
          <w:tcPr>
            <w:tcW w:w="334" w:type="dxa"/>
          </w:tcPr>
          <w:p w14:paraId="2BCBBAA7"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p>
        </w:tc>
        <w:tc>
          <w:tcPr>
            <w:tcW w:w="334" w:type="dxa"/>
          </w:tcPr>
          <w:p w14:paraId="41C4622C"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p>
        </w:tc>
        <w:tc>
          <w:tcPr>
            <w:tcW w:w="334" w:type="dxa"/>
          </w:tcPr>
          <w:p w14:paraId="25F71318"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p>
        </w:tc>
        <w:tc>
          <w:tcPr>
            <w:tcW w:w="334" w:type="dxa"/>
          </w:tcPr>
          <w:p w14:paraId="12A442C8"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p>
        </w:tc>
        <w:tc>
          <w:tcPr>
            <w:tcW w:w="334" w:type="dxa"/>
          </w:tcPr>
          <w:p w14:paraId="42A2BBF0"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p>
        </w:tc>
        <w:tc>
          <w:tcPr>
            <w:tcW w:w="334" w:type="dxa"/>
          </w:tcPr>
          <w:p w14:paraId="7810B263"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p>
        </w:tc>
        <w:tc>
          <w:tcPr>
            <w:tcW w:w="334" w:type="dxa"/>
          </w:tcPr>
          <w:p w14:paraId="339875C1"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p>
        </w:tc>
        <w:tc>
          <w:tcPr>
            <w:tcW w:w="334" w:type="dxa"/>
          </w:tcPr>
          <w:p w14:paraId="7AEA3544"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p>
        </w:tc>
        <w:tc>
          <w:tcPr>
            <w:tcW w:w="452" w:type="dxa"/>
          </w:tcPr>
          <w:p w14:paraId="060A6ED6"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p>
        </w:tc>
        <w:tc>
          <w:tcPr>
            <w:tcW w:w="452" w:type="dxa"/>
          </w:tcPr>
          <w:p w14:paraId="594AC867"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p>
        </w:tc>
        <w:tc>
          <w:tcPr>
            <w:tcW w:w="452" w:type="dxa"/>
          </w:tcPr>
          <w:p w14:paraId="24F70E42"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p>
        </w:tc>
      </w:tr>
    </w:tbl>
    <w:p w14:paraId="5F4D87F7" w14:textId="261A85F8" w:rsidR="008778CB" w:rsidRPr="001D71DF" w:rsidRDefault="008778CB" w:rsidP="008778CB">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b/>
          <w:bCs/>
          <w:color w:val="000000" w:themeColor="text1"/>
        </w:rPr>
        <w:lastRenderedPageBreak/>
        <w:t xml:space="preserve">Monitoring and Evaluation Plan </w:t>
      </w:r>
      <w:r w:rsidRPr="001D71DF">
        <w:rPr>
          <w:rFonts w:ascii="Calibri" w:hAnsi="Calibri" w:cs="Times"/>
          <w:color w:val="000000" w:themeColor="text1"/>
        </w:rPr>
        <w:t>(max. 1</w:t>
      </w:r>
      <w:r w:rsidR="00846724">
        <w:rPr>
          <w:rFonts w:ascii="Calibri" w:hAnsi="Calibri" w:cs="Times"/>
          <w:color w:val="000000" w:themeColor="text1"/>
        </w:rPr>
        <w:t>.5</w:t>
      </w:r>
      <w:r w:rsidRPr="001D71DF">
        <w:rPr>
          <w:rFonts w:ascii="Calibri" w:hAnsi="Calibri" w:cs="Times"/>
          <w:color w:val="000000" w:themeColor="text1"/>
        </w:rPr>
        <w:t xml:space="preserve"> page) </w:t>
      </w:r>
    </w:p>
    <w:p w14:paraId="3C660591" w14:textId="77777777" w:rsidR="008778CB" w:rsidRPr="001D71DF" w:rsidRDefault="008778CB" w:rsidP="008778CB">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 xml:space="preserve">This section should contain an explanation of the plan for monitoring and evaluating the activities, both during its implementation (formative) and at completion (summative). Key elements to be included are: </w:t>
      </w:r>
    </w:p>
    <w:p w14:paraId="30F068AA" w14:textId="77777777" w:rsidR="008778CB" w:rsidRPr="001D71DF" w:rsidRDefault="008778CB" w:rsidP="008778CB">
      <w:pPr>
        <w:widowControl w:val="0"/>
        <w:autoSpaceDE w:val="0"/>
        <w:autoSpaceDN w:val="0"/>
        <w:adjustRightInd w:val="0"/>
        <w:spacing w:after="240"/>
        <w:jc w:val="both"/>
        <w:rPr>
          <w:rFonts w:ascii="Calibri" w:hAnsi="Calibri" w:cs="Times"/>
          <w:color w:val="000000" w:themeColor="text1"/>
        </w:rPr>
      </w:pPr>
      <w:r w:rsidRPr="001D71DF">
        <w:rPr>
          <w:rFonts w:ascii="Calibri" w:hAnsi="Calibri" w:cs="Times"/>
          <w:color w:val="000000" w:themeColor="text1"/>
        </w:rPr>
        <w:t xml:space="preserve">• How the performance of the activities will be tracked in terms of achievement of the steps and milestones set forth in the Implementation Plan </w:t>
      </w:r>
    </w:p>
    <w:p w14:paraId="11EC0532" w14:textId="77777777" w:rsidR="008778CB" w:rsidRPr="001D71DF" w:rsidRDefault="008778CB" w:rsidP="008778CB">
      <w:pPr>
        <w:widowControl w:val="0"/>
        <w:autoSpaceDE w:val="0"/>
        <w:autoSpaceDN w:val="0"/>
        <w:adjustRightInd w:val="0"/>
        <w:spacing w:after="240"/>
        <w:jc w:val="both"/>
        <w:rPr>
          <w:rFonts w:ascii="Calibri" w:hAnsi="Calibri" w:cs="Times"/>
          <w:color w:val="000000" w:themeColor="text1"/>
        </w:rPr>
      </w:pPr>
      <w:r w:rsidRPr="001D71DF">
        <w:rPr>
          <w:rFonts w:ascii="Calibri" w:hAnsi="Calibri" w:cs="Times"/>
          <w:color w:val="000000" w:themeColor="text1"/>
        </w:rPr>
        <w:t xml:space="preserve">• How any mid-course correction and adjustment of the design and plans will be facilitated on the basis of feedback received </w:t>
      </w:r>
    </w:p>
    <w:p w14:paraId="269014ED" w14:textId="77777777" w:rsidR="008778CB" w:rsidRDefault="008778CB" w:rsidP="008778CB">
      <w:pPr>
        <w:widowControl w:val="0"/>
        <w:autoSpaceDE w:val="0"/>
        <w:autoSpaceDN w:val="0"/>
        <w:adjustRightInd w:val="0"/>
        <w:spacing w:after="240"/>
        <w:jc w:val="both"/>
        <w:rPr>
          <w:rFonts w:ascii="Calibri" w:hAnsi="Calibri" w:cs="Times"/>
          <w:color w:val="000000" w:themeColor="text1"/>
        </w:rPr>
      </w:pPr>
      <w:r w:rsidRPr="001D71DF">
        <w:rPr>
          <w:rFonts w:ascii="Calibri" w:hAnsi="Calibri" w:cs="Times"/>
          <w:color w:val="000000" w:themeColor="text1"/>
        </w:rPr>
        <w:t xml:space="preserve">• How the participation of community members in the monitoring and evaluation processes will be achieved </w:t>
      </w:r>
    </w:p>
    <w:tbl>
      <w:tblPr>
        <w:tblStyle w:val="TableGrid"/>
        <w:tblW w:w="0" w:type="auto"/>
        <w:tblLook w:val="04A0" w:firstRow="1" w:lastRow="0" w:firstColumn="1" w:lastColumn="0" w:noHBand="0" w:noVBand="1"/>
      </w:tblPr>
      <w:tblGrid>
        <w:gridCol w:w="8630"/>
      </w:tblGrid>
      <w:tr w:rsidR="008778CB" w:rsidRPr="001D71DF" w14:paraId="1AF5DA48" w14:textId="77777777" w:rsidTr="00DA6AF2">
        <w:tc>
          <w:tcPr>
            <w:tcW w:w="8630" w:type="dxa"/>
          </w:tcPr>
          <w:p w14:paraId="3652A0F6" w14:textId="77777777" w:rsidR="008778CB" w:rsidRPr="001D71DF" w:rsidRDefault="008778CB" w:rsidP="0024480F">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b/>
                <w:bCs/>
                <w:color w:val="000000" w:themeColor="text1"/>
              </w:rPr>
              <w:t xml:space="preserve">Component 5: Risks to Successful Implementation </w:t>
            </w:r>
            <w:r w:rsidRPr="001D71DF">
              <w:rPr>
                <w:rFonts w:ascii="Calibri" w:hAnsi="Calibri" w:cs="Times"/>
                <w:color w:val="000000" w:themeColor="text1"/>
              </w:rPr>
              <w:t xml:space="preserve">(1 page) </w:t>
            </w:r>
          </w:p>
        </w:tc>
      </w:tr>
    </w:tbl>
    <w:p w14:paraId="64C3C416" w14:textId="77777777" w:rsidR="008778CB" w:rsidRPr="001D71DF" w:rsidRDefault="008778CB" w:rsidP="008778CB">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5466838" w14:textId="070E555F" w:rsidR="008778CB" w:rsidRDefault="008778CB" w:rsidP="008778CB">
      <w:pPr>
        <w:widowControl w:val="0"/>
        <w:autoSpaceDE w:val="0"/>
        <w:autoSpaceDN w:val="0"/>
        <w:adjustRightInd w:val="0"/>
        <w:spacing w:after="240" w:line="340" w:lineRule="atLeast"/>
        <w:jc w:val="both"/>
        <w:rPr>
          <w:rFonts w:ascii="Calibri" w:hAnsi="Calibri" w:cs="Times"/>
          <w:color w:val="000000" w:themeColor="text1"/>
        </w:rPr>
      </w:pPr>
      <w:r w:rsidRPr="001D71DF">
        <w:rPr>
          <w:rFonts w:ascii="Calibri" w:hAnsi="Calibri" w:cs="Times"/>
          <w:color w:val="000000" w:themeColor="text1"/>
        </w:rPr>
        <w:t xml:space="preserve">Include in this section also the key </w:t>
      </w:r>
      <w:r w:rsidRPr="001D71DF">
        <w:rPr>
          <w:rFonts w:ascii="Calibri" w:hAnsi="Calibri" w:cs="Times"/>
          <w:b/>
          <w:bCs/>
          <w:color w:val="000000" w:themeColor="text1"/>
        </w:rPr>
        <w:t xml:space="preserve">assumptions </w:t>
      </w:r>
      <w:r w:rsidRPr="001D71DF">
        <w:rPr>
          <w:rFonts w:ascii="Calibri" w:hAnsi="Calibri" w:cs="Times"/>
          <w:color w:val="000000" w:themeColor="text1"/>
        </w:rPr>
        <w:t>on which the activity plan is based on. In this case, the assumptions are mostly related to external factors (for example, government environmental policy remaining stable) which are anticipated in planning, and on which the feasi</w:t>
      </w:r>
      <w:r w:rsidR="00F428BB">
        <w:rPr>
          <w:rFonts w:ascii="Calibri" w:hAnsi="Calibri" w:cs="Times"/>
          <w:color w:val="000000" w:themeColor="text1"/>
        </w:rPr>
        <w:t xml:space="preserve">bility of the activities depend. </w:t>
      </w:r>
    </w:p>
    <w:tbl>
      <w:tblPr>
        <w:tblStyle w:val="TableGrid"/>
        <w:tblW w:w="0" w:type="auto"/>
        <w:tblLook w:val="04A0" w:firstRow="1" w:lastRow="0" w:firstColumn="1" w:lastColumn="0" w:noHBand="0" w:noVBand="1"/>
      </w:tblPr>
      <w:tblGrid>
        <w:gridCol w:w="8630"/>
      </w:tblGrid>
      <w:tr w:rsidR="00DA6AF2" w:rsidRPr="002D400C" w14:paraId="36F568EE" w14:textId="77777777" w:rsidTr="00DA6AF2">
        <w:tc>
          <w:tcPr>
            <w:tcW w:w="8630" w:type="dxa"/>
          </w:tcPr>
          <w:p w14:paraId="5F96CAF8" w14:textId="26C8D057" w:rsidR="00DA6AF2" w:rsidRPr="002D400C" w:rsidRDefault="00DA6AF2" w:rsidP="0024480F">
            <w:pPr>
              <w:widowControl w:val="0"/>
              <w:autoSpaceDE w:val="0"/>
              <w:autoSpaceDN w:val="0"/>
              <w:adjustRightInd w:val="0"/>
              <w:spacing w:after="240" w:line="340" w:lineRule="atLeast"/>
              <w:jc w:val="both"/>
              <w:rPr>
                <w:rFonts w:ascii="Calibri" w:hAnsi="Calibri" w:cs="Times"/>
                <w:color w:val="000000" w:themeColor="text1"/>
              </w:rPr>
            </w:pPr>
            <w:r w:rsidRPr="002D400C">
              <w:rPr>
                <w:rFonts w:ascii="Calibri" w:hAnsi="Calibri" w:cs="Times"/>
                <w:b/>
                <w:bCs/>
                <w:color w:val="000000" w:themeColor="text1"/>
              </w:rPr>
              <w:t xml:space="preserve">Component 6: Partnership </w:t>
            </w:r>
            <w:r w:rsidRPr="002D400C">
              <w:rPr>
                <w:rFonts w:ascii="Calibri" w:hAnsi="Calibri" w:cs="Times"/>
                <w:color w:val="000000" w:themeColor="text1"/>
              </w:rPr>
              <w:t xml:space="preserve">(max. 1 page) </w:t>
            </w:r>
          </w:p>
        </w:tc>
      </w:tr>
    </w:tbl>
    <w:p w14:paraId="20CFEB58" w14:textId="439C5717" w:rsidR="00DA6AF2" w:rsidRPr="002D400C" w:rsidRDefault="00DA6AF2" w:rsidP="00DA6AF2">
      <w:pPr>
        <w:autoSpaceDE w:val="0"/>
        <w:autoSpaceDN w:val="0"/>
        <w:adjustRightInd w:val="0"/>
        <w:jc w:val="both"/>
        <w:rPr>
          <w:rFonts w:ascii="Calibri" w:hAnsi="Calibri" w:cs="Times"/>
          <w:color w:val="000000" w:themeColor="text1"/>
        </w:rPr>
      </w:pPr>
      <w:r w:rsidRPr="002D400C">
        <w:rPr>
          <w:rFonts w:ascii="Calibri" w:hAnsi="Calibri" w:cs="Times"/>
          <w:color w:val="000000" w:themeColor="text1"/>
        </w:rPr>
        <w:t xml:space="preserve">Partnership(s) (If any): A description of the partner(s) needed to successfully implement the project and description of roles and responsibilities of the applicant and partner(s). </w:t>
      </w:r>
    </w:p>
    <w:p w14:paraId="7EBCADA4" w14:textId="77777777" w:rsidR="00F955CD" w:rsidRPr="002D400C" w:rsidRDefault="00F955CD" w:rsidP="00F955CD">
      <w:pPr>
        <w:spacing w:after="200" w:line="276" w:lineRule="auto"/>
        <w:jc w:val="both"/>
        <w:rPr>
          <w:rFonts w:cstheme="minorHAnsi"/>
          <w:color w:val="FF0000"/>
        </w:rPr>
      </w:pPr>
    </w:p>
    <w:p w14:paraId="171B5E02" w14:textId="58F69934" w:rsidR="00F955CD" w:rsidRPr="002D400C" w:rsidRDefault="00F955CD" w:rsidP="00F955CD">
      <w:pPr>
        <w:autoSpaceDE w:val="0"/>
        <w:autoSpaceDN w:val="0"/>
        <w:adjustRightInd w:val="0"/>
        <w:jc w:val="both"/>
        <w:rPr>
          <w:rFonts w:ascii="Calibri" w:hAnsi="Calibri" w:cs="Times"/>
          <w:color w:val="000000" w:themeColor="text1"/>
        </w:rPr>
      </w:pPr>
      <w:r w:rsidRPr="002D400C">
        <w:rPr>
          <w:rFonts w:ascii="Calibri" w:hAnsi="Calibri" w:cs="Times"/>
          <w:color w:val="000000" w:themeColor="text1"/>
        </w:rPr>
        <w:t xml:space="preserve">If applicable, please attach a copy of the signed partnership agreement, or joint venture contract between the applicant organization and partner organization/s.  </w:t>
      </w:r>
    </w:p>
    <w:p w14:paraId="6427E90D" w14:textId="4257D7BC" w:rsidR="00F61152" w:rsidRPr="002D400C" w:rsidRDefault="00F61152" w:rsidP="00F65F1E">
      <w:pPr>
        <w:autoSpaceDE w:val="0"/>
        <w:autoSpaceDN w:val="0"/>
        <w:adjustRightInd w:val="0"/>
        <w:rPr>
          <w:rFonts w:ascii="Calibri" w:hAnsi="Calibri" w:cs="Calibri"/>
          <w:b/>
          <w:bCs/>
          <w:color w:val="000000"/>
          <w:lang w:val="en-US"/>
        </w:rPr>
      </w:pPr>
    </w:p>
    <w:p w14:paraId="3EFC1632" w14:textId="67EC6044" w:rsidR="00BD6411" w:rsidRPr="002D400C" w:rsidRDefault="00BD6411" w:rsidP="00F65F1E">
      <w:pPr>
        <w:autoSpaceDE w:val="0"/>
        <w:autoSpaceDN w:val="0"/>
        <w:adjustRightInd w:val="0"/>
        <w:rPr>
          <w:rFonts w:ascii="Calibri" w:hAnsi="Calibri" w:cs="Calibri"/>
          <w:b/>
          <w:bCs/>
          <w:color w:val="000000"/>
          <w:lang w:val="en-US"/>
        </w:rPr>
      </w:pPr>
    </w:p>
    <w:p w14:paraId="72360451" w14:textId="1D507BAF" w:rsidR="00BD6411" w:rsidRPr="002D400C" w:rsidRDefault="00BD6411" w:rsidP="00F65F1E">
      <w:pPr>
        <w:autoSpaceDE w:val="0"/>
        <w:autoSpaceDN w:val="0"/>
        <w:adjustRightInd w:val="0"/>
        <w:rPr>
          <w:rFonts w:ascii="Calibri" w:hAnsi="Calibri" w:cs="Calibri"/>
          <w:b/>
          <w:bCs/>
          <w:color w:val="000000"/>
          <w:lang w:val="en-US"/>
        </w:rPr>
      </w:pPr>
    </w:p>
    <w:p w14:paraId="33A59D8D" w14:textId="7399EDCE" w:rsidR="00BD6411" w:rsidRPr="002D400C" w:rsidRDefault="00BD6411" w:rsidP="00F65F1E">
      <w:pPr>
        <w:autoSpaceDE w:val="0"/>
        <w:autoSpaceDN w:val="0"/>
        <w:adjustRightInd w:val="0"/>
        <w:rPr>
          <w:rFonts w:ascii="Calibri" w:hAnsi="Calibri" w:cs="Calibri"/>
          <w:b/>
          <w:bCs/>
          <w:color w:val="000000"/>
          <w:lang w:val="en-US"/>
        </w:rPr>
      </w:pPr>
    </w:p>
    <w:p w14:paraId="7344F1E4" w14:textId="3700B3FC" w:rsidR="00BD6411" w:rsidRDefault="00BD6411" w:rsidP="00F65F1E">
      <w:pPr>
        <w:autoSpaceDE w:val="0"/>
        <w:autoSpaceDN w:val="0"/>
        <w:adjustRightInd w:val="0"/>
        <w:rPr>
          <w:rFonts w:ascii="Calibri" w:hAnsi="Calibri" w:cs="Calibri"/>
          <w:b/>
          <w:bCs/>
          <w:color w:val="000000"/>
          <w:highlight w:val="yellow"/>
          <w:lang w:val="en-US"/>
        </w:rPr>
      </w:pPr>
    </w:p>
    <w:p w14:paraId="3105A3A3" w14:textId="40637CEE" w:rsidR="00BD6411" w:rsidRDefault="00BD6411" w:rsidP="00F65F1E">
      <w:pPr>
        <w:autoSpaceDE w:val="0"/>
        <w:autoSpaceDN w:val="0"/>
        <w:adjustRightInd w:val="0"/>
        <w:rPr>
          <w:rFonts w:ascii="Calibri" w:hAnsi="Calibri" w:cs="Calibri"/>
          <w:b/>
          <w:bCs/>
          <w:color w:val="000000"/>
          <w:highlight w:val="yellow"/>
          <w:lang w:val="en-US"/>
        </w:rPr>
      </w:pPr>
    </w:p>
    <w:p w14:paraId="43BC92B3" w14:textId="77777777" w:rsidR="00BD6411" w:rsidRDefault="00BD6411" w:rsidP="00F65F1E">
      <w:pPr>
        <w:autoSpaceDE w:val="0"/>
        <w:autoSpaceDN w:val="0"/>
        <w:adjustRightInd w:val="0"/>
        <w:rPr>
          <w:rFonts w:ascii="Calibri" w:hAnsi="Calibri" w:cs="Calibri"/>
          <w:b/>
          <w:bCs/>
          <w:color w:val="000000"/>
          <w:highlight w:val="yellow"/>
          <w:lang w:val="en-US"/>
        </w:rPr>
      </w:pPr>
    </w:p>
    <w:p w14:paraId="13816ED9" w14:textId="6786436F" w:rsidR="00F61152" w:rsidRDefault="00F61152" w:rsidP="00F65F1E">
      <w:pPr>
        <w:autoSpaceDE w:val="0"/>
        <w:autoSpaceDN w:val="0"/>
        <w:adjustRightInd w:val="0"/>
        <w:rPr>
          <w:rFonts w:ascii="Calibri" w:hAnsi="Calibri" w:cs="Calibri"/>
          <w:b/>
          <w:bCs/>
          <w:color w:val="000000"/>
          <w:highlight w:val="yellow"/>
          <w:lang w:val="en-US"/>
        </w:rPr>
      </w:pPr>
    </w:p>
    <w:p w14:paraId="24D5F9E7" w14:textId="3FE0E112" w:rsidR="00F61152" w:rsidRDefault="00F61152" w:rsidP="00F65F1E">
      <w:pPr>
        <w:autoSpaceDE w:val="0"/>
        <w:autoSpaceDN w:val="0"/>
        <w:adjustRightInd w:val="0"/>
        <w:rPr>
          <w:rFonts w:ascii="Calibri" w:hAnsi="Calibri" w:cs="Calibri"/>
          <w:b/>
          <w:bCs/>
          <w:color w:val="000000"/>
          <w:highlight w:val="yellow"/>
          <w:lang w:val="en-US"/>
        </w:rPr>
      </w:pPr>
    </w:p>
    <w:p w14:paraId="31273453" w14:textId="480F2440" w:rsidR="00F61152" w:rsidRDefault="00F61152" w:rsidP="00F65F1E">
      <w:pPr>
        <w:autoSpaceDE w:val="0"/>
        <w:autoSpaceDN w:val="0"/>
        <w:adjustRightInd w:val="0"/>
        <w:rPr>
          <w:rFonts w:ascii="Calibri" w:hAnsi="Calibri" w:cs="Calibri"/>
          <w:b/>
          <w:bCs/>
          <w:color w:val="000000"/>
          <w:highlight w:val="yellow"/>
          <w:lang w:val="en-US"/>
        </w:rPr>
      </w:pPr>
    </w:p>
    <w:p w14:paraId="27E64984" w14:textId="38E78E02" w:rsidR="00F65F1E" w:rsidRPr="004E4AB6" w:rsidRDefault="00F65F1E" w:rsidP="00F65F1E">
      <w:pPr>
        <w:autoSpaceDE w:val="0"/>
        <w:autoSpaceDN w:val="0"/>
        <w:adjustRightInd w:val="0"/>
        <w:rPr>
          <w:rFonts w:ascii="Calibri" w:hAnsi="Calibri" w:cs="Calibri"/>
          <w:b/>
          <w:bCs/>
          <w:color w:val="000000"/>
          <w:lang w:val="en-US"/>
        </w:rPr>
      </w:pPr>
      <w:r w:rsidRPr="004E4AB6">
        <w:rPr>
          <w:rFonts w:ascii="Calibri" w:hAnsi="Calibri" w:cs="Calibri"/>
          <w:b/>
          <w:bCs/>
          <w:color w:val="000000"/>
          <w:lang w:val="en-US"/>
        </w:rPr>
        <w:lastRenderedPageBreak/>
        <w:t xml:space="preserve">Annex B1-4 </w:t>
      </w:r>
    </w:p>
    <w:p w14:paraId="241C8741" w14:textId="77777777" w:rsidR="00F65F1E" w:rsidRPr="004E4AB6" w:rsidRDefault="00F65F1E" w:rsidP="00F65F1E">
      <w:pPr>
        <w:autoSpaceDE w:val="0"/>
        <w:autoSpaceDN w:val="0"/>
        <w:adjustRightInd w:val="0"/>
        <w:rPr>
          <w:rFonts w:ascii="Calibri" w:hAnsi="Calibri" w:cs="Calibri"/>
          <w:color w:val="000000"/>
          <w:sz w:val="28"/>
          <w:szCs w:val="28"/>
          <w:lang w:val="en-US"/>
        </w:rPr>
      </w:pPr>
    </w:p>
    <w:p w14:paraId="489F0885" w14:textId="77777777" w:rsidR="00F65F1E" w:rsidRPr="004E4AB6" w:rsidRDefault="00F65F1E" w:rsidP="00F65F1E">
      <w:pPr>
        <w:autoSpaceDE w:val="0"/>
        <w:autoSpaceDN w:val="0"/>
        <w:adjustRightInd w:val="0"/>
        <w:rPr>
          <w:rFonts w:ascii="Calibri" w:hAnsi="Calibri" w:cs="Calibri"/>
          <w:color w:val="000000"/>
          <w:lang w:val="en-US"/>
        </w:rPr>
      </w:pPr>
      <w:r w:rsidRPr="004E4AB6">
        <w:rPr>
          <w:rFonts w:ascii="Calibri" w:hAnsi="Calibri" w:cs="Calibri"/>
          <w:b/>
          <w:bCs/>
          <w:color w:val="000000"/>
          <w:lang w:val="en-US"/>
        </w:rPr>
        <w:t xml:space="preserve">Call for proposal </w:t>
      </w:r>
    </w:p>
    <w:p w14:paraId="1816BFAB" w14:textId="77777777" w:rsidR="00F65F1E" w:rsidRPr="004E4AB6" w:rsidRDefault="00F65F1E" w:rsidP="00F65F1E">
      <w:pPr>
        <w:autoSpaceDE w:val="0"/>
        <w:autoSpaceDN w:val="0"/>
        <w:adjustRightInd w:val="0"/>
        <w:rPr>
          <w:rFonts w:ascii="Calibri" w:hAnsi="Calibri" w:cs="Calibri"/>
          <w:color w:val="000000"/>
          <w:lang w:val="en-US"/>
        </w:rPr>
      </w:pPr>
      <w:r w:rsidRPr="004E4AB6">
        <w:rPr>
          <w:rFonts w:ascii="Calibri" w:hAnsi="Calibri" w:cs="Calibri"/>
          <w:b/>
          <w:bCs/>
          <w:color w:val="000000"/>
          <w:lang w:val="en-US"/>
        </w:rPr>
        <w:t xml:space="preserve">Description of Services </w:t>
      </w:r>
    </w:p>
    <w:p w14:paraId="535B679C" w14:textId="72FDFEF0" w:rsidR="002901C3" w:rsidRPr="004E4AB6" w:rsidRDefault="00D21B02" w:rsidP="002901C3">
      <w:pPr>
        <w:jc w:val="both"/>
        <w:rPr>
          <w:rFonts w:cstheme="minorHAnsi"/>
          <w:b/>
          <w:bCs/>
          <w:color w:val="FF0000"/>
          <w:lang w:val="en-GB"/>
        </w:rPr>
      </w:pPr>
      <w:r w:rsidRPr="004E4AB6">
        <w:rPr>
          <w:rFonts w:cstheme="minorHAnsi"/>
          <w:b/>
          <w:bCs/>
          <w:color w:val="000000" w:themeColor="text1"/>
          <w:lang w:val="en-GB"/>
        </w:rPr>
        <w:t>CFP No</w:t>
      </w:r>
      <w:r w:rsidRPr="004E4AB6">
        <w:rPr>
          <w:rFonts w:cstheme="minorHAnsi"/>
          <w:b/>
          <w:bCs/>
          <w:lang w:val="en-GB"/>
        </w:rPr>
        <w:t xml:space="preserve">. </w:t>
      </w:r>
      <w:r w:rsidR="002901C3" w:rsidRPr="004E4AB6">
        <w:rPr>
          <w:rFonts w:cstheme="minorHAnsi"/>
          <w:b/>
          <w:bCs/>
          <w:lang w:val="en-GB"/>
        </w:rPr>
        <w:t>UNW-M&amp;W-RP-001/2019</w:t>
      </w:r>
    </w:p>
    <w:p w14:paraId="4998129B" w14:textId="1D11EA6F" w:rsidR="00D21B02" w:rsidRPr="004E4AB6" w:rsidRDefault="00D21B02" w:rsidP="00D21B02">
      <w:pPr>
        <w:jc w:val="both"/>
        <w:rPr>
          <w:rFonts w:cstheme="minorHAnsi"/>
          <w:b/>
          <w:bCs/>
          <w:color w:val="FF0000"/>
          <w:lang w:val="en-GB"/>
        </w:rPr>
      </w:pPr>
    </w:p>
    <w:p w14:paraId="6CFF6E24" w14:textId="77777777" w:rsidR="00F65F1E" w:rsidRPr="004E4AB6" w:rsidRDefault="00F65F1E" w:rsidP="00F65F1E">
      <w:pPr>
        <w:autoSpaceDE w:val="0"/>
        <w:autoSpaceDN w:val="0"/>
        <w:adjustRightInd w:val="0"/>
        <w:rPr>
          <w:rFonts w:ascii="Calibri" w:hAnsi="Calibri" w:cs="Calibri"/>
          <w:color w:val="000000"/>
          <w:lang w:val="en-US"/>
        </w:rPr>
      </w:pPr>
    </w:p>
    <w:p w14:paraId="607A03A5" w14:textId="1E31554A" w:rsidR="00F65F1E" w:rsidRPr="004E4AB6" w:rsidRDefault="00F65F1E" w:rsidP="00F65F1E">
      <w:pPr>
        <w:autoSpaceDE w:val="0"/>
        <w:autoSpaceDN w:val="0"/>
        <w:adjustRightInd w:val="0"/>
        <w:rPr>
          <w:rFonts w:ascii="Calibri" w:hAnsi="Calibri" w:cs="Calibri"/>
          <w:b/>
          <w:bCs/>
          <w:color w:val="000000"/>
          <w:lang w:val="en-US"/>
        </w:rPr>
      </w:pPr>
      <w:r w:rsidRPr="004E4AB6">
        <w:rPr>
          <w:rFonts w:ascii="Calibri" w:hAnsi="Calibri" w:cs="Calibri"/>
          <w:b/>
          <w:bCs/>
          <w:color w:val="000000"/>
          <w:lang w:val="en-US"/>
        </w:rPr>
        <w:t xml:space="preserve">Financial proposal submission form </w:t>
      </w:r>
    </w:p>
    <w:p w14:paraId="65A1B53F" w14:textId="77777777" w:rsidR="00F65F1E" w:rsidRPr="004E4AB6" w:rsidRDefault="00F65F1E" w:rsidP="00F65F1E">
      <w:pPr>
        <w:autoSpaceDE w:val="0"/>
        <w:autoSpaceDN w:val="0"/>
        <w:adjustRightInd w:val="0"/>
        <w:rPr>
          <w:rFonts w:ascii="Calibri" w:hAnsi="Calibri" w:cs="Calibri"/>
          <w:color w:val="000000"/>
          <w:lang w:val="en-US"/>
        </w:rPr>
      </w:pPr>
    </w:p>
    <w:p w14:paraId="43EAC65B" w14:textId="77777777" w:rsidR="00F65F1E" w:rsidRPr="004E4AB6" w:rsidRDefault="00F65F1E" w:rsidP="00A92182">
      <w:pPr>
        <w:numPr>
          <w:ilvl w:val="0"/>
          <w:numId w:val="13"/>
        </w:numPr>
        <w:autoSpaceDE w:val="0"/>
        <w:autoSpaceDN w:val="0"/>
        <w:adjustRightInd w:val="0"/>
        <w:spacing w:after="58"/>
        <w:rPr>
          <w:rFonts w:ascii="Calibri" w:hAnsi="Calibri" w:cs="Calibri"/>
          <w:color w:val="000000"/>
          <w:lang w:val="en-US"/>
        </w:rPr>
      </w:pPr>
      <w:r w:rsidRPr="004E4AB6">
        <w:rPr>
          <w:rFonts w:ascii="Calibri" w:hAnsi="Calibri" w:cs="Calibri"/>
          <w:color w:val="000000"/>
          <w:lang w:val="en-US"/>
        </w:rPr>
        <w:t xml:space="preserve">a. This Financial Proposal Submission Form must be completed in its entirety. </w:t>
      </w:r>
    </w:p>
    <w:p w14:paraId="20C85CBD" w14:textId="75A0AC1F" w:rsidR="00F65F1E" w:rsidRPr="004E4AB6" w:rsidRDefault="00F65F1E" w:rsidP="00A92182">
      <w:pPr>
        <w:numPr>
          <w:ilvl w:val="0"/>
          <w:numId w:val="13"/>
        </w:numPr>
        <w:autoSpaceDE w:val="0"/>
        <w:autoSpaceDN w:val="0"/>
        <w:adjustRightInd w:val="0"/>
        <w:rPr>
          <w:rFonts w:ascii="Calibri" w:hAnsi="Calibri" w:cs="Calibri"/>
          <w:color w:val="000000"/>
          <w:lang w:val="en-US"/>
        </w:rPr>
      </w:pPr>
      <w:r w:rsidRPr="004E4AB6">
        <w:rPr>
          <w:rFonts w:ascii="Calibri" w:hAnsi="Calibri" w:cs="Calibri"/>
          <w:color w:val="000000"/>
          <w:lang w:val="en-US"/>
        </w:rPr>
        <w:t>b. Financial proposals must be submitted in: (</w:t>
      </w:r>
      <w:r w:rsidR="00CD31D3" w:rsidRPr="004E4AB6">
        <w:rPr>
          <w:rFonts w:ascii="Calibri" w:hAnsi="Calibri" w:cs="Calibri"/>
          <w:color w:val="000000"/>
          <w:lang w:val="en-US"/>
        </w:rPr>
        <w:t>ILS</w:t>
      </w:r>
      <w:r w:rsidRPr="004E4AB6">
        <w:rPr>
          <w:rFonts w:ascii="Calibri" w:hAnsi="Calibri" w:cs="Calibri"/>
          <w:color w:val="000000"/>
          <w:lang w:val="en-US"/>
        </w:rPr>
        <w:t xml:space="preserve">) </w:t>
      </w:r>
    </w:p>
    <w:p w14:paraId="419A83AB" w14:textId="77777777" w:rsidR="00F65F1E" w:rsidRPr="004E4AB6" w:rsidRDefault="00F65F1E" w:rsidP="00F65F1E">
      <w:pPr>
        <w:autoSpaceDE w:val="0"/>
        <w:autoSpaceDN w:val="0"/>
        <w:adjustRightInd w:val="0"/>
        <w:rPr>
          <w:rFonts w:ascii="Calibri" w:hAnsi="Calibri" w:cs="Calibri"/>
          <w:color w:val="000000"/>
          <w:lang w:val="en-US"/>
        </w:rPr>
      </w:pPr>
    </w:p>
    <w:p w14:paraId="5FBA1C1F" w14:textId="77777777" w:rsidR="00F65F1E" w:rsidRPr="004E4AB6" w:rsidRDefault="00F65F1E" w:rsidP="00F65F1E">
      <w:pPr>
        <w:autoSpaceDE w:val="0"/>
        <w:autoSpaceDN w:val="0"/>
        <w:adjustRightInd w:val="0"/>
        <w:rPr>
          <w:rFonts w:ascii="Calibri" w:hAnsi="Calibri" w:cs="Calibri"/>
          <w:color w:val="000000"/>
          <w:lang w:val="en-US"/>
        </w:rPr>
      </w:pPr>
      <w:r w:rsidRPr="004E4AB6">
        <w:rPr>
          <w:rFonts w:ascii="Calibri" w:hAnsi="Calibri" w:cs="Calibri"/>
          <w:b/>
          <w:bCs/>
          <w:color w:val="000000"/>
          <w:lang w:val="en-US"/>
        </w:rPr>
        <w:t xml:space="preserve">The entire Price Proposal must be placed in a separate email/attachment </w:t>
      </w:r>
    </w:p>
    <w:p w14:paraId="01D5CBC6" w14:textId="07B32907" w:rsidR="00F65F1E" w:rsidRPr="004E4AB6" w:rsidRDefault="00F65F1E" w:rsidP="00F65F1E">
      <w:pPr>
        <w:autoSpaceDE w:val="0"/>
        <w:autoSpaceDN w:val="0"/>
        <w:adjustRightInd w:val="0"/>
        <w:rPr>
          <w:rFonts w:ascii="Calibri" w:hAnsi="Calibri" w:cs="Calibri"/>
          <w:color w:val="000000"/>
          <w:lang w:val="en-US"/>
        </w:rPr>
      </w:pPr>
      <w:r w:rsidRPr="004E4AB6">
        <w:rPr>
          <w:rFonts w:ascii="Calibri" w:hAnsi="Calibri" w:cs="Calibri"/>
          <w:color w:val="000000"/>
          <w:lang w:val="en-US"/>
        </w:rPr>
        <w:t xml:space="preserve">When submitting by email, the email subject line should read: </w:t>
      </w:r>
    </w:p>
    <w:p w14:paraId="7F399DAC" w14:textId="77777777" w:rsidR="00F65F1E" w:rsidRPr="004E4AB6" w:rsidRDefault="00F65F1E" w:rsidP="00F65F1E">
      <w:pPr>
        <w:autoSpaceDE w:val="0"/>
        <w:autoSpaceDN w:val="0"/>
        <w:adjustRightInd w:val="0"/>
        <w:rPr>
          <w:rFonts w:ascii="Calibri" w:hAnsi="Calibri" w:cs="Calibri"/>
          <w:color w:val="000000"/>
          <w:lang w:val="en-US"/>
        </w:rPr>
      </w:pPr>
    </w:p>
    <w:p w14:paraId="49B24584" w14:textId="1FE45175" w:rsidR="00F65F1E" w:rsidRPr="004E4AB6" w:rsidRDefault="00F65F1E" w:rsidP="00F65F1E">
      <w:pPr>
        <w:autoSpaceDE w:val="0"/>
        <w:autoSpaceDN w:val="0"/>
        <w:adjustRightInd w:val="0"/>
        <w:rPr>
          <w:rFonts w:ascii="Calibri" w:hAnsi="Calibri" w:cs="Calibri"/>
          <w:b/>
          <w:bCs/>
          <w:color w:val="000000"/>
          <w:lang w:val="en-US"/>
        </w:rPr>
      </w:pPr>
      <w:r w:rsidRPr="004E4AB6">
        <w:rPr>
          <w:rFonts w:ascii="Calibri" w:hAnsi="Calibri" w:cs="Calibri"/>
          <w:b/>
          <w:bCs/>
          <w:color w:val="000000"/>
          <w:lang w:val="en-US"/>
        </w:rPr>
        <w:t>CFP No (</w:t>
      </w:r>
      <w:r w:rsidR="004E4AB6" w:rsidRPr="004E4AB6">
        <w:rPr>
          <w:rFonts w:cstheme="minorHAnsi"/>
          <w:b/>
          <w:bCs/>
          <w:lang w:val="en-GB"/>
        </w:rPr>
        <w:t>UNW-M&amp;W-RP-001/2019</w:t>
      </w:r>
      <w:r w:rsidRPr="004E4AB6">
        <w:rPr>
          <w:rFonts w:ascii="Calibri" w:hAnsi="Calibri" w:cs="Calibri"/>
          <w:b/>
          <w:bCs/>
          <w:color w:val="000000"/>
          <w:lang w:val="en-US"/>
        </w:rPr>
        <w:t>) – (Name of proponent) - Financial proposal</w:t>
      </w:r>
    </w:p>
    <w:p w14:paraId="01F71DBC" w14:textId="1B091147" w:rsidR="00F65F1E" w:rsidRPr="004E4AB6" w:rsidRDefault="00F65F1E" w:rsidP="00F65F1E">
      <w:pPr>
        <w:autoSpaceDE w:val="0"/>
        <w:autoSpaceDN w:val="0"/>
        <w:adjustRightInd w:val="0"/>
        <w:rPr>
          <w:rFonts w:ascii="Calibri" w:hAnsi="Calibri" w:cs="Calibri"/>
          <w:color w:val="000000"/>
          <w:lang w:val="en-US"/>
        </w:rPr>
      </w:pPr>
    </w:p>
    <w:p w14:paraId="003C6EA0" w14:textId="4BB3D1B3" w:rsidR="00F65F1E" w:rsidRPr="00BD6411" w:rsidRDefault="00F65F1E" w:rsidP="00BD6411">
      <w:pPr>
        <w:jc w:val="both"/>
        <w:rPr>
          <w:rFonts w:cstheme="minorHAnsi"/>
          <w:b/>
          <w:bCs/>
          <w:color w:val="FF0000"/>
          <w:lang w:val="en-GB"/>
        </w:rPr>
      </w:pPr>
      <w:r w:rsidRPr="004E4AB6">
        <w:rPr>
          <w:rFonts w:ascii="Calibri" w:hAnsi="Calibri" w:cs="Calibri"/>
          <w:color w:val="000000"/>
          <w:lang w:val="en-US"/>
        </w:rPr>
        <w:t xml:space="preserve">c. The completed Financial Proposal Submission Form constitutes Proponent’s Financial Proposal and fully responds to Request for Proposal </w:t>
      </w:r>
      <w:r w:rsidR="00BD6411" w:rsidRPr="004E4AB6">
        <w:rPr>
          <w:rFonts w:cstheme="minorHAnsi"/>
          <w:b/>
          <w:bCs/>
          <w:color w:val="000000" w:themeColor="text1"/>
          <w:lang w:val="en-GB"/>
        </w:rPr>
        <w:t>CFP No</w:t>
      </w:r>
      <w:r w:rsidR="00BD6411" w:rsidRPr="004E4AB6">
        <w:rPr>
          <w:rFonts w:cstheme="minorHAnsi"/>
          <w:b/>
          <w:bCs/>
          <w:lang w:val="en-GB"/>
        </w:rPr>
        <w:t>. UNW-M&amp;W-RP-001/2019</w:t>
      </w:r>
      <w:r w:rsidRPr="004E4AB6">
        <w:rPr>
          <w:rFonts w:ascii="Calibri" w:hAnsi="Calibri" w:cs="Calibri"/>
          <w:b/>
          <w:bCs/>
          <w:color w:val="000000"/>
          <w:lang w:val="en-US"/>
        </w:rPr>
        <w:t xml:space="preserve">. </w:t>
      </w:r>
      <w:r w:rsidRPr="004E4AB6">
        <w:rPr>
          <w:rFonts w:ascii="Calibri" w:hAnsi="Calibri" w:cs="Calibri"/>
          <w:color w:val="000000"/>
          <w:lang w:val="en-US"/>
        </w:rPr>
        <w:t xml:space="preserve">I commit my Proposal to be bound by this Financial Proposal for carrying out the range of services as specified in the CFP package. </w:t>
      </w:r>
    </w:p>
    <w:p w14:paraId="54B386DD" w14:textId="38DBAA6C" w:rsidR="00F65F1E" w:rsidRPr="004E4AB6" w:rsidRDefault="00F65F1E" w:rsidP="00BD6411">
      <w:pPr>
        <w:pStyle w:val="Headingblue"/>
        <w:jc w:val="both"/>
        <w:rPr>
          <w:rFonts w:asciiTheme="minorHAnsi" w:hAnsiTheme="minorHAnsi" w:cstheme="minorHAnsi"/>
          <w:color w:val="000000" w:themeColor="text1"/>
          <w:sz w:val="22"/>
          <w:szCs w:val="22"/>
        </w:rPr>
      </w:pPr>
    </w:p>
    <w:p w14:paraId="5E25C5D4" w14:textId="3AB48994" w:rsidR="00F65F1E" w:rsidRPr="004E4AB6" w:rsidRDefault="00F65F1E" w:rsidP="00BD6411">
      <w:pPr>
        <w:numPr>
          <w:ilvl w:val="0"/>
          <w:numId w:val="14"/>
        </w:numPr>
        <w:autoSpaceDE w:val="0"/>
        <w:autoSpaceDN w:val="0"/>
        <w:adjustRightInd w:val="0"/>
        <w:jc w:val="both"/>
        <w:rPr>
          <w:rFonts w:ascii="Calibri" w:hAnsi="Calibri" w:cs="Calibri"/>
          <w:color w:val="000000"/>
          <w:lang w:val="en-US"/>
        </w:rPr>
      </w:pPr>
      <w:r w:rsidRPr="004E4AB6">
        <w:rPr>
          <w:rFonts w:ascii="Calibri" w:hAnsi="Calibri" w:cs="Calibri"/>
          <w:color w:val="000000"/>
          <w:lang w:val="en-US"/>
        </w:rPr>
        <w:t>In compliance with this CFP the undersigned, propose to furnish all labour, materials and equipment to provide goods and services as stipulated in the CFP. This shall be done at the price set in this Schedule and in accordance with the terms in this CFP.</w:t>
      </w:r>
    </w:p>
    <w:p w14:paraId="160C74A8" w14:textId="77777777" w:rsidR="00F65F1E" w:rsidRPr="004E4AB6" w:rsidRDefault="00F65F1E" w:rsidP="00F65F1E">
      <w:pPr>
        <w:autoSpaceDE w:val="0"/>
        <w:autoSpaceDN w:val="0"/>
        <w:adjustRightInd w:val="0"/>
        <w:rPr>
          <w:rFonts w:ascii="Calibri" w:hAnsi="Calibri" w:cs="Calibri"/>
          <w:color w:val="000000"/>
          <w:lang w:val="en-US"/>
        </w:rPr>
      </w:pPr>
    </w:p>
    <w:p w14:paraId="70C49642" w14:textId="49A13E9E" w:rsidR="00782EDC" w:rsidRPr="004E4AB6" w:rsidRDefault="00294C1C" w:rsidP="00F93805">
      <w:pPr>
        <w:pStyle w:val="Headingblue"/>
        <w:jc w:val="both"/>
        <w:rPr>
          <w:rFonts w:asciiTheme="minorHAnsi" w:hAnsiTheme="minorHAnsi" w:cstheme="minorHAnsi"/>
          <w:b w:val="0"/>
          <w:color w:val="000000" w:themeColor="text1"/>
          <w:sz w:val="22"/>
          <w:szCs w:val="22"/>
        </w:rPr>
      </w:pPr>
      <w:r w:rsidRPr="004E4AB6">
        <w:rPr>
          <w:rFonts w:asciiTheme="minorHAnsi" w:hAnsiTheme="minorHAnsi" w:cstheme="minorHAnsi"/>
          <w:b w:val="0"/>
          <w:color w:val="000000" w:themeColor="text1"/>
          <w:sz w:val="22"/>
          <w:szCs w:val="22"/>
        </w:rPr>
        <w:t>________________________________               ____________________________</w:t>
      </w:r>
    </w:p>
    <w:p w14:paraId="6B3E9532" w14:textId="7BAAEF75" w:rsidR="00294C1C" w:rsidRPr="004E4AB6" w:rsidRDefault="00294C1C" w:rsidP="00F93805">
      <w:pPr>
        <w:pStyle w:val="Headingblue"/>
        <w:jc w:val="both"/>
        <w:rPr>
          <w:rFonts w:asciiTheme="minorHAnsi" w:hAnsiTheme="minorHAnsi" w:cstheme="minorHAnsi"/>
          <w:color w:val="000000" w:themeColor="text1"/>
          <w:sz w:val="22"/>
          <w:szCs w:val="22"/>
        </w:rPr>
      </w:pPr>
      <w:r w:rsidRPr="004E4AB6">
        <w:rPr>
          <w:rFonts w:asciiTheme="minorHAnsi" w:hAnsiTheme="minorHAnsi" w:cstheme="minorHAnsi"/>
          <w:color w:val="000000" w:themeColor="text1"/>
          <w:sz w:val="22"/>
          <w:szCs w:val="22"/>
        </w:rPr>
        <w:t xml:space="preserve">                       Signature</w:t>
      </w:r>
      <w:r w:rsidRPr="004E4AB6">
        <w:rPr>
          <w:rFonts w:asciiTheme="minorHAnsi" w:hAnsiTheme="minorHAnsi" w:cstheme="minorHAnsi"/>
          <w:color w:val="000000" w:themeColor="text1"/>
          <w:sz w:val="22"/>
          <w:szCs w:val="22"/>
        </w:rPr>
        <w:tab/>
        <w:t xml:space="preserve">                                                            Name</w:t>
      </w:r>
    </w:p>
    <w:p w14:paraId="67B15436" w14:textId="18F88D70" w:rsidR="00294C1C" w:rsidRPr="004E4AB6" w:rsidRDefault="00294C1C" w:rsidP="00F93805">
      <w:pPr>
        <w:pStyle w:val="Headingblue"/>
        <w:jc w:val="both"/>
        <w:rPr>
          <w:rFonts w:asciiTheme="minorHAnsi" w:hAnsiTheme="minorHAnsi" w:cstheme="minorHAnsi"/>
          <w:color w:val="000000" w:themeColor="text1"/>
          <w:sz w:val="22"/>
          <w:szCs w:val="22"/>
        </w:rPr>
      </w:pPr>
    </w:p>
    <w:p w14:paraId="6D31F8A5" w14:textId="311CCBDA" w:rsidR="00294C1C" w:rsidRPr="004E4AB6" w:rsidRDefault="00294C1C" w:rsidP="00F93805">
      <w:pPr>
        <w:pStyle w:val="Headingblue"/>
        <w:jc w:val="both"/>
        <w:rPr>
          <w:rFonts w:asciiTheme="minorHAnsi" w:hAnsiTheme="minorHAnsi" w:cstheme="minorHAnsi"/>
          <w:color w:val="000000" w:themeColor="text1"/>
          <w:spacing w:val="-3"/>
          <w:sz w:val="22"/>
          <w:szCs w:val="22"/>
        </w:rPr>
      </w:pPr>
    </w:p>
    <w:p w14:paraId="38C5320D" w14:textId="1C379C36" w:rsidR="00294C1C" w:rsidRPr="004E4AB6" w:rsidRDefault="00294C1C" w:rsidP="00F93805">
      <w:pPr>
        <w:pStyle w:val="Headingblue"/>
        <w:jc w:val="both"/>
        <w:rPr>
          <w:rFonts w:asciiTheme="minorHAnsi" w:hAnsiTheme="minorHAnsi" w:cstheme="minorHAnsi"/>
          <w:b w:val="0"/>
          <w:color w:val="000000" w:themeColor="text1"/>
          <w:spacing w:val="-3"/>
          <w:sz w:val="22"/>
          <w:szCs w:val="22"/>
        </w:rPr>
      </w:pPr>
      <w:r w:rsidRPr="004E4AB6">
        <w:rPr>
          <w:rFonts w:asciiTheme="minorHAnsi" w:hAnsiTheme="minorHAnsi" w:cstheme="minorHAnsi"/>
          <w:b w:val="0"/>
          <w:color w:val="000000" w:themeColor="text1"/>
          <w:spacing w:val="-3"/>
          <w:sz w:val="22"/>
          <w:szCs w:val="22"/>
        </w:rPr>
        <w:t xml:space="preserve">_________________________________               _____________________________ </w:t>
      </w:r>
    </w:p>
    <w:p w14:paraId="1C707872" w14:textId="16A0A202" w:rsidR="00294C1C" w:rsidRPr="004E4AB6" w:rsidRDefault="00294C1C" w:rsidP="00F93805">
      <w:pPr>
        <w:pStyle w:val="Headingblue"/>
        <w:jc w:val="both"/>
        <w:rPr>
          <w:rFonts w:asciiTheme="minorHAnsi" w:hAnsiTheme="minorHAnsi" w:cstheme="minorHAnsi"/>
          <w:color w:val="000000" w:themeColor="text1"/>
          <w:spacing w:val="-3"/>
          <w:sz w:val="22"/>
          <w:szCs w:val="22"/>
        </w:rPr>
      </w:pPr>
      <w:r w:rsidRPr="004E4AB6">
        <w:rPr>
          <w:rFonts w:asciiTheme="minorHAnsi" w:hAnsiTheme="minorHAnsi" w:cstheme="minorHAnsi"/>
          <w:color w:val="000000" w:themeColor="text1"/>
          <w:spacing w:val="-3"/>
          <w:sz w:val="22"/>
          <w:szCs w:val="22"/>
        </w:rPr>
        <w:t xml:space="preserve">                              Date</w:t>
      </w:r>
      <w:r w:rsidRPr="004E4AB6">
        <w:rPr>
          <w:rFonts w:asciiTheme="minorHAnsi" w:hAnsiTheme="minorHAnsi" w:cstheme="minorHAnsi"/>
          <w:color w:val="000000" w:themeColor="text1"/>
          <w:spacing w:val="-3"/>
          <w:sz w:val="22"/>
          <w:szCs w:val="22"/>
        </w:rPr>
        <w:tab/>
        <w:t xml:space="preserve">                                                                    Address</w:t>
      </w:r>
    </w:p>
    <w:p w14:paraId="2B73EEA9" w14:textId="19978B42" w:rsidR="00294C1C" w:rsidRPr="004E4AB6" w:rsidRDefault="00294C1C" w:rsidP="00F93805">
      <w:pPr>
        <w:pStyle w:val="Headingblue"/>
        <w:jc w:val="both"/>
        <w:rPr>
          <w:rFonts w:asciiTheme="minorHAnsi" w:hAnsiTheme="minorHAnsi" w:cstheme="minorHAnsi"/>
          <w:color w:val="000000" w:themeColor="text1"/>
          <w:spacing w:val="-3"/>
          <w:sz w:val="22"/>
          <w:szCs w:val="22"/>
        </w:rPr>
      </w:pPr>
    </w:p>
    <w:p w14:paraId="65C62FDA" w14:textId="7CE24523" w:rsidR="00294C1C" w:rsidRPr="004E4AB6" w:rsidRDefault="00294C1C" w:rsidP="00F93805">
      <w:pPr>
        <w:pStyle w:val="Headingblue"/>
        <w:jc w:val="both"/>
        <w:rPr>
          <w:rFonts w:asciiTheme="minorHAnsi" w:hAnsiTheme="minorHAnsi" w:cstheme="minorHAnsi"/>
          <w:b w:val="0"/>
          <w:color w:val="000000" w:themeColor="text1"/>
          <w:spacing w:val="-3"/>
          <w:sz w:val="22"/>
          <w:szCs w:val="22"/>
        </w:rPr>
      </w:pPr>
      <w:r w:rsidRPr="004E4AB6">
        <w:rPr>
          <w:rFonts w:asciiTheme="minorHAnsi" w:hAnsiTheme="minorHAnsi" w:cstheme="minorHAnsi"/>
          <w:b w:val="0"/>
          <w:color w:val="000000" w:themeColor="text1"/>
          <w:spacing w:val="-3"/>
          <w:sz w:val="22"/>
          <w:szCs w:val="22"/>
        </w:rPr>
        <w:t>_________________________________               _____________________________</w:t>
      </w:r>
    </w:p>
    <w:p w14:paraId="45EA38C0" w14:textId="36B3389B" w:rsidR="00294C1C" w:rsidRPr="004E4AB6" w:rsidRDefault="00294C1C" w:rsidP="00F93805">
      <w:pPr>
        <w:pStyle w:val="Headingblue"/>
        <w:jc w:val="both"/>
        <w:rPr>
          <w:rFonts w:asciiTheme="minorHAnsi" w:hAnsiTheme="minorHAnsi" w:cstheme="minorHAnsi"/>
          <w:color w:val="000000" w:themeColor="text1"/>
          <w:spacing w:val="-3"/>
          <w:sz w:val="22"/>
          <w:szCs w:val="22"/>
        </w:rPr>
      </w:pPr>
      <w:r w:rsidRPr="004E4AB6">
        <w:rPr>
          <w:rFonts w:asciiTheme="minorHAnsi" w:hAnsiTheme="minorHAnsi" w:cstheme="minorHAnsi"/>
          <w:b w:val="0"/>
          <w:color w:val="000000" w:themeColor="text1"/>
          <w:spacing w:val="-3"/>
          <w:sz w:val="22"/>
          <w:szCs w:val="22"/>
        </w:rPr>
        <w:t xml:space="preserve">                        </w:t>
      </w:r>
      <w:r w:rsidRPr="004E4AB6">
        <w:rPr>
          <w:rFonts w:asciiTheme="minorHAnsi" w:hAnsiTheme="minorHAnsi" w:cstheme="minorHAnsi"/>
          <w:color w:val="000000" w:themeColor="text1"/>
          <w:spacing w:val="-3"/>
          <w:sz w:val="22"/>
          <w:szCs w:val="22"/>
        </w:rPr>
        <w:t>Telephone No.</w:t>
      </w:r>
      <w:r w:rsidR="00B2405B" w:rsidRPr="004E4AB6">
        <w:rPr>
          <w:rFonts w:asciiTheme="minorHAnsi" w:hAnsiTheme="minorHAnsi" w:cstheme="minorHAnsi"/>
          <w:color w:val="000000" w:themeColor="text1"/>
          <w:spacing w:val="-3"/>
          <w:sz w:val="22"/>
          <w:szCs w:val="22"/>
        </w:rPr>
        <w:tab/>
        <w:t xml:space="preserve">                                                                Email address</w:t>
      </w:r>
    </w:p>
    <w:p w14:paraId="148F6508" w14:textId="5C23ABC3" w:rsidR="00B2405B" w:rsidRPr="004E4AB6" w:rsidRDefault="00B2405B" w:rsidP="00F93805">
      <w:pPr>
        <w:pStyle w:val="Headingblue"/>
        <w:jc w:val="both"/>
        <w:rPr>
          <w:rFonts w:asciiTheme="minorHAnsi" w:hAnsiTheme="minorHAnsi" w:cstheme="minorHAnsi"/>
          <w:color w:val="000000" w:themeColor="text1"/>
          <w:spacing w:val="-3"/>
          <w:sz w:val="22"/>
          <w:szCs w:val="22"/>
        </w:rPr>
      </w:pPr>
    </w:p>
    <w:p w14:paraId="5F813918" w14:textId="5D8C2F72" w:rsidR="00B2405B" w:rsidRPr="004E4AB6" w:rsidRDefault="00B2405B" w:rsidP="00F93805">
      <w:pPr>
        <w:pStyle w:val="Headingblue"/>
        <w:jc w:val="both"/>
        <w:rPr>
          <w:rFonts w:asciiTheme="minorHAnsi" w:hAnsiTheme="minorHAnsi" w:cstheme="minorHAnsi"/>
          <w:color w:val="000000" w:themeColor="text1"/>
          <w:spacing w:val="-3"/>
          <w:sz w:val="22"/>
          <w:szCs w:val="22"/>
        </w:rPr>
      </w:pPr>
    </w:p>
    <w:p w14:paraId="66050912" w14:textId="6A39DD84" w:rsidR="00CD31D3" w:rsidRPr="00A62CC6" w:rsidRDefault="00CD31D3" w:rsidP="00F93805">
      <w:pPr>
        <w:pStyle w:val="Headingblue"/>
        <w:jc w:val="both"/>
        <w:rPr>
          <w:rFonts w:asciiTheme="minorHAnsi" w:hAnsiTheme="minorHAnsi" w:cstheme="minorHAnsi"/>
          <w:color w:val="000000" w:themeColor="text1"/>
          <w:spacing w:val="-3"/>
          <w:sz w:val="22"/>
          <w:szCs w:val="22"/>
          <w:highlight w:val="yellow"/>
        </w:rPr>
      </w:pPr>
    </w:p>
    <w:p w14:paraId="48F3F2F6" w14:textId="51BC9152" w:rsidR="00CD31D3" w:rsidRPr="00A62CC6" w:rsidRDefault="00CD31D3" w:rsidP="00F93805">
      <w:pPr>
        <w:pStyle w:val="Headingblue"/>
        <w:jc w:val="both"/>
        <w:rPr>
          <w:rFonts w:asciiTheme="minorHAnsi" w:hAnsiTheme="minorHAnsi" w:cstheme="minorHAnsi"/>
          <w:color w:val="000000" w:themeColor="text1"/>
          <w:spacing w:val="-3"/>
          <w:sz w:val="22"/>
          <w:szCs w:val="22"/>
          <w:highlight w:val="yellow"/>
        </w:rPr>
      </w:pPr>
    </w:p>
    <w:p w14:paraId="4A1FDB58" w14:textId="432E8FAB" w:rsidR="00CD31D3" w:rsidRPr="00A62CC6" w:rsidRDefault="00CD31D3" w:rsidP="00F93805">
      <w:pPr>
        <w:pStyle w:val="Headingblue"/>
        <w:jc w:val="both"/>
        <w:rPr>
          <w:rFonts w:asciiTheme="minorHAnsi" w:hAnsiTheme="minorHAnsi" w:cstheme="minorHAnsi"/>
          <w:color w:val="000000" w:themeColor="text1"/>
          <w:spacing w:val="-3"/>
          <w:sz w:val="22"/>
          <w:szCs w:val="22"/>
          <w:highlight w:val="yellow"/>
        </w:rPr>
      </w:pPr>
    </w:p>
    <w:p w14:paraId="6C4A5EA5" w14:textId="7C1DE3BD" w:rsidR="00CD31D3" w:rsidRPr="00A62CC6" w:rsidRDefault="00CD31D3" w:rsidP="00F93805">
      <w:pPr>
        <w:pStyle w:val="Headingblue"/>
        <w:jc w:val="both"/>
        <w:rPr>
          <w:rFonts w:asciiTheme="minorHAnsi" w:hAnsiTheme="minorHAnsi" w:cstheme="minorHAnsi"/>
          <w:color w:val="000000" w:themeColor="text1"/>
          <w:spacing w:val="-3"/>
          <w:sz w:val="22"/>
          <w:szCs w:val="22"/>
          <w:highlight w:val="yellow"/>
        </w:rPr>
      </w:pPr>
    </w:p>
    <w:p w14:paraId="21B6B6FC" w14:textId="7996959E" w:rsidR="00CD31D3" w:rsidRPr="00A62CC6" w:rsidRDefault="00CD31D3" w:rsidP="00F93805">
      <w:pPr>
        <w:pStyle w:val="Headingblue"/>
        <w:jc w:val="both"/>
        <w:rPr>
          <w:rFonts w:asciiTheme="minorHAnsi" w:hAnsiTheme="minorHAnsi" w:cstheme="minorHAnsi"/>
          <w:color w:val="000000" w:themeColor="text1"/>
          <w:spacing w:val="-3"/>
          <w:sz w:val="22"/>
          <w:szCs w:val="22"/>
          <w:highlight w:val="yellow"/>
        </w:rPr>
      </w:pPr>
    </w:p>
    <w:p w14:paraId="20F6D7D2" w14:textId="38C24BDC" w:rsidR="00CD31D3" w:rsidRPr="00A62CC6" w:rsidRDefault="00CD31D3" w:rsidP="00F93805">
      <w:pPr>
        <w:pStyle w:val="Headingblue"/>
        <w:jc w:val="both"/>
        <w:rPr>
          <w:rFonts w:asciiTheme="minorHAnsi" w:hAnsiTheme="minorHAnsi" w:cstheme="minorHAnsi"/>
          <w:color w:val="000000" w:themeColor="text1"/>
          <w:spacing w:val="-3"/>
          <w:sz w:val="22"/>
          <w:szCs w:val="22"/>
          <w:highlight w:val="yellow"/>
        </w:rPr>
      </w:pPr>
    </w:p>
    <w:p w14:paraId="10E51616" w14:textId="3F8CF154" w:rsidR="00CD31D3" w:rsidRPr="00A62CC6" w:rsidRDefault="00CD31D3" w:rsidP="00F93805">
      <w:pPr>
        <w:pStyle w:val="Headingblue"/>
        <w:jc w:val="both"/>
        <w:rPr>
          <w:rFonts w:asciiTheme="minorHAnsi" w:hAnsiTheme="minorHAnsi" w:cstheme="minorHAnsi"/>
          <w:color w:val="000000" w:themeColor="text1"/>
          <w:spacing w:val="-3"/>
          <w:sz w:val="22"/>
          <w:szCs w:val="22"/>
          <w:highlight w:val="yellow"/>
        </w:rPr>
      </w:pPr>
    </w:p>
    <w:p w14:paraId="1D130B38" w14:textId="7EA225CD" w:rsidR="00CD31D3" w:rsidRPr="00A62CC6" w:rsidRDefault="00CD31D3" w:rsidP="00F93805">
      <w:pPr>
        <w:pStyle w:val="Headingblue"/>
        <w:jc w:val="both"/>
        <w:rPr>
          <w:rFonts w:asciiTheme="minorHAnsi" w:hAnsiTheme="minorHAnsi" w:cstheme="minorHAnsi"/>
          <w:color w:val="000000" w:themeColor="text1"/>
          <w:spacing w:val="-3"/>
          <w:sz w:val="22"/>
          <w:szCs w:val="22"/>
          <w:highlight w:val="yellow"/>
        </w:rPr>
      </w:pPr>
    </w:p>
    <w:p w14:paraId="2D912E19" w14:textId="3454A782" w:rsidR="00CD31D3" w:rsidRDefault="00CD31D3" w:rsidP="00F93805">
      <w:pPr>
        <w:pStyle w:val="Headingblue"/>
        <w:jc w:val="both"/>
        <w:rPr>
          <w:rFonts w:asciiTheme="minorHAnsi" w:hAnsiTheme="minorHAnsi" w:cstheme="minorHAnsi"/>
          <w:color w:val="000000" w:themeColor="text1"/>
          <w:spacing w:val="-3"/>
          <w:sz w:val="22"/>
          <w:szCs w:val="22"/>
          <w:highlight w:val="yellow"/>
        </w:rPr>
      </w:pPr>
    </w:p>
    <w:p w14:paraId="3B04755F" w14:textId="586FC912" w:rsidR="00BD6411" w:rsidRDefault="00BD6411" w:rsidP="00BD6411">
      <w:pPr>
        <w:widowControl w:val="0"/>
        <w:autoSpaceDE w:val="0"/>
        <w:autoSpaceDN w:val="0"/>
        <w:adjustRightInd w:val="0"/>
        <w:spacing w:after="240" w:line="340" w:lineRule="atLeast"/>
        <w:jc w:val="both"/>
        <w:rPr>
          <w:rFonts w:ascii="Calibri" w:hAnsi="Calibri" w:cs="Times"/>
          <w:color w:val="000000" w:themeColor="text1"/>
        </w:rPr>
      </w:pPr>
    </w:p>
    <w:p w14:paraId="2C3A4D58" w14:textId="618F5D12" w:rsidR="007C7F4D" w:rsidRDefault="007C7F4D" w:rsidP="007C7F4D">
      <w:pPr>
        <w:pStyle w:val="Headingblue"/>
        <w:rPr>
          <w:rFonts w:asciiTheme="minorHAnsi" w:hAnsiTheme="minorHAnsi" w:cstheme="minorHAnsi"/>
          <w:color w:val="000000" w:themeColor="text1"/>
          <w:sz w:val="22"/>
          <w:szCs w:val="22"/>
        </w:rPr>
      </w:pPr>
      <w:r w:rsidRPr="0064265B">
        <w:rPr>
          <w:rFonts w:asciiTheme="minorHAnsi" w:hAnsiTheme="minorHAnsi" w:cstheme="minorHAnsi"/>
          <w:color w:val="000000" w:themeColor="text1"/>
          <w:sz w:val="22"/>
          <w:szCs w:val="22"/>
        </w:rPr>
        <w:lastRenderedPageBreak/>
        <w:t>Template for Financial proposal submission</w:t>
      </w:r>
    </w:p>
    <w:p w14:paraId="2E108696" w14:textId="62E935FB" w:rsidR="00BD6411" w:rsidRPr="00146694" w:rsidRDefault="00BD6411" w:rsidP="00BD6411">
      <w:pPr>
        <w:widowControl w:val="0"/>
        <w:autoSpaceDE w:val="0"/>
        <w:autoSpaceDN w:val="0"/>
        <w:adjustRightInd w:val="0"/>
        <w:spacing w:after="240" w:line="340" w:lineRule="atLeast"/>
        <w:jc w:val="both"/>
        <w:rPr>
          <w:rFonts w:ascii="Calibri" w:hAnsi="Calibri" w:cs="Times"/>
          <w:color w:val="000000" w:themeColor="text1"/>
        </w:rPr>
      </w:pPr>
      <w:r w:rsidRPr="00146694">
        <w:rPr>
          <w:rFonts w:ascii="Calibri" w:hAnsi="Calibri" w:cs="Times"/>
          <w:color w:val="000000" w:themeColor="text1"/>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4B07E8DB" w14:textId="77777777" w:rsidR="00BD6411" w:rsidRPr="00146694" w:rsidRDefault="00BD6411" w:rsidP="00BD6411">
      <w:pPr>
        <w:widowControl w:val="0"/>
        <w:numPr>
          <w:ilvl w:val="0"/>
          <w:numId w:val="24"/>
        </w:numPr>
        <w:tabs>
          <w:tab w:val="left" w:pos="220"/>
          <w:tab w:val="left" w:pos="720"/>
        </w:tabs>
        <w:autoSpaceDE w:val="0"/>
        <w:autoSpaceDN w:val="0"/>
        <w:adjustRightInd w:val="0"/>
        <w:spacing w:after="266"/>
        <w:jc w:val="both"/>
        <w:rPr>
          <w:rFonts w:ascii="Calibri" w:hAnsi="Calibri" w:cs="Times"/>
          <w:color w:val="000000" w:themeColor="text1"/>
        </w:rPr>
      </w:pPr>
      <w:r w:rsidRPr="00146694">
        <w:rPr>
          <w:rFonts w:ascii="Calibri" w:hAnsi="Calibri" w:cs="Times"/>
          <w:color w:val="000000" w:themeColor="text1"/>
        </w:rPr>
        <w:t xml:space="preserve">Include only costs which directly relate to efficiently carrying out the activities and producing the results which are set forth in the proposal. Other associated costs should be funded from other sources. </w:t>
      </w:r>
      <w:r w:rsidRPr="00146694">
        <w:rPr>
          <w:rFonts w:ascii="MS Mincho" w:eastAsia="MS Mincho" w:hAnsi="MS Mincho" w:cs="MS Mincho"/>
          <w:color w:val="000000" w:themeColor="text1"/>
        </w:rPr>
        <w:t> </w:t>
      </w:r>
    </w:p>
    <w:p w14:paraId="097CF486" w14:textId="77777777" w:rsidR="00BD6411" w:rsidRPr="00146694" w:rsidRDefault="00BD6411" w:rsidP="00BD6411">
      <w:pPr>
        <w:widowControl w:val="0"/>
        <w:numPr>
          <w:ilvl w:val="0"/>
          <w:numId w:val="24"/>
        </w:numPr>
        <w:tabs>
          <w:tab w:val="left" w:pos="220"/>
          <w:tab w:val="left" w:pos="720"/>
        </w:tabs>
        <w:autoSpaceDE w:val="0"/>
        <w:autoSpaceDN w:val="0"/>
        <w:adjustRightInd w:val="0"/>
        <w:spacing w:after="266"/>
        <w:jc w:val="both"/>
        <w:rPr>
          <w:rFonts w:ascii="Calibri" w:hAnsi="Calibri" w:cs="Times"/>
          <w:color w:val="000000" w:themeColor="text1"/>
        </w:rPr>
      </w:pPr>
      <w:r w:rsidRPr="00146694">
        <w:rPr>
          <w:rFonts w:ascii="Calibri" w:hAnsi="Calibri" w:cs="Times"/>
          <w:color w:val="000000" w:themeColor="text1"/>
        </w:rPr>
        <w:t xml:space="preserve">The budget should be realistic. Find out what planned activities will actually cost, and do not assume that you will be able to make do for less. </w:t>
      </w:r>
      <w:r w:rsidRPr="00146694">
        <w:rPr>
          <w:rFonts w:ascii="MS Mincho" w:eastAsia="MS Mincho" w:hAnsi="MS Mincho" w:cs="MS Mincho"/>
          <w:color w:val="000000" w:themeColor="text1"/>
        </w:rPr>
        <w:t> </w:t>
      </w:r>
    </w:p>
    <w:p w14:paraId="19BD7FCA" w14:textId="77777777" w:rsidR="00BD6411" w:rsidRPr="00146694" w:rsidRDefault="00BD6411" w:rsidP="00BD6411">
      <w:pPr>
        <w:widowControl w:val="0"/>
        <w:numPr>
          <w:ilvl w:val="0"/>
          <w:numId w:val="24"/>
        </w:numPr>
        <w:tabs>
          <w:tab w:val="left" w:pos="220"/>
          <w:tab w:val="left" w:pos="720"/>
        </w:tabs>
        <w:autoSpaceDE w:val="0"/>
        <w:autoSpaceDN w:val="0"/>
        <w:adjustRightInd w:val="0"/>
        <w:spacing w:after="266"/>
        <w:jc w:val="both"/>
        <w:rPr>
          <w:rFonts w:ascii="Calibri" w:hAnsi="Calibri" w:cs="Times"/>
          <w:color w:val="000000" w:themeColor="text1"/>
        </w:rPr>
      </w:pPr>
      <w:r w:rsidRPr="00146694">
        <w:rPr>
          <w:rFonts w:ascii="Calibri" w:hAnsi="Calibri" w:cs="Times"/>
          <w:color w:val="000000" w:themeColor="text1"/>
        </w:rPr>
        <w:t xml:space="preserve">The budget should include all costs associated with managing and administering the activity. Particularly include the cost of monitoring and evaluation. </w:t>
      </w:r>
      <w:r w:rsidRPr="00146694">
        <w:rPr>
          <w:rFonts w:ascii="MS Mincho" w:eastAsia="MS Mincho" w:hAnsi="MS Mincho" w:cs="MS Mincho"/>
          <w:color w:val="000000" w:themeColor="text1"/>
        </w:rPr>
        <w:t> </w:t>
      </w:r>
    </w:p>
    <w:p w14:paraId="3A505FA2" w14:textId="77777777" w:rsidR="00BD6411" w:rsidRPr="00146694" w:rsidRDefault="00BD6411" w:rsidP="00BD6411">
      <w:pPr>
        <w:widowControl w:val="0"/>
        <w:numPr>
          <w:ilvl w:val="0"/>
          <w:numId w:val="24"/>
        </w:numPr>
        <w:tabs>
          <w:tab w:val="left" w:pos="220"/>
          <w:tab w:val="left" w:pos="720"/>
        </w:tabs>
        <w:autoSpaceDE w:val="0"/>
        <w:autoSpaceDN w:val="0"/>
        <w:adjustRightInd w:val="0"/>
        <w:spacing w:after="266"/>
        <w:jc w:val="both"/>
        <w:rPr>
          <w:rFonts w:ascii="Calibri" w:hAnsi="Calibri" w:cs="Times"/>
          <w:color w:val="000000" w:themeColor="text1"/>
        </w:rPr>
      </w:pPr>
      <w:r w:rsidRPr="00146694">
        <w:rPr>
          <w:rFonts w:ascii="Calibri" w:hAnsi="Calibri" w:cs="Times"/>
          <w:color w:val="000000" w:themeColor="text1"/>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146694">
        <w:rPr>
          <w:rFonts w:ascii="MS Mincho" w:eastAsia="MS Mincho" w:hAnsi="MS Mincho" w:cs="MS Mincho"/>
          <w:color w:val="000000" w:themeColor="text1"/>
        </w:rPr>
        <w:t> </w:t>
      </w:r>
    </w:p>
    <w:p w14:paraId="3871AD82" w14:textId="3A28891D" w:rsidR="00BD6411" w:rsidRPr="005647B3" w:rsidRDefault="00BD6411" w:rsidP="00BD6411">
      <w:pPr>
        <w:widowControl w:val="0"/>
        <w:numPr>
          <w:ilvl w:val="0"/>
          <w:numId w:val="24"/>
        </w:numPr>
        <w:tabs>
          <w:tab w:val="left" w:pos="220"/>
          <w:tab w:val="left" w:pos="720"/>
        </w:tabs>
        <w:autoSpaceDE w:val="0"/>
        <w:autoSpaceDN w:val="0"/>
        <w:adjustRightInd w:val="0"/>
        <w:spacing w:after="266"/>
        <w:jc w:val="both"/>
        <w:rPr>
          <w:rFonts w:ascii="Calibri" w:hAnsi="Calibri" w:cs="Times"/>
          <w:color w:val="000000" w:themeColor="text1"/>
        </w:rPr>
      </w:pPr>
      <w:r w:rsidRPr="00146694">
        <w:rPr>
          <w:rFonts w:ascii="Calibri" w:hAnsi="Calibri" w:cs="Times"/>
          <w:color w:val="000000" w:themeColor="text1"/>
        </w:rPr>
        <w:t xml:space="preserve">The figures contained in the Budget Sheet should agree with those on the proposal header and text. </w:t>
      </w:r>
      <w:r w:rsidRPr="00146694">
        <w:rPr>
          <w:rFonts w:ascii="MS Mincho" w:eastAsia="MS Mincho" w:hAnsi="MS Mincho" w:cs="MS Mincho"/>
          <w:color w:val="000000" w:themeColor="text1"/>
        </w:rPr>
        <w:t> </w:t>
      </w:r>
    </w:p>
    <w:p w14:paraId="481B9973" w14:textId="4E55F2A4" w:rsidR="005647B3" w:rsidRDefault="005647B3" w:rsidP="005647B3">
      <w:pPr>
        <w:pStyle w:val="ListParagraph"/>
        <w:numPr>
          <w:ilvl w:val="0"/>
          <w:numId w:val="24"/>
        </w:numPr>
        <w:tabs>
          <w:tab w:val="left" w:pos="1890"/>
        </w:tabs>
        <w:spacing w:after="200" w:line="276" w:lineRule="auto"/>
        <w:jc w:val="both"/>
        <w:rPr>
          <w:rFonts w:ascii="Calibri" w:hAnsi="Calibri" w:cs="Times"/>
          <w:color w:val="000000" w:themeColor="text1"/>
        </w:rPr>
      </w:pPr>
      <w:r w:rsidRPr="005647B3">
        <w:rPr>
          <w:rFonts w:ascii="Calibri" w:hAnsi="Calibri" w:cs="Times"/>
          <w:color w:val="000000" w:themeColor="text1"/>
        </w:rPr>
        <w:t>The administrative/indirect costs should not exceed 5% of the total budget and can be used to cover costs such as communication costs for staff, office supplies, utilities, rent, maintenance, bank charges, etc.</w:t>
      </w:r>
    </w:p>
    <w:p w14:paraId="524A6CFF" w14:textId="77777777" w:rsidR="000F4A37" w:rsidRPr="005647B3" w:rsidRDefault="000F4A37" w:rsidP="000F4A37">
      <w:pPr>
        <w:pStyle w:val="ListParagraph"/>
        <w:tabs>
          <w:tab w:val="left" w:pos="1890"/>
        </w:tabs>
        <w:spacing w:after="200" w:line="276" w:lineRule="auto"/>
        <w:jc w:val="both"/>
        <w:rPr>
          <w:rFonts w:ascii="Calibri" w:hAnsi="Calibri" w:cs="Times"/>
          <w:color w:val="000000" w:themeColor="text1"/>
        </w:rPr>
      </w:pPr>
    </w:p>
    <w:p w14:paraId="7DFFDDE4" w14:textId="77777777" w:rsidR="00BD6411" w:rsidRPr="000F4A37" w:rsidRDefault="00BD6411" w:rsidP="000F4A37">
      <w:pPr>
        <w:pStyle w:val="ListParagraph"/>
        <w:numPr>
          <w:ilvl w:val="0"/>
          <w:numId w:val="24"/>
        </w:numPr>
        <w:tabs>
          <w:tab w:val="left" w:pos="1890"/>
        </w:tabs>
        <w:spacing w:after="200" w:line="276" w:lineRule="auto"/>
        <w:jc w:val="both"/>
        <w:rPr>
          <w:rFonts w:ascii="Calibri" w:hAnsi="Calibri" w:cs="Times"/>
          <w:color w:val="000000" w:themeColor="text1"/>
        </w:rPr>
      </w:pPr>
      <w:r w:rsidRPr="000F4A37">
        <w:rPr>
          <w:rFonts w:ascii="Calibri" w:hAnsi="Calibri" w:cs="Times"/>
          <w:color w:val="000000" w:themeColor="text1"/>
        </w:rPr>
        <w:t xml:space="preserve">The budget should be presented in NIS. </w:t>
      </w:r>
    </w:p>
    <w:p w14:paraId="5BF07082" w14:textId="77777777" w:rsidR="00BD6411" w:rsidRPr="007926EB" w:rsidRDefault="00BD6411" w:rsidP="00BD6411">
      <w:pPr>
        <w:pStyle w:val="ListParagraph"/>
        <w:ind w:left="0"/>
        <w:jc w:val="both"/>
        <w:rPr>
          <w:rFonts w:cstheme="minorHAnsi"/>
          <w:color w:val="FF0000"/>
          <w:highlight w:val="magenta"/>
        </w:rPr>
      </w:pPr>
    </w:p>
    <w:p w14:paraId="32190EA8" w14:textId="77777777" w:rsidR="00BD6411" w:rsidRDefault="00BD6411" w:rsidP="00BD6411">
      <w:pPr>
        <w:autoSpaceDE w:val="0"/>
        <w:autoSpaceDN w:val="0"/>
        <w:adjustRightInd w:val="0"/>
        <w:rPr>
          <w:rFonts w:ascii="Calibri" w:hAnsi="Calibri" w:cs="Calibri"/>
          <w:b/>
          <w:bCs/>
          <w:color w:val="000000"/>
          <w:highlight w:val="yellow"/>
          <w:lang w:val="en-US"/>
        </w:rPr>
      </w:pPr>
    </w:p>
    <w:p w14:paraId="06541E4C" w14:textId="2D26BC1F" w:rsidR="00BD6411" w:rsidRDefault="00BD6411" w:rsidP="00BD6411">
      <w:pPr>
        <w:autoSpaceDE w:val="0"/>
        <w:autoSpaceDN w:val="0"/>
        <w:adjustRightInd w:val="0"/>
        <w:rPr>
          <w:rFonts w:ascii="Calibri" w:hAnsi="Calibri" w:cs="Calibri"/>
          <w:b/>
          <w:bCs/>
          <w:color w:val="000000"/>
          <w:highlight w:val="yellow"/>
          <w:lang w:val="en-US"/>
        </w:rPr>
      </w:pPr>
    </w:p>
    <w:p w14:paraId="420BAE2E" w14:textId="7C7194D6" w:rsidR="000F4A37" w:rsidRDefault="000F4A37" w:rsidP="00BD6411">
      <w:pPr>
        <w:autoSpaceDE w:val="0"/>
        <w:autoSpaceDN w:val="0"/>
        <w:adjustRightInd w:val="0"/>
        <w:rPr>
          <w:rFonts w:ascii="Calibri" w:hAnsi="Calibri" w:cs="Calibri"/>
          <w:b/>
          <w:bCs/>
          <w:color w:val="000000"/>
          <w:highlight w:val="yellow"/>
          <w:lang w:val="en-US"/>
        </w:rPr>
      </w:pPr>
    </w:p>
    <w:p w14:paraId="2C67D87E" w14:textId="26E93244" w:rsidR="000F4A37" w:rsidRDefault="000F4A37" w:rsidP="00BD6411">
      <w:pPr>
        <w:autoSpaceDE w:val="0"/>
        <w:autoSpaceDN w:val="0"/>
        <w:adjustRightInd w:val="0"/>
        <w:rPr>
          <w:rFonts w:ascii="Calibri" w:hAnsi="Calibri" w:cs="Calibri"/>
          <w:b/>
          <w:bCs/>
          <w:color w:val="000000"/>
          <w:highlight w:val="yellow"/>
          <w:lang w:val="en-US"/>
        </w:rPr>
      </w:pPr>
    </w:p>
    <w:p w14:paraId="5B3A2209" w14:textId="60388A1C" w:rsidR="000F4A37" w:rsidRDefault="000F4A37" w:rsidP="00BD6411">
      <w:pPr>
        <w:autoSpaceDE w:val="0"/>
        <w:autoSpaceDN w:val="0"/>
        <w:adjustRightInd w:val="0"/>
        <w:rPr>
          <w:rFonts w:ascii="Calibri" w:hAnsi="Calibri" w:cs="Calibri"/>
          <w:b/>
          <w:bCs/>
          <w:color w:val="000000"/>
          <w:highlight w:val="yellow"/>
          <w:lang w:val="en-US"/>
        </w:rPr>
      </w:pPr>
    </w:p>
    <w:p w14:paraId="74174204" w14:textId="3B4C783B" w:rsidR="000F4A37" w:rsidRDefault="000F4A37" w:rsidP="00BD6411">
      <w:pPr>
        <w:autoSpaceDE w:val="0"/>
        <w:autoSpaceDN w:val="0"/>
        <w:adjustRightInd w:val="0"/>
        <w:rPr>
          <w:rFonts w:ascii="Calibri" w:hAnsi="Calibri" w:cs="Calibri"/>
          <w:b/>
          <w:bCs/>
          <w:color w:val="000000"/>
          <w:highlight w:val="yellow"/>
          <w:lang w:val="en-US"/>
        </w:rPr>
      </w:pPr>
    </w:p>
    <w:p w14:paraId="7FAD551C" w14:textId="37A6FFAB" w:rsidR="000F4A37" w:rsidRDefault="000F4A37" w:rsidP="00BD6411">
      <w:pPr>
        <w:autoSpaceDE w:val="0"/>
        <w:autoSpaceDN w:val="0"/>
        <w:adjustRightInd w:val="0"/>
        <w:rPr>
          <w:rFonts w:ascii="Calibri" w:hAnsi="Calibri" w:cs="Calibri"/>
          <w:b/>
          <w:bCs/>
          <w:color w:val="000000"/>
          <w:highlight w:val="yellow"/>
          <w:lang w:val="en-US"/>
        </w:rPr>
      </w:pPr>
    </w:p>
    <w:p w14:paraId="1CAB1D90" w14:textId="6B99DA01" w:rsidR="000F4A37" w:rsidRDefault="000F4A37" w:rsidP="00BD6411">
      <w:pPr>
        <w:autoSpaceDE w:val="0"/>
        <w:autoSpaceDN w:val="0"/>
        <w:adjustRightInd w:val="0"/>
        <w:rPr>
          <w:rFonts w:ascii="Calibri" w:hAnsi="Calibri" w:cs="Calibri"/>
          <w:b/>
          <w:bCs/>
          <w:color w:val="000000"/>
          <w:highlight w:val="yellow"/>
          <w:lang w:val="en-US"/>
        </w:rPr>
      </w:pPr>
    </w:p>
    <w:p w14:paraId="084D3727" w14:textId="15497E1B" w:rsidR="000F4A37" w:rsidRDefault="000F4A37" w:rsidP="00BD6411">
      <w:pPr>
        <w:autoSpaceDE w:val="0"/>
        <w:autoSpaceDN w:val="0"/>
        <w:adjustRightInd w:val="0"/>
        <w:rPr>
          <w:rFonts w:ascii="Calibri" w:hAnsi="Calibri" w:cs="Calibri"/>
          <w:b/>
          <w:bCs/>
          <w:color w:val="000000"/>
          <w:highlight w:val="yellow"/>
          <w:lang w:val="en-US"/>
        </w:rPr>
      </w:pPr>
    </w:p>
    <w:p w14:paraId="3F77885B" w14:textId="67B6EDE3" w:rsidR="000F4A37" w:rsidRDefault="000F4A37" w:rsidP="00BD6411">
      <w:pPr>
        <w:autoSpaceDE w:val="0"/>
        <w:autoSpaceDN w:val="0"/>
        <w:adjustRightInd w:val="0"/>
        <w:rPr>
          <w:rFonts w:ascii="Calibri" w:hAnsi="Calibri" w:cs="Calibri"/>
          <w:b/>
          <w:bCs/>
          <w:color w:val="000000"/>
          <w:highlight w:val="yellow"/>
          <w:lang w:val="en-US"/>
        </w:rPr>
      </w:pPr>
    </w:p>
    <w:p w14:paraId="6FD10DB4" w14:textId="77777777" w:rsidR="000F4A37" w:rsidRDefault="000F4A37" w:rsidP="00BD6411">
      <w:pPr>
        <w:autoSpaceDE w:val="0"/>
        <w:autoSpaceDN w:val="0"/>
        <w:adjustRightInd w:val="0"/>
        <w:rPr>
          <w:rFonts w:ascii="Calibri" w:hAnsi="Calibri" w:cs="Calibri"/>
          <w:b/>
          <w:bCs/>
          <w:color w:val="000000"/>
          <w:highlight w:val="yellow"/>
          <w:lang w:val="en-US"/>
        </w:rPr>
      </w:pPr>
    </w:p>
    <w:p w14:paraId="2EAAEED5" w14:textId="6E993B97" w:rsidR="00BD6411" w:rsidRDefault="00BD6411" w:rsidP="00F93805">
      <w:pPr>
        <w:pStyle w:val="Headingblue"/>
        <w:jc w:val="both"/>
        <w:rPr>
          <w:rFonts w:asciiTheme="minorHAnsi" w:hAnsiTheme="minorHAnsi" w:cstheme="minorHAnsi"/>
          <w:color w:val="000000" w:themeColor="text1"/>
          <w:spacing w:val="-3"/>
          <w:sz w:val="22"/>
          <w:szCs w:val="22"/>
          <w:highlight w:val="yellow"/>
        </w:rPr>
      </w:pPr>
    </w:p>
    <w:p w14:paraId="0790045F" w14:textId="77777777" w:rsidR="00BD6411" w:rsidRPr="00A62CC6" w:rsidRDefault="00BD6411" w:rsidP="00F93805">
      <w:pPr>
        <w:pStyle w:val="Headingblue"/>
        <w:jc w:val="both"/>
        <w:rPr>
          <w:rFonts w:asciiTheme="minorHAnsi" w:hAnsiTheme="minorHAnsi" w:cstheme="minorHAnsi"/>
          <w:color w:val="000000" w:themeColor="text1"/>
          <w:spacing w:val="-3"/>
          <w:sz w:val="22"/>
          <w:szCs w:val="22"/>
          <w:highlight w:val="yellow"/>
        </w:rPr>
      </w:pPr>
    </w:p>
    <w:p w14:paraId="2BE625FF" w14:textId="77777777" w:rsidR="00CD31D3" w:rsidRPr="00A62CC6" w:rsidRDefault="00CD31D3" w:rsidP="00F93805">
      <w:pPr>
        <w:pStyle w:val="Headingblue"/>
        <w:jc w:val="both"/>
        <w:rPr>
          <w:rFonts w:asciiTheme="minorHAnsi" w:hAnsiTheme="minorHAnsi" w:cstheme="minorHAnsi"/>
          <w:color w:val="000000" w:themeColor="text1"/>
          <w:spacing w:val="-3"/>
          <w:sz w:val="22"/>
          <w:szCs w:val="22"/>
          <w:highlight w:val="yellow"/>
        </w:rPr>
      </w:pPr>
    </w:p>
    <w:tbl>
      <w:tblPr>
        <w:tblW w:w="9240" w:type="dxa"/>
        <w:tblLook w:val="04A0" w:firstRow="1" w:lastRow="0" w:firstColumn="1" w:lastColumn="0" w:noHBand="0" w:noVBand="1"/>
      </w:tblPr>
      <w:tblGrid>
        <w:gridCol w:w="5480"/>
        <w:gridCol w:w="1080"/>
        <w:gridCol w:w="960"/>
        <w:gridCol w:w="640"/>
        <w:gridCol w:w="1080"/>
      </w:tblGrid>
      <w:tr w:rsidR="00F106B4" w:rsidRPr="000F4A37" w14:paraId="7B5531BA" w14:textId="77777777" w:rsidTr="00F106B4">
        <w:trPr>
          <w:trHeight w:val="720"/>
        </w:trPr>
        <w:tc>
          <w:tcPr>
            <w:tcW w:w="5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397DEC" w14:textId="77777777" w:rsidR="00F106B4" w:rsidRPr="0064265B" w:rsidRDefault="00F106B4" w:rsidP="00F106B4">
            <w:pPr>
              <w:jc w:val="center"/>
              <w:rPr>
                <w:rFonts w:ascii="Garamond" w:eastAsia="Times New Roman" w:hAnsi="Garamond" w:cs="Calibri"/>
                <w:color w:val="000000"/>
                <w:sz w:val="18"/>
                <w:szCs w:val="18"/>
                <w:lang w:val="en-US"/>
              </w:rPr>
            </w:pPr>
            <w:r w:rsidRPr="0064265B">
              <w:rPr>
                <w:rFonts w:ascii="Garamond" w:eastAsia="Times New Roman" w:hAnsi="Garamond" w:cs="Calibri"/>
                <w:color w:val="000000"/>
                <w:sz w:val="18"/>
                <w:szCs w:val="18"/>
                <w:lang w:val="en-US"/>
              </w:rPr>
              <w:lastRenderedPageBreak/>
              <w:t xml:space="preserve">Budget Item </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A09569" w14:textId="77777777" w:rsidR="00F106B4" w:rsidRPr="000F4A37" w:rsidRDefault="00F106B4" w:rsidP="00F106B4">
            <w:pPr>
              <w:jc w:val="center"/>
              <w:rPr>
                <w:rFonts w:ascii="Garamond" w:eastAsia="Times New Roman" w:hAnsi="Garamond" w:cs="Calibri"/>
                <w:i/>
                <w:iCs/>
                <w:color w:val="000000"/>
                <w:sz w:val="18"/>
                <w:szCs w:val="18"/>
                <w:lang w:val="en-US"/>
              </w:rPr>
            </w:pPr>
            <w:r w:rsidRPr="000F4A37">
              <w:rPr>
                <w:rFonts w:ascii="Garamond" w:eastAsia="Times New Roman" w:hAnsi="Garamond" w:cs="Calibri"/>
                <w:i/>
                <w:iCs/>
                <w:color w:val="000000"/>
                <w:sz w:val="18"/>
                <w:szCs w:val="18"/>
                <w:lang w:val="en-US"/>
              </w:rPr>
              <w:t>Unit identification</w:t>
            </w:r>
          </w:p>
        </w:tc>
        <w:tc>
          <w:tcPr>
            <w:tcW w:w="960" w:type="dxa"/>
            <w:tcBorders>
              <w:top w:val="single" w:sz="4" w:space="0" w:color="auto"/>
              <w:left w:val="nil"/>
              <w:bottom w:val="single" w:sz="4" w:space="0" w:color="auto"/>
              <w:right w:val="single" w:sz="4" w:space="0" w:color="auto"/>
            </w:tcBorders>
            <w:shd w:val="clear" w:color="000000" w:fill="FFFFFF"/>
            <w:hideMark/>
          </w:tcPr>
          <w:p w14:paraId="0E90AC59"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Unit Price</w:t>
            </w:r>
          </w:p>
        </w:tc>
        <w:tc>
          <w:tcPr>
            <w:tcW w:w="640" w:type="dxa"/>
            <w:tcBorders>
              <w:top w:val="single" w:sz="4" w:space="0" w:color="auto"/>
              <w:left w:val="nil"/>
              <w:bottom w:val="single" w:sz="4" w:space="0" w:color="auto"/>
              <w:right w:val="single" w:sz="4" w:space="0" w:color="auto"/>
            </w:tcBorders>
            <w:shd w:val="clear" w:color="000000" w:fill="FFFFFF"/>
            <w:hideMark/>
          </w:tcPr>
          <w:p w14:paraId="5F308595"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xml:space="preserve">No. of Units </w:t>
            </w:r>
          </w:p>
        </w:tc>
        <w:tc>
          <w:tcPr>
            <w:tcW w:w="1080" w:type="dxa"/>
            <w:tcBorders>
              <w:top w:val="single" w:sz="4" w:space="0" w:color="auto"/>
              <w:left w:val="nil"/>
              <w:bottom w:val="single" w:sz="4" w:space="0" w:color="auto"/>
              <w:right w:val="single" w:sz="4" w:space="0" w:color="auto"/>
            </w:tcBorders>
            <w:shd w:val="clear" w:color="000000" w:fill="FFFFFF"/>
            <w:hideMark/>
          </w:tcPr>
          <w:p w14:paraId="63818842" w14:textId="77777777" w:rsidR="00F106B4" w:rsidRPr="000F4A37" w:rsidRDefault="00F106B4" w:rsidP="00F106B4">
            <w:pPr>
              <w:jc w:val="center"/>
              <w:rPr>
                <w:rFonts w:ascii="Garamond" w:eastAsia="Times New Roman" w:hAnsi="Garamond" w:cs="Calibri"/>
                <w:b/>
                <w:bCs/>
                <w:sz w:val="18"/>
                <w:szCs w:val="18"/>
                <w:lang w:val="en-US"/>
              </w:rPr>
            </w:pPr>
            <w:r w:rsidRPr="000F4A37">
              <w:rPr>
                <w:rFonts w:ascii="Garamond" w:eastAsia="Times New Roman" w:hAnsi="Garamond" w:cs="Calibri"/>
                <w:b/>
                <w:bCs/>
                <w:sz w:val="18"/>
                <w:szCs w:val="18"/>
                <w:lang w:val="en-US"/>
              </w:rPr>
              <w:t xml:space="preserve"> Cost in ILS </w:t>
            </w:r>
          </w:p>
        </w:tc>
      </w:tr>
      <w:tr w:rsidR="00F106B4" w:rsidRPr="000F4A37" w14:paraId="0FF6B996" w14:textId="77777777" w:rsidTr="00F106B4">
        <w:trPr>
          <w:trHeight w:val="480"/>
        </w:trPr>
        <w:tc>
          <w:tcPr>
            <w:tcW w:w="5480" w:type="dxa"/>
            <w:vMerge/>
            <w:tcBorders>
              <w:top w:val="single" w:sz="4" w:space="0" w:color="auto"/>
              <w:left w:val="single" w:sz="4" w:space="0" w:color="auto"/>
              <w:bottom w:val="single" w:sz="4" w:space="0" w:color="auto"/>
              <w:right w:val="single" w:sz="4" w:space="0" w:color="auto"/>
            </w:tcBorders>
            <w:vAlign w:val="center"/>
            <w:hideMark/>
          </w:tcPr>
          <w:p w14:paraId="0E61A00A" w14:textId="77777777" w:rsidR="00F106B4" w:rsidRPr="000F4A37" w:rsidRDefault="00F106B4" w:rsidP="00F106B4">
            <w:pPr>
              <w:rPr>
                <w:rFonts w:ascii="Garamond" w:eastAsia="Times New Roman" w:hAnsi="Garamond" w:cs="Calibri"/>
                <w:color w:val="000000"/>
                <w:sz w:val="18"/>
                <w:szCs w:val="18"/>
                <w:lang w:val="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2454FA9" w14:textId="77777777" w:rsidR="00F106B4" w:rsidRPr="000F4A37" w:rsidRDefault="00F106B4" w:rsidP="00F106B4">
            <w:pPr>
              <w:rPr>
                <w:rFonts w:ascii="Garamond" w:eastAsia="Times New Roman" w:hAnsi="Garamond" w:cs="Calibri"/>
                <w:i/>
                <w:iCs/>
                <w:color w:val="000000"/>
                <w:sz w:val="18"/>
                <w:szCs w:val="18"/>
                <w:lang w:val="en-US"/>
              </w:rPr>
            </w:pPr>
          </w:p>
        </w:tc>
        <w:tc>
          <w:tcPr>
            <w:tcW w:w="960" w:type="dxa"/>
            <w:tcBorders>
              <w:top w:val="nil"/>
              <w:left w:val="nil"/>
              <w:bottom w:val="single" w:sz="4" w:space="0" w:color="auto"/>
              <w:right w:val="single" w:sz="4" w:space="0" w:color="auto"/>
            </w:tcBorders>
            <w:shd w:val="clear" w:color="000000" w:fill="FFFFFF"/>
            <w:vAlign w:val="center"/>
            <w:hideMark/>
          </w:tcPr>
          <w:p w14:paraId="480DF0CB"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9DB72E3"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2D351D2" w14:textId="77777777" w:rsidR="00F106B4" w:rsidRPr="000F4A37" w:rsidRDefault="00F106B4" w:rsidP="00F106B4">
            <w:pPr>
              <w:jc w:val="center"/>
              <w:rPr>
                <w:rFonts w:ascii="Garamond" w:eastAsia="Times New Roman" w:hAnsi="Garamond" w:cs="Calibri"/>
                <w:b/>
                <w:bCs/>
                <w:sz w:val="18"/>
                <w:szCs w:val="18"/>
                <w:lang w:val="en-US"/>
              </w:rPr>
            </w:pPr>
            <w:r w:rsidRPr="000F4A37">
              <w:rPr>
                <w:rFonts w:ascii="Garamond" w:eastAsia="Times New Roman" w:hAnsi="Garamond" w:cs="Calibri"/>
                <w:b/>
                <w:bCs/>
                <w:sz w:val="18"/>
                <w:szCs w:val="18"/>
                <w:lang w:val="en-US"/>
              </w:rPr>
              <w:t> </w:t>
            </w:r>
          </w:p>
        </w:tc>
      </w:tr>
      <w:tr w:rsidR="00131A5D" w:rsidRPr="000F4A37" w14:paraId="7EAC7A85" w14:textId="77777777" w:rsidTr="00F106B4">
        <w:trPr>
          <w:trHeight w:val="390"/>
        </w:trPr>
        <w:tc>
          <w:tcPr>
            <w:tcW w:w="5480" w:type="dxa"/>
            <w:tcBorders>
              <w:top w:val="nil"/>
              <w:left w:val="single" w:sz="4" w:space="0" w:color="auto"/>
              <w:bottom w:val="single" w:sz="4" w:space="0" w:color="auto"/>
              <w:right w:val="single" w:sz="4" w:space="0" w:color="auto"/>
            </w:tcBorders>
            <w:shd w:val="clear" w:color="000000" w:fill="FFFFFF"/>
            <w:vAlign w:val="center"/>
          </w:tcPr>
          <w:p w14:paraId="3C1B3E56" w14:textId="7D7017E2" w:rsidR="00131A5D" w:rsidRPr="000F4A37" w:rsidRDefault="00131A5D" w:rsidP="00F106B4">
            <w:pPr>
              <w:rPr>
                <w:rFonts w:ascii="Garamond" w:eastAsia="Times New Roman" w:hAnsi="Garamond" w:cs="Calibri"/>
                <w:b/>
                <w:bCs/>
                <w:color w:val="000000"/>
                <w:sz w:val="24"/>
                <w:szCs w:val="24"/>
                <w:lang w:val="en-US"/>
              </w:rPr>
            </w:pPr>
            <w:r w:rsidRPr="000F4A37">
              <w:rPr>
                <w:rFonts w:ascii="Garamond" w:eastAsia="Times New Roman" w:hAnsi="Garamond" w:cs="Calibri"/>
                <w:b/>
                <w:bCs/>
                <w:color w:val="000000"/>
                <w:sz w:val="24"/>
                <w:szCs w:val="24"/>
                <w:lang w:val="en-US"/>
              </w:rPr>
              <w:t>Immediate Outcome</w:t>
            </w:r>
          </w:p>
        </w:tc>
        <w:tc>
          <w:tcPr>
            <w:tcW w:w="1080" w:type="dxa"/>
            <w:tcBorders>
              <w:top w:val="nil"/>
              <w:left w:val="nil"/>
              <w:bottom w:val="single" w:sz="4" w:space="0" w:color="auto"/>
              <w:right w:val="single" w:sz="4" w:space="0" w:color="auto"/>
            </w:tcBorders>
            <w:shd w:val="clear" w:color="000000" w:fill="FFFFFF"/>
            <w:vAlign w:val="center"/>
          </w:tcPr>
          <w:p w14:paraId="7C334A92" w14:textId="77777777" w:rsidR="00131A5D" w:rsidRPr="000F4A37" w:rsidRDefault="00131A5D" w:rsidP="00F106B4">
            <w:pPr>
              <w:jc w:val="center"/>
              <w:rPr>
                <w:rFonts w:ascii="Garamond" w:eastAsia="Times New Roman" w:hAnsi="Garamond" w:cs="Calibri"/>
                <w:i/>
                <w:iCs/>
                <w:color w:val="000000"/>
                <w:sz w:val="18"/>
                <w:szCs w:val="18"/>
                <w:lang w:val="en-US"/>
              </w:rPr>
            </w:pPr>
          </w:p>
        </w:tc>
        <w:tc>
          <w:tcPr>
            <w:tcW w:w="960" w:type="dxa"/>
            <w:tcBorders>
              <w:top w:val="nil"/>
              <w:left w:val="nil"/>
              <w:bottom w:val="single" w:sz="4" w:space="0" w:color="auto"/>
              <w:right w:val="single" w:sz="4" w:space="0" w:color="auto"/>
            </w:tcBorders>
            <w:shd w:val="clear" w:color="000000" w:fill="FFFFFF"/>
            <w:vAlign w:val="center"/>
          </w:tcPr>
          <w:p w14:paraId="56C0C15E" w14:textId="77777777" w:rsidR="00131A5D" w:rsidRPr="000F4A37" w:rsidRDefault="00131A5D" w:rsidP="00F106B4">
            <w:pPr>
              <w:jc w:val="center"/>
              <w:rPr>
                <w:rFonts w:ascii="Garamond" w:eastAsia="Times New Roman" w:hAnsi="Garamond" w:cs="Calibri"/>
                <w:color w:val="000000"/>
                <w:sz w:val="18"/>
                <w:szCs w:val="18"/>
                <w:lang w:val="en-US"/>
              </w:rPr>
            </w:pPr>
          </w:p>
        </w:tc>
        <w:tc>
          <w:tcPr>
            <w:tcW w:w="640" w:type="dxa"/>
            <w:tcBorders>
              <w:top w:val="nil"/>
              <w:left w:val="nil"/>
              <w:bottom w:val="single" w:sz="4" w:space="0" w:color="auto"/>
              <w:right w:val="single" w:sz="4" w:space="0" w:color="auto"/>
            </w:tcBorders>
            <w:shd w:val="clear" w:color="000000" w:fill="FFFFFF"/>
            <w:noWrap/>
            <w:vAlign w:val="center"/>
          </w:tcPr>
          <w:p w14:paraId="3BC71694" w14:textId="77777777" w:rsidR="00131A5D" w:rsidRPr="000F4A37" w:rsidRDefault="00131A5D" w:rsidP="00F106B4">
            <w:pPr>
              <w:jc w:val="center"/>
              <w:rPr>
                <w:rFonts w:ascii="Garamond" w:eastAsia="Times New Roman" w:hAnsi="Garamond" w:cs="Calibri"/>
                <w:color w:val="000000"/>
                <w:sz w:val="18"/>
                <w:szCs w:val="18"/>
                <w:lang w:val="en-US"/>
              </w:rPr>
            </w:pPr>
          </w:p>
        </w:tc>
        <w:tc>
          <w:tcPr>
            <w:tcW w:w="1080" w:type="dxa"/>
            <w:tcBorders>
              <w:top w:val="nil"/>
              <w:left w:val="nil"/>
              <w:bottom w:val="single" w:sz="4" w:space="0" w:color="auto"/>
              <w:right w:val="single" w:sz="4" w:space="0" w:color="auto"/>
            </w:tcBorders>
            <w:shd w:val="clear" w:color="000000" w:fill="FFFFFF"/>
            <w:noWrap/>
            <w:vAlign w:val="center"/>
          </w:tcPr>
          <w:p w14:paraId="5FBA0707" w14:textId="77777777" w:rsidR="00131A5D" w:rsidRPr="000F4A37" w:rsidRDefault="00131A5D" w:rsidP="00F106B4">
            <w:pPr>
              <w:jc w:val="center"/>
              <w:rPr>
                <w:rFonts w:ascii="Garamond" w:eastAsia="Times New Roman" w:hAnsi="Garamond" w:cs="Calibri"/>
                <w:b/>
                <w:bCs/>
                <w:sz w:val="18"/>
                <w:szCs w:val="18"/>
                <w:lang w:val="en-US"/>
              </w:rPr>
            </w:pPr>
          </w:p>
        </w:tc>
      </w:tr>
      <w:tr w:rsidR="00F106B4" w:rsidRPr="000F4A37" w14:paraId="3A5BF70A" w14:textId="77777777" w:rsidTr="00F106B4">
        <w:trPr>
          <w:trHeight w:val="390"/>
        </w:trPr>
        <w:tc>
          <w:tcPr>
            <w:tcW w:w="5480" w:type="dxa"/>
            <w:tcBorders>
              <w:top w:val="nil"/>
              <w:left w:val="single" w:sz="4" w:space="0" w:color="auto"/>
              <w:bottom w:val="single" w:sz="4" w:space="0" w:color="auto"/>
              <w:right w:val="single" w:sz="4" w:space="0" w:color="auto"/>
            </w:tcBorders>
            <w:shd w:val="clear" w:color="000000" w:fill="FFFFFF"/>
            <w:vAlign w:val="center"/>
            <w:hideMark/>
          </w:tcPr>
          <w:p w14:paraId="073A703C" w14:textId="77777777" w:rsidR="00F106B4" w:rsidRPr="000F4A37" w:rsidRDefault="00F106B4" w:rsidP="00F106B4">
            <w:pPr>
              <w:rPr>
                <w:rFonts w:ascii="Garamond" w:eastAsia="Times New Roman" w:hAnsi="Garamond" w:cs="Calibri"/>
                <w:b/>
                <w:bCs/>
                <w:color w:val="000000"/>
                <w:sz w:val="24"/>
                <w:szCs w:val="24"/>
                <w:lang w:val="en-US"/>
              </w:rPr>
            </w:pPr>
            <w:r w:rsidRPr="000F4A37">
              <w:rPr>
                <w:rFonts w:ascii="Garamond" w:eastAsia="Times New Roman" w:hAnsi="Garamond" w:cs="Calibri"/>
                <w:b/>
                <w:bCs/>
                <w:color w:val="000000"/>
                <w:sz w:val="24"/>
                <w:szCs w:val="24"/>
                <w:lang w:val="en-US"/>
              </w:rPr>
              <w:t xml:space="preserve">1. Activities </w:t>
            </w:r>
          </w:p>
        </w:tc>
        <w:tc>
          <w:tcPr>
            <w:tcW w:w="1080" w:type="dxa"/>
            <w:tcBorders>
              <w:top w:val="nil"/>
              <w:left w:val="nil"/>
              <w:bottom w:val="single" w:sz="4" w:space="0" w:color="auto"/>
              <w:right w:val="single" w:sz="4" w:space="0" w:color="auto"/>
            </w:tcBorders>
            <w:shd w:val="clear" w:color="000000" w:fill="FFFFFF"/>
            <w:vAlign w:val="center"/>
            <w:hideMark/>
          </w:tcPr>
          <w:p w14:paraId="67F05EDF" w14:textId="77777777" w:rsidR="00F106B4" w:rsidRPr="000F4A37" w:rsidRDefault="00F106B4" w:rsidP="00F106B4">
            <w:pPr>
              <w:jc w:val="center"/>
              <w:rPr>
                <w:rFonts w:ascii="Garamond" w:eastAsia="Times New Roman" w:hAnsi="Garamond" w:cs="Calibri"/>
                <w:i/>
                <w:iCs/>
                <w:color w:val="000000"/>
                <w:sz w:val="18"/>
                <w:szCs w:val="18"/>
                <w:lang w:val="en-US"/>
              </w:rPr>
            </w:pPr>
            <w:r w:rsidRPr="000F4A37">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0B74903E"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11CE5E56"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3505CB7B" w14:textId="77777777" w:rsidR="00F106B4" w:rsidRPr="000F4A37" w:rsidRDefault="00F106B4" w:rsidP="00F106B4">
            <w:pPr>
              <w:jc w:val="center"/>
              <w:rPr>
                <w:rFonts w:ascii="Garamond" w:eastAsia="Times New Roman" w:hAnsi="Garamond" w:cs="Calibri"/>
                <w:b/>
                <w:bCs/>
                <w:sz w:val="18"/>
                <w:szCs w:val="18"/>
                <w:lang w:val="en-US"/>
              </w:rPr>
            </w:pPr>
            <w:r w:rsidRPr="000F4A37">
              <w:rPr>
                <w:rFonts w:ascii="Garamond" w:eastAsia="Times New Roman" w:hAnsi="Garamond" w:cs="Calibri"/>
                <w:b/>
                <w:bCs/>
                <w:sz w:val="18"/>
                <w:szCs w:val="18"/>
                <w:lang w:val="en-US"/>
              </w:rPr>
              <w:t> </w:t>
            </w:r>
          </w:p>
        </w:tc>
      </w:tr>
      <w:tr w:rsidR="00F106B4" w:rsidRPr="000F4A37" w14:paraId="1301D28F" w14:textId="77777777" w:rsidTr="00F106B4">
        <w:trPr>
          <w:trHeight w:val="39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75210DCD" w14:textId="77777777" w:rsidR="00F106B4" w:rsidRPr="000F4A37" w:rsidRDefault="00F106B4" w:rsidP="00F106B4">
            <w:pPr>
              <w:ind w:firstLineChars="100" w:firstLine="180"/>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xml:space="preserve">1.1 Main activity </w:t>
            </w:r>
          </w:p>
        </w:tc>
        <w:tc>
          <w:tcPr>
            <w:tcW w:w="1080" w:type="dxa"/>
            <w:tcBorders>
              <w:top w:val="nil"/>
              <w:left w:val="nil"/>
              <w:bottom w:val="single" w:sz="4" w:space="0" w:color="auto"/>
              <w:right w:val="single" w:sz="4" w:space="0" w:color="auto"/>
            </w:tcBorders>
            <w:shd w:val="clear" w:color="000000" w:fill="FFFFFF"/>
            <w:vAlign w:val="center"/>
            <w:hideMark/>
          </w:tcPr>
          <w:p w14:paraId="101B6324" w14:textId="77777777" w:rsidR="00F106B4" w:rsidRPr="000F4A37" w:rsidRDefault="00F106B4" w:rsidP="00F106B4">
            <w:pPr>
              <w:jc w:val="center"/>
              <w:rPr>
                <w:rFonts w:ascii="Garamond" w:eastAsia="Times New Roman" w:hAnsi="Garamond" w:cs="Calibri"/>
                <w:i/>
                <w:iCs/>
                <w:color w:val="000000"/>
                <w:sz w:val="18"/>
                <w:szCs w:val="18"/>
                <w:lang w:val="en-US"/>
              </w:rPr>
            </w:pPr>
            <w:r w:rsidRPr="000F4A37">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05B724B0"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E0727C9"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38E3E88" w14:textId="77777777" w:rsidR="00F106B4" w:rsidRPr="000F4A37" w:rsidRDefault="00F106B4" w:rsidP="00F106B4">
            <w:pPr>
              <w:jc w:val="center"/>
              <w:rPr>
                <w:rFonts w:ascii="Garamond" w:eastAsia="Times New Roman" w:hAnsi="Garamond" w:cs="Calibri"/>
                <w:b/>
                <w:bCs/>
                <w:sz w:val="18"/>
                <w:szCs w:val="18"/>
                <w:lang w:val="en-US"/>
              </w:rPr>
            </w:pPr>
            <w:r w:rsidRPr="000F4A37">
              <w:rPr>
                <w:rFonts w:ascii="Garamond" w:eastAsia="Times New Roman" w:hAnsi="Garamond" w:cs="Calibri"/>
                <w:b/>
                <w:bCs/>
                <w:sz w:val="18"/>
                <w:szCs w:val="18"/>
                <w:lang w:val="en-US"/>
              </w:rPr>
              <w:t> </w:t>
            </w:r>
          </w:p>
        </w:tc>
      </w:tr>
      <w:tr w:rsidR="00F106B4" w:rsidRPr="000F4A37" w14:paraId="0BBCE4F9" w14:textId="77777777" w:rsidTr="00F106B4">
        <w:trPr>
          <w:trHeight w:val="28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47F761AF" w14:textId="77777777" w:rsidR="00F106B4" w:rsidRPr="000F4A37" w:rsidRDefault="00F106B4" w:rsidP="00F106B4">
            <w:pPr>
              <w:ind w:firstLineChars="200" w:firstLine="360"/>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xml:space="preserve">1.1.1 sub activities / expenses </w:t>
            </w:r>
          </w:p>
        </w:tc>
        <w:tc>
          <w:tcPr>
            <w:tcW w:w="1080" w:type="dxa"/>
            <w:tcBorders>
              <w:top w:val="nil"/>
              <w:left w:val="nil"/>
              <w:bottom w:val="single" w:sz="4" w:space="0" w:color="auto"/>
              <w:right w:val="single" w:sz="4" w:space="0" w:color="auto"/>
            </w:tcBorders>
            <w:shd w:val="clear" w:color="000000" w:fill="FFFFFF"/>
            <w:vAlign w:val="center"/>
            <w:hideMark/>
          </w:tcPr>
          <w:p w14:paraId="786B5714" w14:textId="77777777" w:rsidR="00F106B4" w:rsidRPr="000F4A37" w:rsidRDefault="00F106B4" w:rsidP="00F106B4">
            <w:pPr>
              <w:jc w:val="center"/>
              <w:rPr>
                <w:rFonts w:ascii="Garamond" w:eastAsia="Times New Roman" w:hAnsi="Garamond" w:cs="Calibri"/>
                <w:i/>
                <w:iCs/>
                <w:color w:val="000000"/>
                <w:sz w:val="18"/>
                <w:szCs w:val="18"/>
                <w:lang w:val="en-US"/>
              </w:rPr>
            </w:pPr>
            <w:r w:rsidRPr="000F4A37">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48F898AB"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0405C273"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6C015F96" w14:textId="77777777" w:rsidR="00F106B4" w:rsidRPr="000F4A37" w:rsidRDefault="00F106B4" w:rsidP="00F106B4">
            <w:pPr>
              <w:jc w:val="center"/>
              <w:rPr>
                <w:rFonts w:ascii="Garamond" w:eastAsia="Times New Roman" w:hAnsi="Garamond" w:cs="Calibri"/>
                <w:b/>
                <w:bCs/>
                <w:sz w:val="18"/>
                <w:szCs w:val="18"/>
                <w:lang w:val="en-US"/>
              </w:rPr>
            </w:pPr>
            <w:r w:rsidRPr="000F4A37">
              <w:rPr>
                <w:rFonts w:ascii="Garamond" w:eastAsia="Times New Roman" w:hAnsi="Garamond" w:cs="Calibri"/>
                <w:b/>
                <w:bCs/>
                <w:sz w:val="18"/>
                <w:szCs w:val="18"/>
                <w:lang w:val="en-US"/>
              </w:rPr>
              <w:t> </w:t>
            </w:r>
          </w:p>
        </w:tc>
      </w:tr>
      <w:tr w:rsidR="00F106B4" w:rsidRPr="000F4A37" w14:paraId="2488FEA4" w14:textId="77777777" w:rsidTr="00F106B4">
        <w:trPr>
          <w:trHeight w:val="28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68A8D216" w14:textId="77777777" w:rsidR="00F106B4" w:rsidRPr="000F4A37" w:rsidRDefault="00F106B4" w:rsidP="00F106B4">
            <w:pPr>
              <w:ind w:firstLineChars="200" w:firstLine="360"/>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1.1.2</w:t>
            </w:r>
          </w:p>
        </w:tc>
        <w:tc>
          <w:tcPr>
            <w:tcW w:w="1080" w:type="dxa"/>
            <w:tcBorders>
              <w:top w:val="nil"/>
              <w:left w:val="nil"/>
              <w:bottom w:val="single" w:sz="4" w:space="0" w:color="auto"/>
              <w:right w:val="single" w:sz="4" w:space="0" w:color="auto"/>
            </w:tcBorders>
            <w:shd w:val="clear" w:color="000000" w:fill="FFFFFF"/>
            <w:vAlign w:val="center"/>
            <w:hideMark/>
          </w:tcPr>
          <w:p w14:paraId="2F908796" w14:textId="77777777" w:rsidR="00F106B4" w:rsidRPr="000F4A37" w:rsidRDefault="00F106B4" w:rsidP="00F106B4">
            <w:pPr>
              <w:jc w:val="center"/>
              <w:rPr>
                <w:rFonts w:ascii="Garamond" w:eastAsia="Times New Roman" w:hAnsi="Garamond" w:cs="Calibri"/>
                <w:i/>
                <w:iCs/>
                <w:color w:val="000000"/>
                <w:sz w:val="18"/>
                <w:szCs w:val="18"/>
                <w:lang w:val="en-US"/>
              </w:rPr>
            </w:pPr>
            <w:r w:rsidRPr="000F4A37">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56AE470E"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76E8BB73"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96C2309" w14:textId="77777777" w:rsidR="00F106B4" w:rsidRPr="000F4A37" w:rsidRDefault="00F106B4" w:rsidP="00F106B4">
            <w:pPr>
              <w:jc w:val="center"/>
              <w:rPr>
                <w:rFonts w:ascii="Garamond" w:eastAsia="Times New Roman" w:hAnsi="Garamond" w:cs="Calibri"/>
                <w:b/>
                <w:bCs/>
                <w:sz w:val="18"/>
                <w:szCs w:val="18"/>
                <w:lang w:val="en-US"/>
              </w:rPr>
            </w:pPr>
            <w:r w:rsidRPr="000F4A37">
              <w:rPr>
                <w:rFonts w:ascii="Garamond" w:eastAsia="Times New Roman" w:hAnsi="Garamond" w:cs="Calibri"/>
                <w:b/>
                <w:bCs/>
                <w:sz w:val="18"/>
                <w:szCs w:val="18"/>
                <w:lang w:val="en-US"/>
              </w:rPr>
              <w:t> </w:t>
            </w:r>
          </w:p>
        </w:tc>
      </w:tr>
      <w:tr w:rsidR="00F106B4" w:rsidRPr="000F4A37" w14:paraId="282A4F4E" w14:textId="77777777" w:rsidTr="00F106B4">
        <w:trPr>
          <w:trHeight w:val="28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369DA269" w14:textId="77777777" w:rsidR="00F106B4" w:rsidRPr="000F4A37" w:rsidRDefault="00F106B4" w:rsidP="00F106B4">
            <w:pPr>
              <w:ind w:firstLineChars="200" w:firstLine="360"/>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1.1.3</w:t>
            </w:r>
          </w:p>
        </w:tc>
        <w:tc>
          <w:tcPr>
            <w:tcW w:w="1080" w:type="dxa"/>
            <w:tcBorders>
              <w:top w:val="nil"/>
              <w:left w:val="nil"/>
              <w:bottom w:val="single" w:sz="4" w:space="0" w:color="auto"/>
              <w:right w:val="single" w:sz="4" w:space="0" w:color="auto"/>
            </w:tcBorders>
            <w:shd w:val="clear" w:color="000000" w:fill="FFFFFF"/>
            <w:vAlign w:val="center"/>
            <w:hideMark/>
          </w:tcPr>
          <w:p w14:paraId="586C5EE6" w14:textId="77777777" w:rsidR="00F106B4" w:rsidRPr="000F4A37" w:rsidRDefault="00F106B4" w:rsidP="00F106B4">
            <w:pPr>
              <w:jc w:val="center"/>
              <w:rPr>
                <w:rFonts w:ascii="Garamond" w:eastAsia="Times New Roman" w:hAnsi="Garamond" w:cs="Calibri"/>
                <w:i/>
                <w:iCs/>
                <w:color w:val="000000"/>
                <w:sz w:val="18"/>
                <w:szCs w:val="18"/>
                <w:lang w:val="en-US"/>
              </w:rPr>
            </w:pPr>
            <w:r w:rsidRPr="000F4A37">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508185B4"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13F336AA"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7484DD4A" w14:textId="77777777" w:rsidR="00F106B4" w:rsidRPr="000F4A37" w:rsidRDefault="00F106B4" w:rsidP="00F106B4">
            <w:pPr>
              <w:jc w:val="center"/>
              <w:rPr>
                <w:rFonts w:ascii="Garamond" w:eastAsia="Times New Roman" w:hAnsi="Garamond" w:cs="Calibri"/>
                <w:b/>
                <w:bCs/>
                <w:sz w:val="18"/>
                <w:szCs w:val="18"/>
                <w:lang w:val="en-US"/>
              </w:rPr>
            </w:pPr>
            <w:r w:rsidRPr="000F4A37">
              <w:rPr>
                <w:rFonts w:ascii="Garamond" w:eastAsia="Times New Roman" w:hAnsi="Garamond" w:cs="Calibri"/>
                <w:b/>
                <w:bCs/>
                <w:sz w:val="18"/>
                <w:szCs w:val="18"/>
                <w:lang w:val="en-US"/>
              </w:rPr>
              <w:t> </w:t>
            </w:r>
          </w:p>
        </w:tc>
      </w:tr>
      <w:tr w:rsidR="00F106B4" w:rsidRPr="000F4A37" w14:paraId="1652CADA" w14:textId="77777777" w:rsidTr="00F106B4">
        <w:trPr>
          <w:trHeight w:val="240"/>
        </w:trPr>
        <w:tc>
          <w:tcPr>
            <w:tcW w:w="5480" w:type="dxa"/>
            <w:tcBorders>
              <w:top w:val="nil"/>
              <w:left w:val="single" w:sz="4" w:space="0" w:color="auto"/>
              <w:bottom w:val="single" w:sz="4" w:space="0" w:color="auto"/>
              <w:right w:val="single" w:sz="4" w:space="0" w:color="auto"/>
            </w:tcBorders>
            <w:shd w:val="clear" w:color="000000" w:fill="DAEEF3"/>
            <w:vAlign w:val="center"/>
            <w:hideMark/>
          </w:tcPr>
          <w:p w14:paraId="7A311AB4" w14:textId="77777777" w:rsidR="00F106B4" w:rsidRPr="000F4A37" w:rsidRDefault="00F106B4" w:rsidP="00F106B4">
            <w:pPr>
              <w:ind w:firstLineChars="200" w:firstLine="361"/>
              <w:rPr>
                <w:rFonts w:ascii="Garamond" w:eastAsia="Times New Roman" w:hAnsi="Garamond" w:cs="Calibri"/>
                <w:b/>
                <w:bCs/>
                <w:color w:val="000000"/>
                <w:sz w:val="18"/>
                <w:szCs w:val="18"/>
                <w:lang w:val="en-US"/>
              </w:rPr>
            </w:pPr>
            <w:r w:rsidRPr="000F4A37">
              <w:rPr>
                <w:rFonts w:ascii="Garamond" w:eastAsia="Times New Roman" w:hAnsi="Garamond" w:cs="Calibri"/>
                <w:b/>
                <w:bCs/>
                <w:color w:val="000000"/>
                <w:sz w:val="18"/>
                <w:szCs w:val="18"/>
                <w:lang w:val="en-US"/>
              </w:rPr>
              <w:t xml:space="preserve">Subtotal </w:t>
            </w:r>
          </w:p>
        </w:tc>
        <w:tc>
          <w:tcPr>
            <w:tcW w:w="1080" w:type="dxa"/>
            <w:tcBorders>
              <w:top w:val="nil"/>
              <w:left w:val="nil"/>
              <w:bottom w:val="single" w:sz="4" w:space="0" w:color="auto"/>
              <w:right w:val="single" w:sz="4" w:space="0" w:color="auto"/>
            </w:tcBorders>
            <w:shd w:val="clear" w:color="000000" w:fill="DAEEF3"/>
            <w:vAlign w:val="center"/>
            <w:hideMark/>
          </w:tcPr>
          <w:p w14:paraId="48DA7482" w14:textId="77777777" w:rsidR="00F106B4" w:rsidRPr="000F4A37" w:rsidRDefault="00F106B4" w:rsidP="00F106B4">
            <w:pPr>
              <w:jc w:val="center"/>
              <w:rPr>
                <w:rFonts w:ascii="Garamond" w:eastAsia="Times New Roman" w:hAnsi="Garamond" w:cs="Calibri"/>
                <w:b/>
                <w:bCs/>
                <w:color w:val="000000"/>
                <w:sz w:val="18"/>
                <w:szCs w:val="18"/>
                <w:lang w:val="en-US"/>
              </w:rPr>
            </w:pPr>
            <w:r w:rsidRPr="000F4A37">
              <w:rPr>
                <w:rFonts w:ascii="Garamond" w:eastAsia="Times New Roman" w:hAnsi="Garamond" w:cs="Calibri"/>
                <w:b/>
                <w:bCs/>
                <w:color w:val="000000"/>
                <w:sz w:val="18"/>
                <w:szCs w:val="18"/>
                <w:lang w:val="en-US"/>
              </w:rPr>
              <w:t> </w:t>
            </w:r>
          </w:p>
        </w:tc>
        <w:tc>
          <w:tcPr>
            <w:tcW w:w="960" w:type="dxa"/>
            <w:tcBorders>
              <w:top w:val="nil"/>
              <w:left w:val="nil"/>
              <w:bottom w:val="single" w:sz="4" w:space="0" w:color="auto"/>
              <w:right w:val="single" w:sz="4" w:space="0" w:color="auto"/>
            </w:tcBorders>
            <w:shd w:val="clear" w:color="000000" w:fill="DAEEF3"/>
            <w:vAlign w:val="center"/>
            <w:hideMark/>
          </w:tcPr>
          <w:p w14:paraId="7FB488A6" w14:textId="77777777" w:rsidR="00F106B4" w:rsidRPr="000F4A37" w:rsidRDefault="00F106B4" w:rsidP="00F106B4">
            <w:pPr>
              <w:jc w:val="center"/>
              <w:rPr>
                <w:rFonts w:ascii="Garamond" w:eastAsia="Times New Roman" w:hAnsi="Garamond" w:cs="Calibri"/>
                <w:b/>
                <w:bCs/>
                <w:color w:val="000000"/>
                <w:sz w:val="18"/>
                <w:szCs w:val="18"/>
                <w:lang w:val="en-US"/>
              </w:rPr>
            </w:pPr>
            <w:r w:rsidRPr="000F4A37">
              <w:rPr>
                <w:rFonts w:ascii="Garamond" w:eastAsia="Times New Roman" w:hAnsi="Garamond" w:cs="Calibri"/>
                <w:b/>
                <w:bCs/>
                <w:color w:val="000000"/>
                <w:sz w:val="18"/>
                <w:szCs w:val="18"/>
                <w:lang w:val="en-US"/>
              </w:rPr>
              <w:t> </w:t>
            </w:r>
          </w:p>
        </w:tc>
        <w:tc>
          <w:tcPr>
            <w:tcW w:w="640" w:type="dxa"/>
            <w:tcBorders>
              <w:top w:val="nil"/>
              <w:left w:val="nil"/>
              <w:bottom w:val="single" w:sz="4" w:space="0" w:color="auto"/>
              <w:right w:val="single" w:sz="4" w:space="0" w:color="auto"/>
            </w:tcBorders>
            <w:shd w:val="clear" w:color="000000" w:fill="DAEEF3"/>
            <w:vAlign w:val="center"/>
            <w:hideMark/>
          </w:tcPr>
          <w:p w14:paraId="4BEB37F3" w14:textId="77777777" w:rsidR="00F106B4" w:rsidRPr="000F4A37" w:rsidRDefault="00F106B4" w:rsidP="00F106B4">
            <w:pPr>
              <w:jc w:val="center"/>
              <w:rPr>
                <w:rFonts w:ascii="Garamond" w:eastAsia="Times New Roman" w:hAnsi="Garamond" w:cs="Calibri"/>
                <w:b/>
                <w:bCs/>
                <w:color w:val="000000"/>
                <w:sz w:val="18"/>
                <w:szCs w:val="18"/>
                <w:lang w:val="en-US"/>
              </w:rPr>
            </w:pPr>
            <w:r w:rsidRPr="000F4A37">
              <w:rPr>
                <w:rFonts w:ascii="Garamond" w:eastAsia="Times New Roman" w:hAnsi="Garamond" w:cs="Calibri"/>
                <w:b/>
                <w:bCs/>
                <w:color w:val="000000"/>
                <w:sz w:val="18"/>
                <w:szCs w:val="18"/>
                <w:lang w:val="en-US"/>
              </w:rPr>
              <w:t> </w:t>
            </w:r>
          </w:p>
        </w:tc>
        <w:tc>
          <w:tcPr>
            <w:tcW w:w="1080" w:type="dxa"/>
            <w:tcBorders>
              <w:top w:val="nil"/>
              <w:left w:val="nil"/>
              <w:bottom w:val="single" w:sz="4" w:space="0" w:color="auto"/>
              <w:right w:val="single" w:sz="4" w:space="0" w:color="auto"/>
            </w:tcBorders>
            <w:shd w:val="clear" w:color="000000" w:fill="DAEEF3"/>
            <w:vAlign w:val="center"/>
            <w:hideMark/>
          </w:tcPr>
          <w:p w14:paraId="19CE31A2" w14:textId="77777777" w:rsidR="00F106B4" w:rsidRPr="000F4A37" w:rsidRDefault="00F106B4" w:rsidP="00F106B4">
            <w:pPr>
              <w:jc w:val="center"/>
              <w:rPr>
                <w:rFonts w:ascii="Garamond" w:eastAsia="Times New Roman" w:hAnsi="Garamond" w:cs="Calibri"/>
                <w:b/>
                <w:bCs/>
                <w:sz w:val="18"/>
                <w:szCs w:val="18"/>
                <w:lang w:val="en-US"/>
              </w:rPr>
            </w:pPr>
            <w:r w:rsidRPr="000F4A37">
              <w:rPr>
                <w:rFonts w:ascii="Garamond" w:eastAsia="Times New Roman" w:hAnsi="Garamond" w:cs="Calibri"/>
                <w:b/>
                <w:bCs/>
                <w:sz w:val="18"/>
                <w:szCs w:val="18"/>
                <w:lang w:val="en-US"/>
              </w:rPr>
              <w:t xml:space="preserve">                -   </w:t>
            </w:r>
          </w:p>
        </w:tc>
      </w:tr>
      <w:tr w:rsidR="00F106B4" w:rsidRPr="000F4A37" w14:paraId="528714FD" w14:textId="77777777" w:rsidTr="00F106B4">
        <w:trPr>
          <w:trHeight w:val="600"/>
        </w:trPr>
        <w:tc>
          <w:tcPr>
            <w:tcW w:w="5480" w:type="dxa"/>
            <w:tcBorders>
              <w:top w:val="nil"/>
              <w:left w:val="single" w:sz="4" w:space="0" w:color="auto"/>
              <w:bottom w:val="single" w:sz="4" w:space="0" w:color="auto"/>
              <w:right w:val="single" w:sz="4" w:space="0" w:color="auto"/>
            </w:tcBorders>
            <w:shd w:val="clear" w:color="000000" w:fill="FFFFFF"/>
            <w:vAlign w:val="center"/>
            <w:hideMark/>
          </w:tcPr>
          <w:p w14:paraId="013CCD1D" w14:textId="77777777" w:rsidR="00F106B4" w:rsidRPr="000F4A37" w:rsidRDefault="00F106B4" w:rsidP="00F106B4">
            <w:pPr>
              <w:rPr>
                <w:rFonts w:ascii="Garamond" w:eastAsia="Times New Roman" w:hAnsi="Garamond" w:cs="Calibri"/>
                <w:b/>
                <w:bCs/>
                <w:color w:val="000000"/>
                <w:sz w:val="24"/>
                <w:szCs w:val="24"/>
                <w:lang w:val="en-US"/>
              </w:rPr>
            </w:pPr>
            <w:r w:rsidRPr="000F4A37">
              <w:rPr>
                <w:rFonts w:ascii="Garamond" w:eastAsia="Times New Roman" w:hAnsi="Garamond" w:cs="Calibri"/>
                <w:b/>
                <w:bCs/>
                <w:color w:val="000000"/>
                <w:sz w:val="24"/>
                <w:szCs w:val="24"/>
                <w:lang w:val="en-US"/>
              </w:rPr>
              <w:t>2. Consultancies</w:t>
            </w:r>
          </w:p>
        </w:tc>
        <w:tc>
          <w:tcPr>
            <w:tcW w:w="1080" w:type="dxa"/>
            <w:tcBorders>
              <w:top w:val="nil"/>
              <w:left w:val="nil"/>
              <w:bottom w:val="single" w:sz="4" w:space="0" w:color="auto"/>
              <w:right w:val="single" w:sz="4" w:space="0" w:color="auto"/>
            </w:tcBorders>
            <w:shd w:val="clear" w:color="000000" w:fill="FFFFFF"/>
            <w:vAlign w:val="center"/>
            <w:hideMark/>
          </w:tcPr>
          <w:p w14:paraId="149582B1" w14:textId="77777777" w:rsidR="00F106B4" w:rsidRPr="000F4A37" w:rsidRDefault="00F106B4" w:rsidP="00F106B4">
            <w:pPr>
              <w:jc w:val="center"/>
              <w:rPr>
                <w:rFonts w:ascii="Garamond" w:eastAsia="Times New Roman" w:hAnsi="Garamond" w:cs="Calibri"/>
                <w:i/>
                <w:iCs/>
                <w:color w:val="000000"/>
                <w:sz w:val="18"/>
                <w:szCs w:val="18"/>
                <w:lang w:val="en-US"/>
              </w:rPr>
            </w:pPr>
            <w:r w:rsidRPr="000F4A37">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46C379C6"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4236C1F"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6DF7B27B" w14:textId="77777777" w:rsidR="00F106B4" w:rsidRPr="000F4A37" w:rsidRDefault="00F106B4" w:rsidP="00F106B4">
            <w:pPr>
              <w:jc w:val="center"/>
              <w:rPr>
                <w:rFonts w:ascii="Garamond" w:eastAsia="Times New Roman" w:hAnsi="Garamond" w:cs="Calibri"/>
                <w:b/>
                <w:bCs/>
                <w:sz w:val="18"/>
                <w:szCs w:val="18"/>
                <w:lang w:val="en-US"/>
              </w:rPr>
            </w:pPr>
            <w:r w:rsidRPr="000F4A37">
              <w:rPr>
                <w:rFonts w:ascii="Garamond" w:eastAsia="Times New Roman" w:hAnsi="Garamond" w:cs="Calibri"/>
                <w:b/>
                <w:bCs/>
                <w:sz w:val="18"/>
                <w:szCs w:val="18"/>
                <w:lang w:val="en-US"/>
              </w:rPr>
              <w:t> </w:t>
            </w:r>
          </w:p>
        </w:tc>
      </w:tr>
      <w:tr w:rsidR="00F106B4" w:rsidRPr="000F4A37" w14:paraId="07A18B2F" w14:textId="77777777" w:rsidTr="00F106B4">
        <w:trPr>
          <w:trHeight w:val="27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233D14F0" w14:textId="77777777" w:rsidR="00F106B4" w:rsidRPr="000F4A37" w:rsidRDefault="00F106B4" w:rsidP="00F106B4">
            <w:pPr>
              <w:ind w:firstLineChars="100" w:firstLine="180"/>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2.1</w:t>
            </w:r>
          </w:p>
        </w:tc>
        <w:tc>
          <w:tcPr>
            <w:tcW w:w="1080" w:type="dxa"/>
            <w:tcBorders>
              <w:top w:val="nil"/>
              <w:left w:val="nil"/>
              <w:bottom w:val="single" w:sz="4" w:space="0" w:color="auto"/>
              <w:right w:val="single" w:sz="4" w:space="0" w:color="auto"/>
            </w:tcBorders>
            <w:shd w:val="clear" w:color="000000" w:fill="FFFFFF"/>
            <w:vAlign w:val="center"/>
            <w:hideMark/>
          </w:tcPr>
          <w:p w14:paraId="79590BA8" w14:textId="77777777" w:rsidR="00F106B4" w:rsidRPr="000F4A37" w:rsidRDefault="00F106B4" w:rsidP="00F106B4">
            <w:pPr>
              <w:jc w:val="center"/>
              <w:rPr>
                <w:rFonts w:ascii="Garamond" w:eastAsia="Times New Roman" w:hAnsi="Garamond" w:cs="Calibri"/>
                <w:i/>
                <w:iCs/>
                <w:color w:val="000000"/>
                <w:sz w:val="18"/>
                <w:szCs w:val="18"/>
                <w:lang w:val="en-US"/>
              </w:rPr>
            </w:pPr>
            <w:r w:rsidRPr="000F4A37">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68212F61"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C23861C"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9DCD343" w14:textId="77777777" w:rsidR="00F106B4" w:rsidRPr="000F4A37" w:rsidRDefault="00F106B4" w:rsidP="00F106B4">
            <w:pPr>
              <w:jc w:val="center"/>
              <w:rPr>
                <w:rFonts w:ascii="Garamond" w:eastAsia="Times New Roman" w:hAnsi="Garamond" w:cs="Calibri"/>
                <w:b/>
                <w:bCs/>
                <w:sz w:val="18"/>
                <w:szCs w:val="18"/>
                <w:lang w:val="en-US"/>
              </w:rPr>
            </w:pPr>
            <w:r w:rsidRPr="000F4A37">
              <w:rPr>
                <w:rFonts w:ascii="Garamond" w:eastAsia="Times New Roman" w:hAnsi="Garamond" w:cs="Calibri"/>
                <w:b/>
                <w:bCs/>
                <w:sz w:val="18"/>
                <w:szCs w:val="18"/>
                <w:lang w:val="en-US"/>
              </w:rPr>
              <w:t> </w:t>
            </w:r>
          </w:p>
        </w:tc>
      </w:tr>
      <w:tr w:rsidR="00F106B4" w:rsidRPr="000F4A37" w14:paraId="2294FFBD" w14:textId="77777777" w:rsidTr="00F106B4">
        <w:trPr>
          <w:trHeight w:val="27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5B653562" w14:textId="77777777" w:rsidR="00F106B4" w:rsidRPr="000F4A37" w:rsidRDefault="00F106B4" w:rsidP="00F106B4">
            <w:pPr>
              <w:ind w:firstLineChars="100" w:firstLine="180"/>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2.2</w:t>
            </w:r>
          </w:p>
        </w:tc>
        <w:tc>
          <w:tcPr>
            <w:tcW w:w="1080" w:type="dxa"/>
            <w:tcBorders>
              <w:top w:val="nil"/>
              <w:left w:val="nil"/>
              <w:bottom w:val="single" w:sz="4" w:space="0" w:color="auto"/>
              <w:right w:val="single" w:sz="4" w:space="0" w:color="auto"/>
            </w:tcBorders>
            <w:shd w:val="clear" w:color="000000" w:fill="FFFFFF"/>
            <w:vAlign w:val="center"/>
            <w:hideMark/>
          </w:tcPr>
          <w:p w14:paraId="54BDC9FD" w14:textId="77777777" w:rsidR="00F106B4" w:rsidRPr="000F4A37" w:rsidRDefault="00F106B4" w:rsidP="00F106B4">
            <w:pPr>
              <w:jc w:val="center"/>
              <w:rPr>
                <w:rFonts w:ascii="Garamond" w:eastAsia="Times New Roman" w:hAnsi="Garamond" w:cs="Calibri"/>
                <w:i/>
                <w:iCs/>
                <w:color w:val="000000"/>
                <w:sz w:val="18"/>
                <w:szCs w:val="18"/>
                <w:lang w:val="en-US"/>
              </w:rPr>
            </w:pPr>
            <w:r w:rsidRPr="000F4A37">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0FFAE380"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26F67141"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7639697" w14:textId="77777777" w:rsidR="00F106B4" w:rsidRPr="000F4A37" w:rsidRDefault="00F106B4" w:rsidP="00F106B4">
            <w:pPr>
              <w:jc w:val="center"/>
              <w:rPr>
                <w:rFonts w:ascii="Garamond" w:eastAsia="Times New Roman" w:hAnsi="Garamond" w:cs="Calibri"/>
                <w:b/>
                <w:bCs/>
                <w:sz w:val="18"/>
                <w:szCs w:val="18"/>
                <w:lang w:val="en-US"/>
              </w:rPr>
            </w:pPr>
            <w:r w:rsidRPr="000F4A37">
              <w:rPr>
                <w:rFonts w:ascii="Garamond" w:eastAsia="Times New Roman" w:hAnsi="Garamond" w:cs="Calibri"/>
                <w:b/>
                <w:bCs/>
                <w:sz w:val="18"/>
                <w:szCs w:val="18"/>
                <w:lang w:val="en-US"/>
              </w:rPr>
              <w:t> </w:t>
            </w:r>
          </w:p>
        </w:tc>
      </w:tr>
      <w:tr w:rsidR="00F106B4" w:rsidRPr="000F4A37" w14:paraId="311833CD" w14:textId="77777777" w:rsidTr="00F106B4">
        <w:trPr>
          <w:trHeight w:val="33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4923CA2E" w14:textId="77777777" w:rsidR="00F106B4" w:rsidRPr="000F4A37" w:rsidRDefault="00F106B4" w:rsidP="00F106B4">
            <w:pPr>
              <w:ind w:firstLineChars="100" w:firstLine="180"/>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2.3</w:t>
            </w:r>
          </w:p>
        </w:tc>
        <w:tc>
          <w:tcPr>
            <w:tcW w:w="1080" w:type="dxa"/>
            <w:tcBorders>
              <w:top w:val="nil"/>
              <w:left w:val="nil"/>
              <w:bottom w:val="single" w:sz="4" w:space="0" w:color="auto"/>
              <w:right w:val="single" w:sz="4" w:space="0" w:color="auto"/>
            </w:tcBorders>
            <w:shd w:val="clear" w:color="000000" w:fill="FFFFFF"/>
            <w:vAlign w:val="center"/>
            <w:hideMark/>
          </w:tcPr>
          <w:p w14:paraId="7D101C5A" w14:textId="77777777" w:rsidR="00F106B4" w:rsidRPr="000F4A37" w:rsidRDefault="00F106B4" w:rsidP="00F106B4">
            <w:pPr>
              <w:jc w:val="center"/>
              <w:rPr>
                <w:rFonts w:ascii="Garamond" w:eastAsia="Times New Roman" w:hAnsi="Garamond" w:cs="Calibri"/>
                <w:i/>
                <w:iCs/>
                <w:color w:val="000000"/>
                <w:sz w:val="18"/>
                <w:szCs w:val="18"/>
                <w:lang w:val="en-US"/>
              </w:rPr>
            </w:pPr>
            <w:r w:rsidRPr="000F4A37">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6E1C9A22"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A520ADA"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18773AD1" w14:textId="77777777" w:rsidR="00F106B4" w:rsidRPr="000F4A37" w:rsidRDefault="00F106B4" w:rsidP="00F106B4">
            <w:pPr>
              <w:jc w:val="center"/>
              <w:rPr>
                <w:rFonts w:ascii="Garamond" w:eastAsia="Times New Roman" w:hAnsi="Garamond" w:cs="Calibri"/>
                <w:b/>
                <w:bCs/>
                <w:sz w:val="18"/>
                <w:szCs w:val="18"/>
                <w:lang w:val="en-US"/>
              </w:rPr>
            </w:pPr>
            <w:r w:rsidRPr="000F4A37">
              <w:rPr>
                <w:rFonts w:ascii="Garamond" w:eastAsia="Times New Roman" w:hAnsi="Garamond" w:cs="Calibri"/>
                <w:b/>
                <w:bCs/>
                <w:sz w:val="18"/>
                <w:szCs w:val="18"/>
                <w:lang w:val="en-US"/>
              </w:rPr>
              <w:t> </w:t>
            </w:r>
          </w:p>
        </w:tc>
      </w:tr>
      <w:tr w:rsidR="00F106B4" w:rsidRPr="000F4A37" w14:paraId="7E6C7BEA" w14:textId="77777777" w:rsidTr="00F106B4">
        <w:trPr>
          <w:trHeight w:val="250"/>
        </w:trPr>
        <w:tc>
          <w:tcPr>
            <w:tcW w:w="5480" w:type="dxa"/>
            <w:tcBorders>
              <w:top w:val="nil"/>
              <w:left w:val="single" w:sz="4" w:space="0" w:color="auto"/>
              <w:bottom w:val="single" w:sz="4" w:space="0" w:color="auto"/>
              <w:right w:val="single" w:sz="4" w:space="0" w:color="auto"/>
            </w:tcBorders>
            <w:shd w:val="clear" w:color="000000" w:fill="DAEEF3"/>
            <w:vAlign w:val="center"/>
            <w:hideMark/>
          </w:tcPr>
          <w:p w14:paraId="08880B14" w14:textId="77777777" w:rsidR="00F106B4" w:rsidRPr="000F4A37" w:rsidRDefault="00F106B4" w:rsidP="00F106B4">
            <w:pPr>
              <w:ind w:firstLineChars="200" w:firstLine="361"/>
              <w:rPr>
                <w:rFonts w:ascii="Garamond" w:eastAsia="Times New Roman" w:hAnsi="Garamond" w:cs="Calibri"/>
                <w:b/>
                <w:bCs/>
                <w:color w:val="000000"/>
                <w:sz w:val="18"/>
                <w:szCs w:val="18"/>
                <w:lang w:val="en-US"/>
              </w:rPr>
            </w:pPr>
            <w:r w:rsidRPr="000F4A37">
              <w:rPr>
                <w:rFonts w:ascii="Garamond" w:eastAsia="Times New Roman" w:hAnsi="Garamond" w:cs="Calibri"/>
                <w:b/>
                <w:bCs/>
                <w:color w:val="000000"/>
                <w:sz w:val="18"/>
                <w:szCs w:val="18"/>
                <w:lang w:val="en-US"/>
              </w:rPr>
              <w:t xml:space="preserve">Subtotal </w:t>
            </w:r>
          </w:p>
        </w:tc>
        <w:tc>
          <w:tcPr>
            <w:tcW w:w="1080" w:type="dxa"/>
            <w:tcBorders>
              <w:top w:val="nil"/>
              <w:left w:val="nil"/>
              <w:bottom w:val="single" w:sz="4" w:space="0" w:color="auto"/>
              <w:right w:val="single" w:sz="4" w:space="0" w:color="auto"/>
            </w:tcBorders>
            <w:shd w:val="clear" w:color="000000" w:fill="DAEEF3"/>
            <w:vAlign w:val="center"/>
            <w:hideMark/>
          </w:tcPr>
          <w:p w14:paraId="661DBC4E" w14:textId="77777777" w:rsidR="00F106B4" w:rsidRPr="000F4A37" w:rsidRDefault="00F106B4" w:rsidP="00F106B4">
            <w:pPr>
              <w:jc w:val="center"/>
              <w:rPr>
                <w:rFonts w:ascii="Garamond" w:eastAsia="Times New Roman" w:hAnsi="Garamond" w:cs="Calibri"/>
                <w:b/>
                <w:bCs/>
                <w:color w:val="000000"/>
                <w:sz w:val="18"/>
                <w:szCs w:val="18"/>
                <w:lang w:val="en-US"/>
              </w:rPr>
            </w:pPr>
            <w:r w:rsidRPr="000F4A37">
              <w:rPr>
                <w:rFonts w:ascii="Garamond" w:eastAsia="Times New Roman" w:hAnsi="Garamond" w:cs="Calibri"/>
                <w:b/>
                <w:bCs/>
                <w:color w:val="000000"/>
                <w:sz w:val="18"/>
                <w:szCs w:val="18"/>
                <w:lang w:val="en-US"/>
              </w:rPr>
              <w:t> </w:t>
            </w:r>
          </w:p>
        </w:tc>
        <w:tc>
          <w:tcPr>
            <w:tcW w:w="960" w:type="dxa"/>
            <w:tcBorders>
              <w:top w:val="nil"/>
              <w:left w:val="nil"/>
              <w:bottom w:val="single" w:sz="4" w:space="0" w:color="auto"/>
              <w:right w:val="single" w:sz="4" w:space="0" w:color="auto"/>
            </w:tcBorders>
            <w:shd w:val="clear" w:color="000000" w:fill="DAEEF3"/>
            <w:vAlign w:val="center"/>
            <w:hideMark/>
          </w:tcPr>
          <w:p w14:paraId="1DCDE576" w14:textId="77777777" w:rsidR="00F106B4" w:rsidRPr="000F4A37" w:rsidRDefault="00F106B4" w:rsidP="00F106B4">
            <w:pPr>
              <w:jc w:val="center"/>
              <w:rPr>
                <w:rFonts w:ascii="Garamond" w:eastAsia="Times New Roman" w:hAnsi="Garamond" w:cs="Calibri"/>
                <w:b/>
                <w:bCs/>
                <w:color w:val="000000"/>
                <w:sz w:val="18"/>
                <w:szCs w:val="18"/>
                <w:lang w:val="en-US"/>
              </w:rPr>
            </w:pPr>
            <w:r w:rsidRPr="000F4A37">
              <w:rPr>
                <w:rFonts w:ascii="Garamond" w:eastAsia="Times New Roman" w:hAnsi="Garamond" w:cs="Calibri"/>
                <w:b/>
                <w:bCs/>
                <w:color w:val="000000"/>
                <w:sz w:val="18"/>
                <w:szCs w:val="18"/>
                <w:lang w:val="en-US"/>
              </w:rPr>
              <w:t> </w:t>
            </w:r>
          </w:p>
        </w:tc>
        <w:tc>
          <w:tcPr>
            <w:tcW w:w="640" w:type="dxa"/>
            <w:tcBorders>
              <w:top w:val="nil"/>
              <w:left w:val="nil"/>
              <w:bottom w:val="single" w:sz="4" w:space="0" w:color="auto"/>
              <w:right w:val="single" w:sz="4" w:space="0" w:color="auto"/>
            </w:tcBorders>
            <w:shd w:val="clear" w:color="000000" w:fill="DAEEF3"/>
            <w:vAlign w:val="center"/>
            <w:hideMark/>
          </w:tcPr>
          <w:p w14:paraId="7EE8B3A2" w14:textId="77777777" w:rsidR="00F106B4" w:rsidRPr="000F4A37" w:rsidRDefault="00F106B4" w:rsidP="00F106B4">
            <w:pPr>
              <w:jc w:val="center"/>
              <w:rPr>
                <w:rFonts w:ascii="Garamond" w:eastAsia="Times New Roman" w:hAnsi="Garamond" w:cs="Calibri"/>
                <w:b/>
                <w:bCs/>
                <w:color w:val="000000"/>
                <w:sz w:val="18"/>
                <w:szCs w:val="18"/>
                <w:lang w:val="en-US"/>
              </w:rPr>
            </w:pPr>
            <w:r w:rsidRPr="000F4A37">
              <w:rPr>
                <w:rFonts w:ascii="Garamond" w:eastAsia="Times New Roman" w:hAnsi="Garamond" w:cs="Calibri"/>
                <w:b/>
                <w:bCs/>
                <w:color w:val="000000"/>
                <w:sz w:val="18"/>
                <w:szCs w:val="18"/>
                <w:lang w:val="en-US"/>
              </w:rPr>
              <w:t> </w:t>
            </w:r>
          </w:p>
        </w:tc>
        <w:tc>
          <w:tcPr>
            <w:tcW w:w="1080" w:type="dxa"/>
            <w:tcBorders>
              <w:top w:val="nil"/>
              <w:left w:val="nil"/>
              <w:bottom w:val="single" w:sz="4" w:space="0" w:color="auto"/>
              <w:right w:val="single" w:sz="4" w:space="0" w:color="auto"/>
            </w:tcBorders>
            <w:shd w:val="clear" w:color="000000" w:fill="DAEEF3"/>
            <w:vAlign w:val="center"/>
            <w:hideMark/>
          </w:tcPr>
          <w:p w14:paraId="404050E7" w14:textId="77777777" w:rsidR="00F106B4" w:rsidRPr="000F4A37" w:rsidRDefault="00F106B4" w:rsidP="00F106B4">
            <w:pPr>
              <w:jc w:val="center"/>
              <w:rPr>
                <w:rFonts w:ascii="Garamond" w:eastAsia="Times New Roman" w:hAnsi="Garamond" w:cs="Calibri"/>
                <w:b/>
                <w:bCs/>
                <w:sz w:val="18"/>
                <w:szCs w:val="18"/>
                <w:lang w:val="en-US"/>
              </w:rPr>
            </w:pPr>
            <w:r w:rsidRPr="000F4A37">
              <w:rPr>
                <w:rFonts w:ascii="Garamond" w:eastAsia="Times New Roman" w:hAnsi="Garamond" w:cs="Calibri"/>
                <w:b/>
                <w:bCs/>
                <w:sz w:val="18"/>
                <w:szCs w:val="18"/>
                <w:lang w:val="en-US"/>
              </w:rPr>
              <w:t xml:space="preserve">                -   </w:t>
            </w:r>
          </w:p>
        </w:tc>
      </w:tr>
      <w:tr w:rsidR="00F106B4" w:rsidRPr="000F4A37" w14:paraId="5BB551C9" w14:textId="77777777" w:rsidTr="00F106B4">
        <w:trPr>
          <w:trHeight w:val="310"/>
        </w:trPr>
        <w:tc>
          <w:tcPr>
            <w:tcW w:w="5480" w:type="dxa"/>
            <w:tcBorders>
              <w:top w:val="nil"/>
              <w:left w:val="single" w:sz="4" w:space="0" w:color="auto"/>
              <w:bottom w:val="single" w:sz="4" w:space="0" w:color="auto"/>
              <w:right w:val="single" w:sz="4" w:space="0" w:color="auto"/>
            </w:tcBorders>
            <w:shd w:val="clear" w:color="000000" w:fill="FFFFFF"/>
            <w:vAlign w:val="center"/>
            <w:hideMark/>
          </w:tcPr>
          <w:p w14:paraId="22DAC396" w14:textId="77777777" w:rsidR="00F106B4" w:rsidRPr="000F4A37" w:rsidRDefault="00F106B4" w:rsidP="00F106B4">
            <w:pPr>
              <w:rPr>
                <w:rFonts w:ascii="Garamond" w:eastAsia="Times New Roman" w:hAnsi="Garamond" w:cs="Calibri"/>
                <w:b/>
                <w:bCs/>
                <w:color w:val="000000"/>
                <w:sz w:val="24"/>
                <w:szCs w:val="24"/>
                <w:lang w:val="en-US"/>
              </w:rPr>
            </w:pPr>
            <w:r w:rsidRPr="000F4A37">
              <w:rPr>
                <w:rFonts w:ascii="Garamond" w:eastAsia="Times New Roman" w:hAnsi="Garamond" w:cs="Calibri"/>
                <w:b/>
                <w:bCs/>
                <w:color w:val="000000"/>
                <w:sz w:val="24"/>
                <w:szCs w:val="24"/>
                <w:lang w:val="en-US"/>
              </w:rPr>
              <w:t>3. Equipment</w:t>
            </w:r>
          </w:p>
        </w:tc>
        <w:tc>
          <w:tcPr>
            <w:tcW w:w="1080" w:type="dxa"/>
            <w:tcBorders>
              <w:top w:val="nil"/>
              <w:left w:val="nil"/>
              <w:bottom w:val="single" w:sz="4" w:space="0" w:color="auto"/>
              <w:right w:val="single" w:sz="4" w:space="0" w:color="auto"/>
            </w:tcBorders>
            <w:shd w:val="clear" w:color="000000" w:fill="FFFFFF"/>
            <w:vAlign w:val="center"/>
            <w:hideMark/>
          </w:tcPr>
          <w:p w14:paraId="3D8E0378" w14:textId="77777777" w:rsidR="00F106B4" w:rsidRPr="000F4A37" w:rsidRDefault="00F106B4" w:rsidP="00F106B4">
            <w:pPr>
              <w:jc w:val="center"/>
              <w:rPr>
                <w:rFonts w:ascii="Garamond" w:eastAsia="Times New Roman" w:hAnsi="Garamond" w:cs="Calibri"/>
                <w:i/>
                <w:iCs/>
                <w:color w:val="000000"/>
                <w:sz w:val="18"/>
                <w:szCs w:val="18"/>
                <w:lang w:val="en-US"/>
              </w:rPr>
            </w:pPr>
            <w:r w:rsidRPr="000F4A37">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0C27F25B"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738945C7"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7446D063" w14:textId="77777777" w:rsidR="00F106B4" w:rsidRPr="000F4A37" w:rsidRDefault="00F106B4" w:rsidP="00F106B4">
            <w:pPr>
              <w:jc w:val="center"/>
              <w:rPr>
                <w:rFonts w:ascii="Garamond" w:eastAsia="Times New Roman" w:hAnsi="Garamond" w:cs="Calibri"/>
                <w:b/>
                <w:bCs/>
                <w:sz w:val="18"/>
                <w:szCs w:val="18"/>
                <w:lang w:val="en-US"/>
              </w:rPr>
            </w:pPr>
            <w:r w:rsidRPr="000F4A37">
              <w:rPr>
                <w:rFonts w:ascii="Garamond" w:eastAsia="Times New Roman" w:hAnsi="Garamond" w:cs="Calibri"/>
                <w:b/>
                <w:bCs/>
                <w:sz w:val="18"/>
                <w:szCs w:val="18"/>
                <w:lang w:val="en-US"/>
              </w:rPr>
              <w:t> </w:t>
            </w:r>
          </w:p>
        </w:tc>
      </w:tr>
      <w:tr w:rsidR="00F106B4" w:rsidRPr="000F4A37" w14:paraId="5E3E0B56" w14:textId="77777777" w:rsidTr="00F106B4">
        <w:trPr>
          <w:trHeight w:val="24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560F748B" w14:textId="77777777" w:rsidR="00F106B4" w:rsidRPr="000F4A37" w:rsidRDefault="00F106B4" w:rsidP="00F106B4">
            <w:pPr>
              <w:ind w:firstLineChars="100" w:firstLine="180"/>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3.1</w:t>
            </w:r>
          </w:p>
        </w:tc>
        <w:tc>
          <w:tcPr>
            <w:tcW w:w="1080" w:type="dxa"/>
            <w:tcBorders>
              <w:top w:val="nil"/>
              <w:left w:val="nil"/>
              <w:bottom w:val="single" w:sz="4" w:space="0" w:color="auto"/>
              <w:right w:val="single" w:sz="4" w:space="0" w:color="auto"/>
            </w:tcBorders>
            <w:shd w:val="clear" w:color="000000" w:fill="FFFFFF"/>
            <w:vAlign w:val="center"/>
            <w:hideMark/>
          </w:tcPr>
          <w:p w14:paraId="29F6E13F" w14:textId="77777777" w:rsidR="00F106B4" w:rsidRPr="000F4A37" w:rsidRDefault="00F106B4" w:rsidP="00F106B4">
            <w:pPr>
              <w:jc w:val="center"/>
              <w:rPr>
                <w:rFonts w:ascii="Garamond" w:eastAsia="Times New Roman" w:hAnsi="Garamond" w:cs="Calibri"/>
                <w:i/>
                <w:iCs/>
                <w:color w:val="000000"/>
                <w:sz w:val="18"/>
                <w:szCs w:val="18"/>
                <w:lang w:val="en-US"/>
              </w:rPr>
            </w:pPr>
            <w:r w:rsidRPr="000F4A37">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7F2C052D"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6CF80A3"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7186DFA1" w14:textId="77777777" w:rsidR="00F106B4" w:rsidRPr="000F4A37" w:rsidRDefault="00F106B4" w:rsidP="00F106B4">
            <w:pPr>
              <w:jc w:val="center"/>
              <w:rPr>
                <w:rFonts w:ascii="Garamond" w:eastAsia="Times New Roman" w:hAnsi="Garamond" w:cs="Calibri"/>
                <w:b/>
                <w:bCs/>
                <w:sz w:val="18"/>
                <w:szCs w:val="18"/>
                <w:lang w:val="en-US"/>
              </w:rPr>
            </w:pPr>
            <w:r w:rsidRPr="000F4A37">
              <w:rPr>
                <w:rFonts w:ascii="Garamond" w:eastAsia="Times New Roman" w:hAnsi="Garamond" w:cs="Calibri"/>
                <w:b/>
                <w:bCs/>
                <w:sz w:val="18"/>
                <w:szCs w:val="18"/>
                <w:lang w:val="en-US"/>
              </w:rPr>
              <w:t> </w:t>
            </w:r>
          </w:p>
        </w:tc>
      </w:tr>
      <w:tr w:rsidR="00F106B4" w:rsidRPr="000F4A37" w14:paraId="434DE825" w14:textId="77777777" w:rsidTr="00F106B4">
        <w:trPr>
          <w:trHeight w:val="24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0D45D928" w14:textId="77777777" w:rsidR="00F106B4" w:rsidRPr="000F4A37" w:rsidRDefault="00F106B4" w:rsidP="00F106B4">
            <w:pPr>
              <w:ind w:firstLineChars="100" w:firstLine="180"/>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3.2</w:t>
            </w:r>
          </w:p>
        </w:tc>
        <w:tc>
          <w:tcPr>
            <w:tcW w:w="1080" w:type="dxa"/>
            <w:tcBorders>
              <w:top w:val="nil"/>
              <w:left w:val="nil"/>
              <w:bottom w:val="single" w:sz="4" w:space="0" w:color="auto"/>
              <w:right w:val="single" w:sz="4" w:space="0" w:color="auto"/>
            </w:tcBorders>
            <w:shd w:val="clear" w:color="000000" w:fill="FFFFFF"/>
            <w:vAlign w:val="center"/>
            <w:hideMark/>
          </w:tcPr>
          <w:p w14:paraId="4BA8911F" w14:textId="77777777" w:rsidR="00F106B4" w:rsidRPr="000F4A37" w:rsidRDefault="00F106B4" w:rsidP="00F106B4">
            <w:pPr>
              <w:jc w:val="center"/>
              <w:rPr>
                <w:rFonts w:ascii="Garamond" w:eastAsia="Times New Roman" w:hAnsi="Garamond" w:cs="Calibri"/>
                <w:i/>
                <w:iCs/>
                <w:color w:val="000000"/>
                <w:sz w:val="18"/>
                <w:szCs w:val="18"/>
                <w:lang w:val="en-US"/>
              </w:rPr>
            </w:pPr>
            <w:r w:rsidRPr="000F4A37">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1CD437F1"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1472DEB0"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15D5BA04" w14:textId="77777777" w:rsidR="00F106B4" w:rsidRPr="000F4A37" w:rsidRDefault="00F106B4" w:rsidP="00F106B4">
            <w:pPr>
              <w:jc w:val="center"/>
              <w:rPr>
                <w:rFonts w:ascii="Garamond" w:eastAsia="Times New Roman" w:hAnsi="Garamond" w:cs="Calibri"/>
                <w:b/>
                <w:bCs/>
                <w:sz w:val="18"/>
                <w:szCs w:val="18"/>
                <w:lang w:val="en-US"/>
              </w:rPr>
            </w:pPr>
            <w:r w:rsidRPr="000F4A37">
              <w:rPr>
                <w:rFonts w:ascii="Garamond" w:eastAsia="Times New Roman" w:hAnsi="Garamond" w:cs="Calibri"/>
                <w:b/>
                <w:bCs/>
                <w:sz w:val="18"/>
                <w:szCs w:val="18"/>
                <w:lang w:val="en-US"/>
              </w:rPr>
              <w:t> </w:t>
            </w:r>
          </w:p>
        </w:tc>
      </w:tr>
      <w:tr w:rsidR="00F106B4" w:rsidRPr="000F4A37" w14:paraId="2033403B" w14:textId="77777777" w:rsidTr="00F106B4">
        <w:trPr>
          <w:trHeight w:val="24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1ECFB23A" w14:textId="77777777" w:rsidR="00F106B4" w:rsidRPr="000F4A37" w:rsidRDefault="00F106B4" w:rsidP="00F106B4">
            <w:pPr>
              <w:ind w:firstLineChars="100" w:firstLine="180"/>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3.3</w:t>
            </w:r>
          </w:p>
        </w:tc>
        <w:tc>
          <w:tcPr>
            <w:tcW w:w="1080" w:type="dxa"/>
            <w:tcBorders>
              <w:top w:val="nil"/>
              <w:left w:val="nil"/>
              <w:bottom w:val="single" w:sz="4" w:space="0" w:color="auto"/>
              <w:right w:val="single" w:sz="4" w:space="0" w:color="auto"/>
            </w:tcBorders>
            <w:shd w:val="clear" w:color="000000" w:fill="FFFFFF"/>
            <w:vAlign w:val="center"/>
            <w:hideMark/>
          </w:tcPr>
          <w:p w14:paraId="20F52C4B" w14:textId="77777777" w:rsidR="00F106B4" w:rsidRPr="000F4A37" w:rsidRDefault="00F106B4" w:rsidP="00F106B4">
            <w:pPr>
              <w:jc w:val="center"/>
              <w:rPr>
                <w:rFonts w:ascii="Garamond" w:eastAsia="Times New Roman" w:hAnsi="Garamond" w:cs="Calibri"/>
                <w:i/>
                <w:iCs/>
                <w:color w:val="000000"/>
                <w:sz w:val="18"/>
                <w:szCs w:val="18"/>
                <w:lang w:val="en-US"/>
              </w:rPr>
            </w:pPr>
            <w:r w:rsidRPr="000F4A37">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78B10F30"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3BA08B64"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191044FC" w14:textId="77777777" w:rsidR="00F106B4" w:rsidRPr="000F4A37" w:rsidRDefault="00F106B4" w:rsidP="00F106B4">
            <w:pPr>
              <w:jc w:val="center"/>
              <w:rPr>
                <w:rFonts w:ascii="Garamond" w:eastAsia="Times New Roman" w:hAnsi="Garamond" w:cs="Calibri"/>
                <w:b/>
                <w:bCs/>
                <w:sz w:val="18"/>
                <w:szCs w:val="18"/>
                <w:lang w:val="en-US"/>
              </w:rPr>
            </w:pPr>
            <w:r w:rsidRPr="000F4A37">
              <w:rPr>
                <w:rFonts w:ascii="Garamond" w:eastAsia="Times New Roman" w:hAnsi="Garamond" w:cs="Calibri"/>
                <w:b/>
                <w:bCs/>
                <w:sz w:val="18"/>
                <w:szCs w:val="18"/>
                <w:lang w:val="en-US"/>
              </w:rPr>
              <w:t> </w:t>
            </w:r>
          </w:p>
        </w:tc>
      </w:tr>
      <w:tr w:rsidR="00F106B4" w:rsidRPr="000F4A37" w14:paraId="15D5878C" w14:textId="77777777" w:rsidTr="00F106B4">
        <w:trPr>
          <w:trHeight w:val="225"/>
        </w:trPr>
        <w:tc>
          <w:tcPr>
            <w:tcW w:w="5480" w:type="dxa"/>
            <w:tcBorders>
              <w:top w:val="nil"/>
              <w:left w:val="single" w:sz="4" w:space="0" w:color="auto"/>
              <w:bottom w:val="single" w:sz="4" w:space="0" w:color="auto"/>
              <w:right w:val="single" w:sz="4" w:space="0" w:color="auto"/>
            </w:tcBorders>
            <w:shd w:val="clear" w:color="000000" w:fill="DAEEF3"/>
            <w:vAlign w:val="center"/>
            <w:hideMark/>
          </w:tcPr>
          <w:p w14:paraId="6933D240" w14:textId="77777777" w:rsidR="00F106B4" w:rsidRPr="000F4A37" w:rsidRDefault="00F106B4" w:rsidP="00F106B4">
            <w:pPr>
              <w:ind w:firstLineChars="200" w:firstLine="361"/>
              <w:rPr>
                <w:rFonts w:ascii="Garamond" w:eastAsia="Times New Roman" w:hAnsi="Garamond" w:cs="Calibri"/>
                <w:b/>
                <w:bCs/>
                <w:color w:val="000000"/>
                <w:sz w:val="18"/>
                <w:szCs w:val="18"/>
                <w:lang w:val="en-US"/>
              </w:rPr>
            </w:pPr>
            <w:r w:rsidRPr="000F4A37">
              <w:rPr>
                <w:rFonts w:ascii="Garamond" w:eastAsia="Times New Roman" w:hAnsi="Garamond" w:cs="Calibri"/>
                <w:b/>
                <w:bCs/>
                <w:color w:val="000000"/>
                <w:sz w:val="18"/>
                <w:szCs w:val="18"/>
                <w:lang w:val="en-US"/>
              </w:rPr>
              <w:t xml:space="preserve">Subtotal </w:t>
            </w:r>
          </w:p>
        </w:tc>
        <w:tc>
          <w:tcPr>
            <w:tcW w:w="1080" w:type="dxa"/>
            <w:tcBorders>
              <w:top w:val="nil"/>
              <w:left w:val="nil"/>
              <w:bottom w:val="single" w:sz="4" w:space="0" w:color="auto"/>
              <w:right w:val="single" w:sz="4" w:space="0" w:color="auto"/>
            </w:tcBorders>
            <w:shd w:val="clear" w:color="000000" w:fill="DAEEF3"/>
            <w:vAlign w:val="center"/>
            <w:hideMark/>
          </w:tcPr>
          <w:p w14:paraId="0415D1A5" w14:textId="77777777" w:rsidR="00F106B4" w:rsidRPr="000F4A37" w:rsidRDefault="00F106B4" w:rsidP="00F106B4">
            <w:pPr>
              <w:jc w:val="center"/>
              <w:rPr>
                <w:rFonts w:ascii="Garamond" w:eastAsia="Times New Roman" w:hAnsi="Garamond" w:cs="Calibri"/>
                <w:b/>
                <w:bCs/>
                <w:color w:val="000000"/>
                <w:sz w:val="18"/>
                <w:szCs w:val="18"/>
                <w:lang w:val="en-US"/>
              </w:rPr>
            </w:pPr>
            <w:r w:rsidRPr="000F4A37">
              <w:rPr>
                <w:rFonts w:ascii="Garamond" w:eastAsia="Times New Roman" w:hAnsi="Garamond" w:cs="Calibri"/>
                <w:b/>
                <w:bCs/>
                <w:color w:val="000000"/>
                <w:sz w:val="18"/>
                <w:szCs w:val="18"/>
                <w:lang w:val="en-US"/>
              </w:rPr>
              <w:t> </w:t>
            </w:r>
          </w:p>
        </w:tc>
        <w:tc>
          <w:tcPr>
            <w:tcW w:w="960" w:type="dxa"/>
            <w:tcBorders>
              <w:top w:val="nil"/>
              <w:left w:val="nil"/>
              <w:bottom w:val="single" w:sz="4" w:space="0" w:color="auto"/>
              <w:right w:val="single" w:sz="4" w:space="0" w:color="auto"/>
            </w:tcBorders>
            <w:shd w:val="clear" w:color="000000" w:fill="DAEEF3"/>
            <w:vAlign w:val="center"/>
            <w:hideMark/>
          </w:tcPr>
          <w:p w14:paraId="54186C19" w14:textId="77777777" w:rsidR="00F106B4" w:rsidRPr="000F4A37" w:rsidRDefault="00F106B4" w:rsidP="00F106B4">
            <w:pPr>
              <w:jc w:val="center"/>
              <w:rPr>
                <w:rFonts w:ascii="Garamond" w:eastAsia="Times New Roman" w:hAnsi="Garamond" w:cs="Calibri"/>
                <w:b/>
                <w:bCs/>
                <w:color w:val="000000"/>
                <w:sz w:val="18"/>
                <w:szCs w:val="18"/>
                <w:lang w:val="en-US"/>
              </w:rPr>
            </w:pPr>
            <w:r w:rsidRPr="000F4A37">
              <w:rPr>
                <w:rFonts w:ascii="Garamond" w:eastAsia="Times New Roman" w:hAnsi="Garamond" w:cs="Calibri"/>
                <w:b/>
                <w:bCs/>
                <w:color w:val="000000"/>
                <w:sz w:val="18"/>
                <w:szCs w:val="18"/>
                <w:lang w:val="en-US"/>
              </w:rPr>
              <w:t> </w:t>
            </w:r>
          </w:p>
        </w:tc>
        <w:tc>
          <w:tcPr>
            <w:tcW w:w="640" w:type="dxa"/>
            <w:tcBorders>
              <w:top w:val="nil"/>
              <w:left w:val="nil"/>
              <w:bottom w:val="single" w:sz="4" w:space="0" w:color="auto"/>
              <w:right w:val="single" w:sz="4" w:space="0" w:color="auto"/>
            </w:tcBorders>
            <w:shd w:val="clear" w:color="000000" w:fill="DAEEF3"/>
            <w:vAlign w:val="center"/>
            <w:hideMark/>
          </w:tcPr>
          <w:p w14:paraId="47F7EE06" w14:textId="77777777" w:rsidR="00F106B4" w:rsidRPr="000F4A37" w:rsidRDefault="00F106B4" w:rsidP="00F106B4">
            <w:pPr>
              <w:jc w:val="center"/>
              <w:rPr>
                <w:rFonts w:ascii="Garamond" w:eastAsia="Times New Roman" w:hAnsi="Garamond" w:cs="Calibri"/>
                <w:b/>
                <w:bCs/>
                <w:color w:val="000000"/>
                <w:sz w:val="18"/>
                <w:szCs w:val="18"/>
                <w:lang w:val="en-US"/>
              </w:rPr>
            </w:pPr>
            <w:r w:rsidRPr="000F4A37">
              <w:rPr>
                <w:rFonts w:ascii="Garamond" w:eastAsia="Times New Roman" w:hAnsi="Garamond" w:cs="Calibri"/>
                <w:b/>
                <w:bCs/>
                <w:color w:val="000000"/>
                <w:sz w:val="18"/>
                <w:szCs w:val="18"/>
                <w:lang w:val="en-US"/>
              </w:rPr>
              <w:t> </w:t>
            </w:r>
          </w:p>
        </w:tc>
        <w:tc>
          <w:tcPr>
            <w:tcW w:w="1080" w:type="dxa"/>
            <w:tcBorders>
              <w:top w:val="nil"/>
              <w:left w:val="nil"/>
              <w:bottom w:val="single" w:sz="4" w:space="0" w:color="auto"/>
              <w:right w:val="single" w:sz="4" w:space="0" w:color="auto"/>
            </w:tcBorders>
            <w:shd w:val="clear" w:color="000000" w:fill="DAEEF3"/>
            <w:vAlign w:val="center"/>
            <w:hideMark/>
          </w:tcPr>
          <w:p w14:paraId="0D732816" w14:textId="77777777" w:rsidR="00F106B4" w:rsidRPr="000F4A37" w:rsidRDefault="00F106B4" w:rsidP="00F106B4">
            <w:pPr>
              <w:jc w:val="center"/>
              <w:rPr>
                <w:rFonts w:ascii="Garamond" w:eastAsia="Times New Roman" w:hAnsi="Garamond" w:cs="Calibri"/>
                <w:b/>
                <w:bCs/>
                <w:sz w:val="18"/>
                <w:szCs w:val="18"/>
                <w:lang w:val="en-US"/>
              </w:rPr>
            </w:pPr>
            <w:r w:rsidRPr="000F4A37">
              <w:rPr>
                <w:rFonts w:ascii="Garamond" w:eastAsia="Times New Roman" w:hAnsi="Garamond" w:cs="Calibri"/>
                <w:b/>
                <w:bCs/>
                <w:sz w:val="18"/>
                <w:szCs w:val="18"/>
                <w:lang w:val="en-US"/>
              </w:rPr>
              <w:t xml:space="preserve">                -   </w:t>
            </w:r>
          </w:p>
        </w:tc>
      </w:tr>
      <w:tr w:rsidR="00F106B4" w:rsidRPr="000F4A37" w14:paraId="3671ED03" w14:textId="77777777" w:rsidTr="00F106B4">
        <w:trPr>
          <w:trHeight w:val="310"/>
        </w:trPr>
        <w:tc>
          <w:tcPr>
            <w:tcW w:w="5480" w:type="dxa"/>
            <w:tcBorders>
              <w:top w:val="nil"/>
              <w:left w:val="single" w:sz="4" w:space="0" w:color="auto"/>
              <w:bottom w:val="single" w:sz="4" w:space="0" w:color="auto"/>
              <w:right w:val="single" w:sz="4" w:space="0" w:color="auto"/>
            </w:tcBorders>
            <w:shd w:val="clear" w:color="000000" w:fill="FFFFFF"/>
            <w:vAlign w:val="center"/>
            <w:hideMark/>
          </w:tcPr>
          <w:p w14:paraId="3BBDB823" w14:textId="77777777" w:rsidR="00F106B4" w:rsidRPr="000F4A37" w:rsidRDefault="00F106B4" w:rsidP="00F106B4">
            <w:pPr>
              <w:rPr>
                <w:rFonts w:ascii="Garamond" w:eastAsia="Times New Roman" w:hAnsi="Garamond" w:cs="Calibri"/>
                <w:b/>
                <w:bCs/>
                <w:color w:val="000000"/>
                <w:sz w:val="24"/>
                <w:szCs w:val="24"/>
                <w:lang w:val="en-US"/>
              </w:rPr>
            </w:pPr>
            <w:r w:rsidRPr="000F4A37">
              <w:rPr>
                <w:rFonts w:ascii="Garamond" w:eastAsia="Times New Roman" w:hAnsi="Garamond" w:cs="Calibri"/>
                <w:b/>
                <w:bCs/>
                <w:color w:val="000000"/>
                <w:sz w:val="24"/>
                <w:szCs w:val="24"/>
                <w:lang w:val="en-US"/>
              </w:rPr>
              <w:t xml:space="preserve">4. Personnel </w:t>
            </w:r>
          </w:p>
        </w:tc>
        <w:tc>
          <w:tcPr>
            <w:tcW w:w="1080" w:type="dxa"/>
            <w:tcBorders>
              <w:top w:val="nil"/>
              <w:left w:val="nil"/>
              <w:bottom w:val="single" w:sz="4" w:space="0" w:color="auto"/>
              <w:right w:val="single" w:sz="4" w:space="0" w:color="auto"/>
            </w:tcBorders>
            <w:shd w:val="clear" w:color="000000" w:fill="FFFFFF"/>
            <w:vAlign w:val="center"/>
            <w:hideMark/>
          </w:tcPr>
          <w:p w14:paraId="784DEBFB" w14:textId="77777777" w:rsidR="00F106B4" w:rsidRPr="000F4A37" w:rsidRDefault="00F106B4" w:rsidP="00F106B4">
            <w:pPr>
              <w:jc w:val="center"/>
              <w:rPr>
                <w:rFonts w:ascii="Garamond" w:eastAsia="Times New Roman" w:hAnsi="Garamond" w:cs="Calibri"/>
                <w:i/>
                <w:iCs/>
                <w:color w:val="000000"/>
                <w:sz w:val="18"/>
                <w:szCs w:val="18"/>
                <w:lang w:val="en-US"/>
              </w:rPr>
            </w:pPr>
            <w:r w:rsidRPr="000F4A37">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6062F125"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4ECA071C"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377FA1E0" w14:textId="77777777" w:rsidR="00F106B4" w:rsidRPr="000F4A37" w:rsidRDefault="00F106B4" w:rsidP="00F106B4">
            <w:pPr>
              <w:jc w:val="center"/>
              <w:rPr>
                <w:rFonts w:ascii="Garamond" w:eastAsia="Times New Roman" w:hAnsi="Garamond" w:cs="Calibri"/>
                <w:b/>
                <w:bCs/>
                <w:sz w:val="18"/>
                <w:szCs w:val="18"/>
                <w:lang w:val="en-US"/>
              </w:rPr>
            </w:pPr>
            <w:r w:rsidRPr="000F4A37">
              <w:rPr>
                <w:rFonts w:ascii="Garamond" w:eastAsia="Times New Roman" w:hAnsi="Garamond" w:cs="Calibri"/>
                <w:b/>
                <w:bCs/>
                <w:sz w:val="18"/>
                <w:szCs w:val="18"/>
                <w:lang w:val="en-US"/>
              </w:rPr>
              <w:t> </w:t>
            </w:r>
          </w:p>
        </w:tc>
      </w:tr>
      <w:tr w:rsidR="00F106B4" w:rsidRPr="000F4A37" w14:paraId="47626F80" w14:textId="77777777" w:rsidTr="00F106B4">
        <w:trPr>
          <w:trHeight w:val="24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4B9E4F60" w14:textId="77777777" w:rsidR="00F106B4" w:rsidRPr="000F4A37" w:rsidRDefault="00F106B4" w:rsidP="00F106B4">
            <w:pPr>
              <w:ind w:firstLineChars="100" w:firstLine="180"/>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4.1</w:t>
            </w:r>
          </w:p>
        </w:tc>
        <w:tc>
          <w:tcPr>
            <w:tcW w:w="1080" w:type="dxa"/>
            <w:tcBorders>
              <w:top w:val="nil"/>
              <w:left w:val="nil"/>
              <w:bottom w:val="single" w:sz="4" w:space="0" w:color="auto"/>
              <w:right w:val="single" w:sz="4" w:space="0" w:color="auto"/>
            </w:tcBorders>
            <w:shd w:val="clear" w:color="000000" w:fill="FFFFFF"/>
            <w:vAlign w:val="center"/>
            <w:hideMark/>
          </w:tcPr>
          <w:p w14:paraId="1357F410" w14:textId="77777777" w:rsidR="00F106B4" w:rsidRPr="000F4A37" w:rsidRDefault="00F106B4" w:rsidP="00F106B4">
            <w:pPr>
              <w:jc w:val="center"/>
              <w:rPr>
                <w:rFonts w:ascii="Garamond" w:eastAsia="Times New Roman" w:hAnsi="Garamond" w:cs="Calibri"/>
                <w:i/>
                <w:iCs/>
                <w:color w:val="000000"/>
                <w:sz w:val="18"/>
                <w:szCs w:val="18"/>
                <w:lang w:val="en-US"/>
              </w:rPr>
            </w:pPr>
            <w:r w:rsidRPr="000F4A37">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303AC9A7"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A56DC37"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14B0DEF" w14:textId="77777777" w:rsidR="00F106B4" w:rsidRPr="000F4A37" w:rsidRDefault="00F106B4" w:rsidP="00F106B4">
            <w:pPr>
              <w:jc w:val="center"/>
              <w:rPr>
                <w:rFonts w:ascii="Garamond" w:eastAsia="Times New Roman" w:hAnsi="Garamond" w:cs="Calibri"/>
                <w:b/>
                <w:bCs/>
                <w:sz w:val="18"/>
                <w:szCs w:val="18"/>
                <w:lang w:val="en-US"/>
              </w:rPr>
            </w:pPr>
            <w:r w:rsidRPr="000F4A37">
              <w:rPr>
                <w:rFonts w:ascii="Garamond" w:eastAsia="Times New Roman" w:hAnsi="Garamond" w:cs="Calibri"/>
                <w:b/>
                <w:bCs/>
                <w:sz w:val="18"/>
                <w:szCs w:val="18"/>
                <w:lang w:val="en-US"/>
              </w:rPr>
              <w:t> </w:t>
            </w:r>
          </w:p>
        </w:tc>
      </w:tr>
      <w:tr w:rsidR="00F106B4" w:rsidRPr="000F4A37" w14:paraId="4B897C40" w14:textId="77777777" w:rsidTr="00F106B4">
        <w:trPr>
          <w:trHeight w:val="30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265C6E00" w14:textId="77777777" w:rsidR="00F106B4" w:rsidRPr="000F4A37" w:rsidRDefault="00F106B4" w:rsidP="00F106B4">
            <w:pPr>
              <w:ind w:firstLineChars="100" w:firstLine="180"/>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4.2</w:t>
            </w:r>
          </w:p>
        </w:tc>
        <w:tc>
          <w:tcPr>
            <w:tcW w:w="1080" w:type="dxa"/>
            <w:tcBorders>
              <w:top w:val="nil"/>
              <w:left w:val="nil"/>
              <w:bottom w:val="single" w:sz="4" w:space="0" w:color="auto"/>
              <w:right w:val="single" w:sz="4" w:space="0" w:color="auto"/>
            </w:tcBorders>
            <w:shd w:val="clear" w:color="000000" w:fill="FFFFFF"/>
            <w:vAlign w:val="center"/>
            <w:hideMark/>
          </w:tcPr>
          <w:p w14:paraId="42F4AA13" w14:textId="77777777" w:rsidR="00F106B4" w:rsidRPr="000F4A37" w:rsidRDefault="00F106B4" w:rsidP="00F106B4">
            <w:pPr>
              <w:jc w:val="center"/>
              <w:rPr>
                <w:rFonts w:ascii="Garamond" w:eastAsia="Times New Roman" w:hAnsi="Garamond" w:cs="Calibri"/>
                <w:i/>
                <w:iCs/>
                <w:color w:val="000000"/>
                <w:sz w:val="18"/>
                <w:szCs w:val="18"/>
                <w:lang w:val="en-US"/>
              </w:rPr>
            </w:pPr>
            <w:r w:rsidRPr="000F4A37">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3F2D7DF5"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4F45FECA"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4B4C5C9B" w14:textId="77777777" w:rsidR="00F106B4" w:rsidRPr="000F4A37" w:rsidRDefault="00F106B4" w:rsidP="00F106B4">
            <w:pPr>
              <w:jc w:val="center"/>
              <w:rPr>
                <w:rFonts w:ascii="Garamond" w:eastAsia="Times New Roman" w:hAnsi="Garamond" w:cs="Calibri"/>
                <w:b/>
                <w:bCs/>
                <w:sz w:val="18"/>
                <w:szCs w:val="18"/>
                <w:lang w:val="en-US"/>
              </w:rPr>
            </w:pPr>
            <w:r w:rsidRPr="000F4A37">
              <w:rPr>
                <w:rFonts w:ascii="Garamond" w:eastAsia="Times New Roman" w:hAnsi="Garamond" w:cs="Calibri"/>
                <w:b/>
                <w:bCs/>
                <w:sz w:val="18"/>
                <w:szCs w:val="18"/>
                <w:lang w:val="en-US"/>
              </w:rPr>
              <w:t> </w:t>
            </w:r>
          </w:p>
        </w:tc>
      </w:tr>
      <w:tr w:rsidR="00F106B4" w:rsidRPr="000F4A37" w14:paraId="2332B434" w14:textId="77777777" w:rsidTr="00F106B4">
        <w:trPr>
          <w:trHeight w:val="30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74708A33" w14:textId="77777777" w:rsidR="00F106B4" w:rsidRPr="000F4A37" w:rsidRDefault="00F106B4" w:rsidP="00F106B4">
            <w:pPr>
              <w:ind w:firstLineChars="100" w:firstLine="180"/>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4.3</w:t>
            </w:r>
          </w:p>
        </w:tc>
        <w:tc>
          <w:tcPr>
            <w:tcW w:w="1080" w:type="dxa"/>
            <w:tcBorders>
              <w:top w:val="nil"/>
              <w:left w:val="nil"/>
              <w:bottom w:val="single" w:sz="4" w:space="0" w:color="auto"/>
              <w:right w:val="single" w:sz="4" w:space="0" w:color="auto"/>
            </w:tcBorders>
            <w:shd w:val="clear" w:color="000000" w:fill="FFFFFF"/>
            <w:vAlign w:val="center"/>
            <w:hideMark/>
          </w:tcPr>
          <w:p w14:paraId="1C72B666" w14:textId="77777777" w:rsidR="00F106B4" w:rsidRPr="000F4A37" w:rsidRDefault="00F106B4" w:rsidP="00F106B4">
            <w:pPr>
              <w:jc w:val="center"/>
              <w:rPr>
                <w:rFonts w:ascii="Garamond" w:eastAsia="Times New Roman" w:hAnsi="Garamond" w:cs="Calibri"/>
                <w:i/>
                <w:iCs/>
                <w:color w:val="000000"/>
                <w:sz w:val="18"/>
                <w:szCs w:val="18"/>
                <w:lang w:val="en-US"/>
              </w:rPr>
            </w:pPr>
            <w:r w:rsidRPr="000F4A37">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77CC21DF"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6D3C5867"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3F1852F1" w14:textId="77777777" w:rsidR="00F106B4" w:rsidRPr="000F4A37" w:rsidRDefault="00F106B4" w:rsidP="00F106B4">
            <w:pPr>
              <w:jc w:val="center"/>
              <w:rPr>
                <w:rFonts w:ascii="Garamond" w:eastAsia="Times New Roman" w:hAnsi="Garamond" w:cs="Calibri"/>
                <w:b/>
                <w:bCs/>
                <w:sz w:val="18"/>
                <w:szCs w:val="18"/>
                <w:lang w:val="en-US"/>
              </w:rPr>
            </w:pPr>
            <w:r w:rsidRPr="000F4A37">
              <w:rPr>
                <w:rFonts w:ascii="Garamond" w:eastAsia="Times New Roman" w:hAnsi="Garamond" w:cs="Calibri"/>
                <w:b/>
                <w:bCs/>
                <w:sz w:val="18"/>
                <w:szCs w:val="18"/>
                <w:lang w:val="en-US"/>
              </w:rPr>
              <w:t> </w:t>
            </w:r>
          </w:p>
        </w:tc>
      </w:tr>
      <w:tr w:rsidR="00F106B4" w:rsidRPr="000F4A37" w14:paraId="66E5601A" w14:textId="77777777" w:rsidTr="00F106B4">
        <w:trPr>
          <w:trHeight w:val="300"/>
        </w:trPr>
        <w:tc>
          <w:tcPr>
            <w:tcW w:w="5480" w:type="dxa"/>
            <w:tcBorders>
              <w:top w:val="nil"/>
              <w:left w:val="single" w:sz="4" w:space="0" w:color="auto"/>
              <w:bottom w:val="single" w:sz="4" w:space="0" w:color="auto"/>
              <w:right w:val="single" w:sz="4" w:space="0" w:color="auto"/>
            </w:tcBorders>
            <w:shd w:val="clear" w:color="000000" w:fill="DAEEF3"/>
            <w:vAlign w:val="center"/>
            <w:hideMark/>
          </w:tcPr>
          <w:p w14:paraId="6B3801C2" w14:textId="77777777" w:rsidR="00F106B4" w:rsidRPr="000F4A37" w:rsidRDefault="00F106B4" w:rsidP="00F106B4">
            <w:pPr>
              <w:ind w:firstLineChars="200" w:firstLine="361"/>
              <w:rPr>
                <w:rFonts w:ascii="Garamond" w:eastAsia="Times New Roman" w:hAnsi="Garamond" w:cs="Calibri"/>
                <w:b/>
                <w:bCs/>
                <w:color w:val="000000"/>
                <w:sz w:val="18"/>
                <w:szCs w:val="18"/>
                <w:lang w:val="en-US"/>
              </w:rPr>
            </w:pPr>
            <w:r w:rsidRPr="000F4A37">
              <w:rPr>
                <w:rFonts w:ascii="Garamond" w:eastAsia="Times New Roman" w:hAnsi="Garamond" w:cs="Calibri"/>
                <w:b/>
                <w:bCs/>
                <w:color w:val="000000"/>
                <w:sz w:val="18"/>
                <w:szCs w:val="18"/>
                <w:lang w:val="en-US"/>
              </w:rPr>
              <w:t xml:space="preserve">Subtotal </w:t>
            </w:r>
          </w:p>
        </w:tc>
        <w:tc>
          <w:tcPr>
            <w:tcW w:w="1080" w:type="dxa"/>
            <w:tcBorders>
              <w:top w:val="nil"/>
              <w:left w:val="nil"/>
              <w:bottom w:val="single" w:sz="4" w:space="0" w:color="auto"/>
              <w:right w:val="single" w:sz="4" w:space="0" w:color="auto"/>
            </w:tcBorders>
            <w:shd w:val="clear" w:color="000000" w:fill="DAEEF3"/>
            <w:vAlign w:val="center"/>
            <w:hideMark/>
          </w:tcPr>
          <w:p w14:paraId="5EA86BA2" w14:textId="77777777" w:rsidR="00F106B4" w:rsidRPr="000F4A37" w:rsidRDefault="00F106B4" w:rsidP="00F106B4">
            <w:pPr>
              <w:jc w:val="center"/>
              <w:rPr>
                <w:rFonts w:ascii="Garamond" w:eastAsia="Times New Roman" w:hAnsi="Garamond" w:cs="Calibri"/>
                <w:b/>
                <w:bCs/>
                <w:color w:val="000000"/>
                <w:sz w:val="18"/>
                <w:szCs w:val="18"/>
                <w:lang w:val="en-US"/>
              </w:rPr>
            </w:pPr>
            <w:r w:rsidRPr="000F4A37">
              <w:rPr>
                <w:rFonts w:ascii="Garamond" w:eastAsia="Times New Roman" w:hAnsi="Garamond" w:cs="Calibri"/>
                <w:b/>
                <w:bCs/>
                <w:color w:val="000000"/>
                <w:sz w:val="18"/>
                <w:szCs w:val="18"/>
                <w:lang w:val="en-US"/>
              </w:rPr>
              <w:t> </w:t>
            </w:r>
          </w:p>
        </w:tc>
        <w:tc>
          <w:tcPr>
            <w:tcW w:w="960" w:type="dxa"/>
            <w:tcBorders>
              <w:top w:val="nil"/>
              <w:left w:val="nil"/>
              <w:bottom w:val="single" w:sz="4" w:space="0" w:color="auto"/>
              <w:right w:val="single" w:sz="4" w:space="0" w:color="auto"/>
            </w:tcBorders>
            <w:shd w:val="clear" w:color="000000" w:fill="DAEEF3"/>
            <w:vAlign w:val="center"/>
            <w:hideMark/>
          </w:tcPr>
          <w:p w14:paraId="7E35FEF0" w14:textId="77777777" w:rsidR="00F106B4" w:rsidRPr="000F4A37" w:rsidRDefault="00F106B4" w:rsidP="00F106B4">
            <w:pPr>
              <w:jc w:val="center"/>
              <w:rPr>
                <w:rFonts w:ascii="Garamond" w:eastAsia="Times New Roman" w:hAnsi="Garamond" w:cs="Calibri"/>
                <w:b/>
                <w:bCs/>
                <w:color w:val="000000"/>
                <w:sz w:val="18"/>
                <w:szCs w:val="18"/>
                <w:lang w:val="en-US"/>
              </w:rPr>
            </w:pPr>
            <w:r w:rsidRPr="000F4A37">
              <w:rPr>
                <w:rFonts w:ascii="Garamond" w:eastAsia="Times New Roman" w:hAnsi="Garamond" w:cs="Calibri"/>
                <w:b/>
                <w:bCs/>
                <w:color w:val="000000"/>
                <w:sz w:val="18"/>
                <w:szCs w:val="18"/>
                <w:lang w:val="en-US"/>
              </w:rPr>
              <w:t> </w:t>
            </w:r>
          </w:p>
        </w:tc>
        <w:tc>
          <w:tcPr>
            <w:tcW w:w="640" w:type="dxa"/>
            <w:tcBorders>
              <w:top w:val="nil"/>
              <w:left w:val="nil"/>
              <w:bottom w:val="single" w:sz="4" w:space="0" w:color="auto"/>
              <w:right w:val="single" w:sz="4" w:space="0" w:color="auto"/>
            </w:tcBorders>
            <w:shd w:val="clear" w:color="000000" w:fill="DAEEF3"/>
            <w:vAlign w:val="center"/>
            <w:hideMark/>
          </w:tcPr>
          <w:p w14:paraId="78823C43" w14:textId="77777777" w:rsidR="00F106B4" w:rsidRPr="000F4A37" w:rsidRDefault="00F106B4" w:rsidP="00F106B4">
            <w:pPr>
              <w:jc w:val="center"/>
              <w:rPr>
                <w:rFonts w:ascii="Garamond" w:eastAsia="Times New Roman" w:hAnsi="Garamond" w:cs="Calibri"/>
                <w:b/>
                <w:bCs/>
                <w:color w:val="000000"/>
                <w:sz w:val="18"/>
                <w:szCs w:val="18"/>
                <w:lang w:val="en-US"/>
              </w:rPr>
            </w:pPr>
            <w:r w:rsidRPr="000F4A37">
              <w:rPr>
                <w:rFonts w:ascii="Garamond" w:eastAsia="Times New Roman" w:hAnsi="Garamond" w:cs="Calibri"/>
                <w:b/>
                <w:bCs/>
                <w:color w:val="000000"/>
                <w:sz w:val="18"/>
                <w:szCs w:val="18"/>
                <w:lang w:val="en-US"/>
              </w:rPr>
              <w:t> </w:t>
            </w:r>
          </w:p>
        </w:tc>
        <w:tc>
          <w:tcPr>
            <w:tcW w:w="1080" w:type="dxa"/>
            <w:tcBorders>
              <w:top w:val="nil"/>
              <w:left w:val="nil"/>
              <w:bottom w:val="single" w:sz="4" w:space="0" w:color="auto"/>
              <w:right w:val="single" w:sz="4" w:space="0" w:color="auto"/>
            </w:tcBorders>
            <w:shd w:val="clear" w:color="000000" w:fill="DAEEF3"/>
            <w:vAlign w:val="center"/>
            <w:hideMark/>
          </w:tcPr>
          <w:p w14:paraId="374ED8F1" w14:textId="77777777" w:rsidR="00F106B4" w:rsidRPr="000F4A37" w:rsidRDefault="00F106B4" w:rsidP="00F106B4">
            <w:pPr>
              <w:jc w:val="center"/>
              <w:rPr>
                <w:rFonts w:ascii="Garamond" w:eastAsia="Times New Roman" w:hAnsi="Garamond" w:cs="Calibri"/>
                <w:b/>
                <w:bCs/>
                <w:sz w:val="18"/>
                <w:szCs w:val="18"/>
                <w:lang w:val="en-US"/>
              </w:rPr>
            </w:pPr>
            <w:r w:rsidRPr="000F4A37">
              <w:rPr>
                <w:rFonts w:ascii="Garamond" w:eastAsia="Times New Roman" w:hAnsi="Garamond" w:cs="Calibri"/>
                <w:b/>
                <w:bCs/>
                <w:sz w:val="18"/>
                <w:szCs w:val="18"/>
                <w:lang w:val="en-US"/>
              </w:rPr>
              <w:t xml:space="preserve">                -   </w:t>
            </w:r>
          </w:p>
        </w:tc>
      </w:tr>
      <w:tr w:rsidR="00F106B4" w:rsidRPr="000F4A37" w14:paraId="1D29E960" w14:textId="77777777" w:rsidTr="00F106B4">
        <w:trPr>
          <w:trHeight w:val="440"/>
        </w:trPr>
        <w:tc>
          <w:tcPr>
            <w:tcW w:w="5480" w:type="dxa"/>
            <w:tcBorders>
              <w:top w:val="nil"/>
              <w:left w:val="single" w:sz="4" w:space="0" w:color="auto"/>
              <w:bottom w:val="single" w:sz="4" w:space="0" w:color="auto"/>
              <w:right w:val="single" w:sz="4" w:space="0" w:color="auto"/>
            </w:tcBorders>
            <w:shd w:val="clear" w:color="000000" w:fill="FFCC00"/>
            <w:noWrap/>
            <w:vAlign w:val="center"/>
            <w:hideMark/>
          </w:tcPr>
          <w:p w14:paraId="08A4BB63" w14:textId="77777777" w:rsidR="00F106B4" w:rsidRPr="000F4A37" w:rsidRDefault="00F106B4" w:rsidP="00F106B4">
            <w:pPr>
              <w:ind w:firstLineChars="100" w:firstLine="181"/>
              <w:rPr>
                <w:rFonts w:ascii="Garamond" w:eastAsia="Times New Roman" w:hAnsi="Garamond" w:cs="Calibri"/>
                <w:b/>
                <w:bCs/>
                <w:color w:val="000000"/>
                <w:sz w:val="18"/>
                <w:szCs w:val="18"/>
                <w:lang w:val="en-US"/>
              </w:rPr>
            </w:pPr>
            <w:r w:rsidRPr="000F4A37">
              <w:rPr>
                <w:rFonts w:ascii="Garamond" w:eastAsia="Times New Roman" w:hAnsi="Garamond" w:cs="Calibri"/>
                <w:b/>
                <w:bCs/>
                <w:color w:val="000000"/>
                <w:sz w:val="18"/>
                <w:szCs w:val="18"/>
                <w:lang w:val="en-US"/>
              </w:rPr>
              <w:t xml:space="preserve">Direct project cost </w:t>
            </w:r>
          </w:p>
        </w:tc>
        <w:tc>
          <w:tcPr>
            <w:tcW w:w="1080" w:type="dxa"/>
            <w:tcBorders>
              <w:top w:val="nil"/>
              <w:left w:val="nil"/>
              <w:bottom w:val="single" w:sz="4" w:space="0" w:color="auto"/>
              <w:right w:val="single" w:sz="4" w:space="0" w:color="auto"/>
            </w:tcBorders>
            <w:shd w:val="clear" w:color="000000" w:fill="FFCC00"/>
            <w:noWrap/>
            <w:vAlign w:val="center"/>
            <w:hideMark/>
          </w:tcPr>
          <w:p w14:paraId="32B574B2"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960" w:type="dxa"/>
            <w:tcBorders>
              <w:top w:val="nil"/>
              <w:left w:val="nil"/>
              <w:bottom w:val="single" w:sz="4" w:space="0" w:color="auto"/>
              <w:right w:val="single" w:sz="4" w:space="0" w:color="auto"/>
            </w:tcBorders>
            <w:shd w:val="clear" w:color="000000" w:fill="FFCC00"/>
            <w:noWrap/>
            <w:vAlign w:val="center"/>
            <w:hideMark/>
          </w:tcPr>
          <w:p w14:paraId="764A9F30" w14:textId="77777777" w:rsidR="00F106B4" w:rsidRPr="000F4A37" w:rsidRDefault="00F106B4" w:rsidP="00F106B4">
            <w:pPr>
              <w:jc w:val="center"/>
              <w:rPr>
                <w:rFonts w:ascii="Garamond" w:eastAsia="Times New Roman" w:hAnsi="Garamond" w:cs="Calibri"/>
                <w:b/>
                <w:bCs/>
                <w:color w:val="000000"/>
                <w:sz w:val="18"/>
                <w:szCs w:val="18"/>
                <w:lang w:val="en-US"/>
              </w:rPr>
            </w:pPr>
            <w:r w:rsidRPr="000F4A37">
              <w:rPr>
                <w:rFonts w:ascii="Garamond" w:eastAsia="Times New Roman" w:hAnsi="Garamond" w:cs="Calibri"/>
                <w:b/>
                <w:bCs/>
                <w:color w:val="000000"/>
                <w:sz w:val="18"/>
                <w:szCs w:val="18"/>
                <w:lang w:val="en-US"/>
              </w:rPr>
              <w:t> </w:t>
            </w:r>
          </w:p>
        </w:tc>
        <w:tc>
          <w:tcPr>
            <w:tcW w:w="640" w:type="dxa"/>
            <w:tcBorders>
              <w:top w:val="nil"/>
              <w:left w:val="nil"/>
              <w:bottom w:val="single" w:sz="4" w:space="0" w:color="auto"/>
              <w:right w:val="single" w:sz="4" w:space="0" w:color="auto"/>
            </w:tcBorders>
            <w:shd w:val="clear" w:color="000000" w:fill="FFCC00"/>
            <w:noWrap/>
            <w:vAlign w:val="center"/>
            <w:hideMark/>
          </w:tcPr>
          <w:p w14:paraId="27C9DC11" w14:textId="77777777" w:rsidR="00F106B4" w:rsidRPr="000F4A37" w:rsidRDefault="00F106B4" w:rsidP="00F106B4">
            <w:pPr>
              <w:jc w:val="center"/>
              <w:rPr>
                <w:rFonts w:ascii="Garamond" w:eastAsia="Times New Roman" w:hAnsi="Garamond" w:cs="Calibri"/>
                <w:b/>
                <w:bCs/>
                <w:color w:val="000000"/>
                <w:sz w:val="18"/>
                <w:szCs w:val="18"/>
                <w:lang w:val="en-US"/>
              </w:rPr>
            </w:pPr>
            <w:r w:rsidRPr="000F4A37">
              <w:rPr>
                <w:rFonts w:ascii="Garamond" w:eastAsia="Times New Roman" w:hAnsi="Garamond" w:cs="Calibri"/>
                <w:b/>
                <w:bCs/>
                <w:color w:val="000000"/>
                <w:sz w:val="18"/>
                <w:szCs w:val="18"/>
                <w:lang w:val="en-US"/>
              </w:rPr>
              <w:t> </w:t>
            </w:r>
          </w:p>
        </w:tc>
        <w:tc>
          <w:tcPr>
            <w:tcW w:w="1080" w:type="dxa"/>
            <w:tcBorders>
              <w:top w:val="nil"/>
              <w:left w:val="nil"/>
              <w:bottom w:val="single" w:sz="4" w:space="0" w:color="auto"/>
              <w:right w:val="single" w:sz="4" w:space="0" w:color="auto"/>
            </w:tcBorders>
            <w:shd w:val="clear" w:color="000000" w:fill="FFCC00"/>
            <w:vAlign w:val="center"/>
            <w:hideMark/>
          </w:tcPr>
          <w:p w14:paraId="060C33BF" w14:textId="77777777" w:rsidR="00F106B4" w:rsidRPr="000F4A37" w:rsidRDefault="00F106B4" w:rsidP="00F106B4">
            <w:pPr>
              <w:jc w:val="center"/>
              <w:rPr>
                <w:rFonts w:ascii="Garamond" w:eastAsia="Times New Roman" w:hAnsi="Garamond" w:cs="Calibri"/>
                <w:b/>
                <w:bCs/>
                <w:sz w:val="18"/>
                <w:szCs w:val="18"/>
                <w:lang w:val="en-US"/>
              </w:rPr>
            </w:pPr>
            <w:r w:rsidRPr="000F4A37">
              <w:rPr>
                <w:rFonts w:ascii="Garamond" w:eastAsia="Times New Roman" w:hAnsi="Garamond" w:cs="Calibri"/>
                <w:b/>
                <w:bCs/>
                <w:sz w:val="18"/>
                <w:szCs w:val="18"/>
                <w:lang w:val="en-US"/>
              </w:rPr>
              <w:t xml:space="preserve">                -   </w:t>
            </w:r>
          </w:p>
        </w:tc>
      </w:tr>
      <w:tr w:rsidR="00F106B4" w:rsidRPr="000F4A37" w14:paraId="57853ECD" w14:textId="77777777" w:rsidTr="00F106B4">
        <w:trPr>
          <w:trHeight w:val="440"/>
        </w:trPr>
        <w:tc>
          <w:tcPr>
            <w:tcW w:w="5480" w:type="dxa"/>
            <w:tcBorders>
              <w:top w:val="nil"/>
              <w:left w:val="single" w:sz="4" w:space="0" w:color="auto"/>
              <w:bottom w:val="single" w:sz="4" w:space="0" w:color="auto"/>
              <w:right w:val="single" w:sz="4" w:space="0" w:color="auto"/>
            </w:tcBorders>
            <w:shd w:val="clear" w:color="000000" w:fill="FFCC00"/>
            <w:noWrap/>
            <w:vAlign w:val="center"/>
            <w:hideMark/>
          </w:tcPr>
          <w:p w14:paraId="6BEACA2F" w14:textId="5801C226" w:rsidR="00F106B4" w:rsidRPr="000F4A37" w:rsidRDefault="00F106B4" w:rsidP="00F106B4">
            <w:pPr>
              <w:ind w:firstLineChars="100" w:firstLine="181"/>
              <w:rPr>
                <w:rFonts w:ascii="Garamond" w:eastAsia="Times New Roman" w:hAnsi="Garamond" w:cs="Calibri"/>
                <w:b/>
                <w:bCs/>
                <w:color w:val="000000"/>
                <w:sz w:val="18"/>
                <w:szCs w:val="18"/>
                <w:lang w:val="en-US"/>
              </w:rPr>
            </w:pPr>
            <w:r w:rsidRPr="000F4A37">
              <w:rPr>
                <w:rFonts w:ascii="Garamond" w:eastAsia="Times New Roman" w:hAnsi="Garamond" w:cs="Calibri"/>
                <w:b/>
                <w:bCs/>
                <w:color w:val="000000"/>
                <w:sz w:val="18"/>
                <w:szCs w:val="18"/>
                <w:lang w:val="en-US"/>
              </w:rPr>
              <w:t>Indirect cost (</w:t>
            </w:r>
            <w:r w:rsidR="00E638DD" w:rsidRPr="000F4A37">
              <w:rPr>
                <w:rFonts w:ascii="Garamond" w:eastAsia="Times New Roman" w:hAnsi="Garamond" w:cs="Calibri"/>
                <w:b/>
                <w:bCs/>
                <w:color w:val="000000"/>
                <w:sz w:val="18"/>
                <w:szCs w:val="18"/>
                <w:lang w:val="en-US"/>
              </w:rPr>
              <w:t>5</w:t>
            </w:r>
            <w:r w:rsidRPr="000F4A37">
              <w:rPr>
                <w:rFonts w:ascii="Garamond" w:eastAsia="Times New Roman" w:hAnsi="Garamond" w:cs="Calibri"/>
                <w:b/>
                <w:bCs/>
                <w:color w:val="000000"/>
                <w:sz w:val="18"/>
                <w:szCs w:val="18"/>
                <w:lang w:val="en-US"/>
              </w:rPr>
              <w:t>%)</w:t>
            </w:r>
          </w:p>
        </w:tc>
        <w:tc>
          <w:tcPr>
            <w:tcW w:w="1080" w:type="dxa"/>
            <w:tcBorders>
              <w:top w:val="nil"/>
              <w:left w:val="nil"/>
              <w:bottom w:val="single" w:sz="4" w:space="0" w:color="auto"/>
              <w:right w:val="single" w:sz="4" w:space="0" w:color="auto"/>
            </w:tcBorders>
            <w:shd w:val="clear" w:color="000000" w:fill="FFCC00"/>
            <w:noWrap/>
            <w:vAlign w:val="center"/>
            <w:hideMark/>
          </w:tcPr>
          <w:p w14:paraId="295B63C3" w14:textId="77777777" w:rsidR="00F106B4" w:rsidRPr="000F4A37" w:rsidRDefault="00F106B4" w:rsidP="00F106B4">
            <w:pPr>
              <w:jc w:val="center"/>
              <w:rPr>
                <w:rFonts w:ascii="Garamond" w:eastAsia="Times New Roman" w:hAnsi="Garamond" w:cs="Calibri"/>
                <w:color w:val="000000"/>
                <w:sz w:val="18"/>
                <w:szCs w:val="18"/>
                <w:lang w:val="en-US"/>
              </w:rPr>
            </w:pPr>
            <w:r w:rsidRPr="000F4A37">
              <w:rPr>
                <w:rFonts w:ascii="Garamond" w:eastAsia="Times New Roman" w:hAnsi="Garamond" w:cs="Calibri"/>
                <w:color w:val="000000"/>
                <w:sz w:val="18"/>
                <w:szCs w:val="18"/>
                <w:lang w:val="en-US"/>
              </w:rPr>
              <w:t> </w:t>
            </w:r>
          </w:p>
        </w:tc>
        <w:tc>
          <w:tcPr>
            <w:tcW w:w="960" w:type="dxa"/>
            <w:tcBorders>
              <w:top w:val="nil"/>
              <w:left w:val="nil"/>
              <w:bottom w:val="single" w:sz="4" w:space="0" w:color="auto"/>
              <w:right w:val="single" w:sz="4" w:space="0" w:color="auto"/>
            </w:tcBorders>
            <w:shd w:val="clear" w:color="000000" w:fill="FFCC00"/>
            <w:noWrap/>
            <w:vAlign w:val="center"/>
            <w:hideMark/>
          </w:tcPr>
          <w:p w14:paraId="320EFEE4" w14:textId="77777777" w:rsidR="00F106B4" w:rsidRPr="000F4A37" w:rsidRDefault="00F106B4" w:rsidP="00F106B4">
            <w:pPr>
              <w:jc w:val="center"/>
              <w:rPr>
                <w:rFonts w:ascii="Garamond" w:eastAsia="Times New Roman" w:hAnsi="Garamond" w:cs="Calibri"/>
                <w:b/>
                <w:bCs/>
                <w:color w:val="000000"/>
                <w:sz w:val="18"/>
                <w:szCs w:val="18"/>
                <w:lang w:val="en-US"/>
              </w:rPr>
            </w:pPr>
            <w:r w:rsidRPr="000F4A37">
              <w:rPr>
                <w:rFonts w:ascii="Garamond" w:eastAsia="Times New Roman" w:hAnsi="Garamond" w:cs="Calibri"/>
                <w:b/>
                <w:bCs/>
                <w:color w:val="000000"/>
                <w:sz w:val="18"/>
                <w:szCs w:val="18"/>
                <w:lang w:val="en-US"/>
              </w:rPr>
              <w:t> </w:t>
            </w:r>
          </w:p>
        </w:tc>
        <w:tc>
          <w:tcPr>
            <w:tcW w:w="640" w:type="dxa"/>
            <w:tcBorders>
              <w:top w:val="nil"/>
              <w:left w:val="nil"/>
              <w:bottom w:val="single" w:sz="4" w:space="0" w:color="auto"/>
              <w:right w:val="single" w:sz="4" w:space="0" w:color="auto"/>
            </w:tcBorders>
            <w:shd w:val="clear" w:color="000000" w:fill="FFCC00"/>
            <w:noWrap/>
            <w:vAlign w:val="center"/>
            <w:hideMark/>
          </w:tcPr>
          <w:p w14:paraId="04553C82" w14:textId="77777777" w:rsidR="00F106B4" w:rsidRPr="000F4A37" w:rsidRDefault="00F106B4" w:rsidP="00F106B4">
            <w:pPr>
              <w:jc w:val="center"/>
              <w:rPr>
                <w:rFonts w:ascii="Garamond" w:eastAsia="Times New Roman" w:hAnsi="Garamond" w:cs="Calibri"/>
                <w:b/>
                <w:bCs/>
                <w:color w:val="000000"/>
                <w:sz w:val="18"/>
                <w:szCs w:val="18"/>
                <w:lang w:val="en-US"/>
              </w:rPr>
            </w:pPr>
            <w:r w:rsidRPr="000F4A37">
              <w:rPr>
                <w:rFonts w:ascii="Garamond" w:eastAsia="Times New Roman" w:hAnsi="Garamond" w:cs="Calibri"/>
                <w:b/>
                <w:bCs/>
                <w:color w:val="000000"/>
                <w:sz w:val="18"/>
                <w:szCs w:val="18"/>
                <w:lang w:val="en-US"/>
              </w:rPr>
              <w:t> </w:t>
            </w:r>
          </w:p>
        </w:tc>
        <w:tc>
          <w:tcPr>
            <w:tcW w:w="1080" w:type="dxa"/>
            <w:tcBorders>
              <w:top w:val="nil"/>
              <w:left w:val="nil"/>
              <w:bottom w:val="single" w:sz="4" w:space="0" w:color="auto"/>
              <w:right w:val="single" w:sz="4" w:space="0" w:color="auto"/>
            </w:tcBorders>
            <w:shd w:val="clear" w:color="000000" w:fill="FFCC00"/>
            <w:vAlign w:val="center"/>
            <w:hideMark/>
          </w:tcPr>
          <w:p w14:paraId="54FF0C3C" w14:textId="77777777" w:rsidR="00F106B4" w:rsidRPr="000F4A37" w:rsidRDefault="00F106B4" w:rsidP="00F106B4">
            <w:pPr>
              <w:jc w:val="center"/>
              <w:rPr>
                <w:rFonts w:ascii="Garamond" w:eastAsia="Times New Roman" w:hAnsi="Garamond" w:cs="Calibri"/>
                <w:b/>
                <w:bCs/>
                <w:sz w:val="18"/>
                <w:szCs w:val="18"/>
                <w:lang w:val="en-US"/>
              </w:rPr>
            </w:pPr>
            <w:r w:rsidRPr="000F4A37">
              <w:rPr>
                <w:rFonts w:ascii="Garamond" w:eastAsia="Times New Roman" w:hAnsi="Garamond" w:cs="Calibri"/>
                <w:b/>
                <w:bCs/>
                <w:sz w:val="18"/>
                <w:szCs w:val="18"/>
                <w:lang w:val="en-US"/>
              </w:rPr>
              <w:t xml:space="preserve">                -   </w:t>
            </w:r>
          </w:p>
        </w:tc>
      </w:tr>
      <w:tr w:rsidR="00F106B4" w:rsidRPr="00A62CC6" w14:paraId="4C8C5A2D" w14:textId="77777777" w:rsidTr="00F106B4">
        <w:trPr>
          <w:trHeight w:val="345"/>
        </w:trPr>
        <w:tc>
          <w:tcPr>
            <w:tcW w:w="5480" w:type="dxa"/>
            <w:tcBorders>
              <w:top w:val="nil"/>
              <w:left w:val="single" w:sz="4" w:space="0" w:color="auto"/>
              <w:bottom w:val="single" w:sz="4" w:space="0" w:color="auto"/>
              <w:right w:val="single" w:sz="4" w:space="0" w:color="auto"/>
            </w:tcBorders>
            <w:shd w:val="clear" w:color="000000" w:fill="FFCC00"/>
            <w:noWrap/>
            <w:vAlign w:val="center"/>
            <w:hideMark/>
          </w:tcPr>
          <w:p w14:paraId="2DC7129E" w14:textId="77777777" w:rsidR="00F106B4" w:rsidRPr="000F4A37" w:rsidRDefault="00F106B4" w:rsidP="00F106B4">
            <w:pPr>
              <w:rPr>
                <w:rFonts w:ascii="Garamond" w:eastAsia="Times New Roman" w:hAnsi="Garamond" w:cs="Calibri"/>
                <w:b/>
                <w:bCs/>
                <w:color w:val="000000"/>
                <w:sz w:val="18"/>
                <w:szCs w:val="18"/>
                <w:lang w:val="en-US"/>
              </w:rPr>
            </w:pPr>
            <w:r w:rsidRPr="000F4A37">
              <w:rPr>
                <w:rFonts w:ascii="Garamond" w:eastAsia="Times New Roman" w:hAnsi="Garamond" w:cs="Calibri"/>
                <w:b/>
                <w:bCs/>
                <w:color w:val="000000"/>
                <w:sz w:val="18"/>
                <w:szCs w:val="18"/>
                <w:lang w:val="en-US"/>
              </w:rPr>
              <w:t>Grand Total (ILS)</w:t>
            </w:r>
          </w:p>
        </w:tc>
        <w:tc>
          <w:tcPr>
            <w:tcW w:w="1080" w:type="dxa"/>
            <w:tcBorders>
              <w:top w:val="nil"/>
              <w:left w:val="nil"/>
              <w:bottom w:val="single" w:sz="4" w:space="0" w:color="auto"/>
              <w:right w:val="single" w:sz="4" w:space="0" w:color="auto"/>
            </w:tcBorders>
            <w:shd w:val="clear" w:color="000000" w:fill="FFCC00"/>
            <w:noWrap/>
            <w:vAlign w:val="bottom"/>
            <w:hideMark/>
          </w:tcPr>
          <w:p w14:paraId="49221090" w14:textId="77777777" w:rsidR="00F106B4" w:rsidRPr="000F4A37" w:rsidRDefault="00F106B4" w:rsidP="00F106B4">
            <w:pPr>
              <w:jc w:val="center"/>
              <w:rPr>
                <w:rFonts w:ascii="Garamond" w:eastAsia="Times New Roman" w:hAnsi="Garamond" w:cs="Calibri"/>
                <w:b/>
                <w:bCs/>
                <w:color w:val="000000"/>
                <w:sz w:val="18"/>
                <w:szCs w:val="18"/>
                <w:lang w:val="en-US"/>
              </w:rPr>
            </w:pPr>
            <w:r w:rsidRPr="000F4A37">
              <w:rPr>
                <w:rFonts w:ascii="Garamond" w:eastAsia="Times New Roman" w:hAnsi="Garamond" w:cs="Calibri"/>
                <w:b/>
                <w:b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CC00"/>
            <w:noWrap/>
            <w:vAlign w:val="bottom"/>
            <w:hideMark/>
          </w:tcPr>
          <w:p w14:paraId="3AE243FF" w14:textId="77777777" w:rsidR="00F106B4" w:rsidRPr="000F4A37" w:rsidRDefault="00F106B4" w:rsidP="00F106B4">
            <w:pPr>
              <w:jc w:val="center"/>
              <w:rPr>
                <w:rFonts w:ascii="Garamond" w:eastAsia="Times New Roman" w:hAnsi="Garamond" w:cs="Calibri"/>
                <w:b/>
                <w:bCs/>
                <w:color w:val="000000"/>
                <w:sz w:val="18"/>
                <w:szCs w:val="18"/>
                <w:lang w:val="en-US"/>
              </w:rPr>
            </w:pPr>
            <w:r w:rsidRPr="000F4A37">
              <w:rPr>
                <w:rFonts w:ascii="Garamond" w:eastAsia="Times New Roman" w:hAnsi="Garamond" w:cs="Calibri"/>
                <w:b/>
                <w:bCs/>
                <w:color w:val="000000"/>
                <w:sz w:val="18"/>
                <w:szCs w:val="18"/>
                <w:lang w:val="en-US"/>
              </w:rPr>
              <w:t> </w:t>
            </w:r>
          </w:p>
        </w:tc>
        <w:tc>
          <w:tcPr>
            <w:tcW w:w="640" w:type="dxa"/>
            <w:tcBorders>
              <w:top w:val="nil"/>
              <w:left w:val="nil"/>
              <w:bottom w:val="single" w:sz="4" w:space="0" w:color="auto"/>
              <w:right w:val="single" w:sz="4" w:space="0" w:color="auto"/>
            </w:tcBorders>
            <w:shd w:val="clear" w:color="000000" w:fill="FFCC00"/>
            <w:noWrap/>
            <w:vAlign w:val="bottom"/>
            <w:hideMark/>
          </w:tcPr>
          <w:p w14:paraId="155765C1" w14:textId="77777777" w:rsidR="00F106B4" w:rsidRPr="000F4A37" w:rsidRDefault="00F106B4" w:rsidP="00F106B4">
            <w:pPr>
              <w:jc w:val="center"/>
              <w:rPr>
                <w:rFonts w:ascii="Garamond" w:eastAsia="Times New Roman" w:hAnsi="Garamond" w:cs="Calibri"/>
                <w:b/>
                <w:bCs/>
                <w:color w:val="000000"/>
                <w:sz w:val="18"/>
                <w:szCs w:val="18"/>
                <w:lang w:val="en-US"/>
              </w:rPr>
            </w:pPr>
            <w:r w:rsidRPr="000F4A37">
              <w:rPr>
                <w:rFonts w:ascii="Garamond" w:eastAsia="Times New Roman" w:hAnsi="Garamond" w:cs="Calibri"/>
                <w:b/>
                <w:bCs/>
                <w:color w:val="000000"/>
                <w:sz w:val="18"/>
                <w:szCs w:val="18"/>
                <w:lang w:val="en-US"/>
              </w:rPr>
              <w:t> </w:t>
            </w:r>
          </w:p>
        </w:tc>
        <w:tc>
          <w:tcPr>
            <w:tcW w:w="1080" w:type="dxa"/>
            <w:tcBorders>
              <w:top w:val="nil"/>
              <w:left w:val="nil"/>
              <w:bottom w:val="single" w:sz="4" w:space="0" w:color="auto"/>
              <w:right w:val="single" w:sz="4" w:space="0" w:color="auto"/>
            </w:tcBorders>
            <w:shd w:val="clear" w:color="000000" w:fill="FFCC00"/>
            <w:noWrap/>
            <w:vAlign w:val="bottom"/>
            <w:hideMark/>
          </w:tcPr>
          <w:p w14:paraId="54E767F7" w14:textId="77777777" w:rsidR="00F106B4" w:rsidRPr="000F4A37" w:rsidRDefault="00F106B4" w:rsidP="00F106B4">
            <w:pPr>
              <w:jc w:val="right"/>
              <w:rPr>
                <w:rFonts w:ascii="Garamond" w:eastAsia="Times New Roman" w:hAnsi="Garamond" w:cs="Calibri"/>
                <w:b/>
                <w:bCs/>
                <w:sz w:val="18"/>
                <w:szCs w:val="18"/>
                <w:lang w:val="en-US"/>
              </w:rPr>
            </w:pPr>
            <w:r w:rsidRPr="000F4A37">
              <w:rPr>
                <w:rFonts w:ascii="Garamond" w:eastAsia="Times New Roman" w:hAnsi="Garamond" w:cs="Calibri"/>
                <w:b/>
                <w:bCs/>
                <w:sz w:val="18"/>
                <w:szCs w:val="18"/>
                <w:lang w:val="en-US"/>
              </w:rPr>
              <w:t xml:space="preserve">                -   </w:t>
            </w:r>
          </w:p>
        </w:tc>
      </w:tr>
    </w:tbl>
    <w:p w14:paraId="4FFEF7AB" w14:textId="03702814" w:rsidR="00B2405B" w:rsidRPr="00A62CC6" w:rsidRDefault="00B2405B" w:rsidP="00F93805">
      <w:pPr>
        <w:pStyle w:val="Headingblue"/>
        <w:jc w:val="both"/>
        <w:rPr>
          <w:rFonts w:asciiTheme="minorHAnsi" w:hAnsiTheme="minorHAnsi" w:cstheme="minorHAnsi"/>
          <w:color w:val="000000" w:themeColor="text1"/>
          <w:spacing w:val="-3"/>
          <w:sz w:val="22"/>
          <w:szCs w:val="22"/>
          <w:highlight w:val="yellow"/>
        </w:rPr>
      </w:pPr>
    </w:p>
    <w:p w14:paraId="00BE294A" w14:textId="071F84B5" w:rsidR="00B2405B" w:rsidRPr="00A62CC6" w:rsidRDefault="00B2405B" w:rsidP="00F93805">
      <w:pPr>
        <w:pStyle w:val="Headingblue"/>
        <w:jc w:val="both"/>
        <w:rPr>
          <w:rFonts w:asciiTheme="minorHAnsi" w:hAnsiTheme="minorHAnsi" w:cstheme="minorHAnsi"/>
          <w:color w:val="000000" w:themeColor="text1"/>
          <w:spacing w:val="-3"/>
          <w:sz w:val="22"/>
          <w:szCs w:val="22"/>
          <w:highlight w:val="yellow"/>
        </w:rPr>
      </w:pPr>
    </w:p>
    <w:p w14:paraId="6F34E800" w14:textId="5BB52C1A" w:rsidR="00B2405B" w:rsidRPr="00A62CC6" w:rsidRDefault="00B2405B" w:rsidP="00F93805">
      <w:pPr>
        <w:pStyle w:val="Headingblue"/>
        <w:jc w:val="both"/>
        <w:rPr>
          <w:rFonts w:asciiTheme="minorHAnsi" w:hAnsiTheme="minorHAnsi" w:cstheme="minorHAnsi"/>
          <w:color w:val="000000" w:themeColor="text1"/>
          <w:spacing w:val="-3"/>
          <w:sz w:val="22"/>
          <w:szCs w:val="22"/>
          <w:highlight w:val="yellow"/>
        </w:rPr>
      </w:pPr>
    </w:p>
    <w:p w14:paraId="5069D50F" w14:textId="77777777" w:rsidR="00B2405B" w:rsidRPr="00A62CC6" w:rsidRDefault="00B2405B" w:rsidP="00F93805">
      <w:pPr>
        <w:pStyle w:val="Headingblue"/>
        <w:jc w:val="both"/>
        <w:rPr>
          <w:rFonts w:asciiTheme="minorHAnsi" w:hAnsiTheme="minorHAnsi" w:cstheme="minorHAnsi"/>
          <w:color w:val="000000" w:themeColor="text1"/>
          <w:spacing w:val="-3"/>
          <w:sz w:val="22"/>
          <w:szCs w:val="22"/>
          <w:highlight w:val="yellow"/>
        </w:rPr>
      </w:pPr>
    </w:p>
    <w:p w14:paraId="0D66331E" w14:textId="77777777" w:rsidR="00CD31D3" w:rsidRPr="00A62CC6" w:rsidRDefault="00CD31D3" w:rsidP="00F93805">
      <w:pPr>
        <w:pStyle w:val="Headingblue"/>
        <w:jc w:val="both"/>
        <w:rPr>
          <w:rFonts w:asciiTheme="minorHAnsi" w:hAnsiTheme="minorHAnsi" w:cstheme="minorHAnsi"/>
          <w:color w:val="000000" w:themeColor="text1"/>
          <w:spacing w:val="-3"/>
          <w:sz w:val="22"/>
          <w:szCs w:val="22"/>
          <w:highlight w:val="yellow"/>
        </w:rPr>
      </w:pPr>
    </w:p>
    <w:p w14:paraId="02527912" w14:textId="77777777" w:rsidR="00CD31D3" w:rsidRPr="00A62CC6" w:rsidRDefault="00CD31D3" w:rsidP="00F93805">
      <w:pPr>
        <w:pStyle w:val="Headingblue"/>
        <w:jc w:val="both"/>
        <w:rPr>
          <w:rFonts w:asciiTheme="minorHAnsi" w:hAnsiTheme="minorHAnsi" w:cstheme="minorHAnsi"/>
          <w:color w:val="000000" w:themeColor="text1"/>
          <w:spacing w:val="-3"/>
          <w:sz w:val="22"/>
          <w:szCs w:val="22"/>
          <w:highlight w:val="yellow"/>
        </w:rPr>
      </w:pPr>
    </w:p>
    <w:p w14:paraId="352D4226" w14:textId="77777777" w:rsidR="00CD31D3" w:rsidRPr="00A62CC6" w:rsidRDefault="00CD31D3" w:rsidP="00F93805">
      <w:pPr>
        <w:pStyle w:val="Headingblue"/>
        <w:jc w:val="both"/>
        <w:rPr>
          <w:rFonts w:asciiTheme="minorHAnsi" w:hAnsiTheme="minorHAnsi" w:cstheme="minorHAnsi"/>
          <w:color w:val="000000" w:themeColor="text1"/>
          <w:spacing w:val="-3"/>
          <w:sz w:val="22"/>
          <w:szCs w:val="22"/>
          <w:highlight w:val="yellow"/>
        </w:rPr>
      </w:pPr>
    </w:p>
    <w:p w14:paraId="15742E68" w14:textId="77777777" w:rsidR="00CD31D3" w:rsidRPr="00A62CC6" w:rsidRDefault="00CD31D3" w:rsidP="00F93805">
      <w:pPr>
        <w:pStyle w:val="Headingblue"/>
        <w:jc w:val="both"/>
        <w:rPr>
          <w:rFonts w:asciiTheme="minorHAnsi" w:hAnsiTheme="minorHAnsi" w:cstheme="minorHAnsi"/>
          <w:color w:val="000000" w:themeColor="text1"/>
          <w:spacing w:val="-3"/>
          <w:sz w:val="22"/>
          <w:szCs w:val="22"/>
          <w:highlight w:val="yellow"/>
        </w:rPr>
      </w:pPr>
    </w:p>
    <w:p w14:paraId="195E21C3" w14:textId="77777777" w:rsidR="00CD31D3" w:rsidRPr="00A62CC6" w:rsidRDefault="00CD31D3" w:rsidP="00F93805">
      <w:pPr>
        <w:pStyle w:val="Headingblue"/>
        <w:jc w:val="both"/>
        <w:rPr>
          <w:rFonts w:asciiTheme="minorHAnsi" w:hAnsiTheme="minorHAnsi" w:cstheme="minorHAnsi"/>
          <w:color w:val="000000" w:themeColor="text1"/>
          <w:spacing w:val="-3"/>
          <w:sz w:val="22"/>
          <w:szCs w:val="22"/>
          <w:highlight w:val="yellow"/>
        </w:rPr>
      </w:pPr>
    </w:p>
    <w:p w14:paraId="3A7B3BC8" w14:textId="77777777" w:rsidR="00CD31D3" w:rsidRPr="00A62CC6" w:rsidRDefault="00CD31D3" w:rsidP="00F93805">
      <w:pPr>
        <w:pStyle w:val="Headingblue"/>
        <w:jc w:val="both"/>
        <w:rPr>
          <w:rFonts w:asciiTheme="minorHAnsi" w:hAnsiTheme="minorHAnsi" w:cstheme="minorHAnsi"/>
          <w:color w:val="000000" w:themeColor="text1"/>
          <w:spacing w:val="-3"/>
          <w:sz w:val="22"/>
          <w:szCs w:val="22"/>
          <w:highlight w:val="yellow"/>
        </w:rPr>
      </w:pPr>
    </w:p>
    <w:p w14:paraId="3BA0FF8C" w14:textId="77777777" w:rsidR="00CD31D3" w:rsidRPr="00A62CC6" w:rsidRDefault="00CD31D3" w:rsidP="00F93805">
      <w:pPr>
        <w:pStyle w:val="Headingblue"/>
        <w:jc w:val="both"/>
        <w:rPr>
          <w:rFonts w:asciiTheme="minorHAnsi" w:hAnsiTheme="minorHAnsi" w:cstheme="minorHAnsi"/>
          <w:color w:val="000000" w:themeColor="text1"/>
          <w:spacing w:val="-3"/>
          <w:sz w:val="22"/>
          <w:szCs w:val="22"/>
          <w:highlight w:val="yellow"/>
        </w:rPr>
      </w:pPr>
    </w:p>
    <w:p w14:paraId="69950B35" w14:textId="77777777" w:rsidR="00CD31D3" w:rsidRPr="00A62CC6" w:rsidRDefault="00CD31D3" w:rsidP="00F93805">
      <w:pPr>
        <w:pStyle w:val="Headingblue"/>
        <w:jc w:val="both"/>
        <w:rPr>
          <w:rFonts w:asciiTheme="minorHAnsi" w:hAnsiTheme="minorHAnsi" w:cstheme="minorHAnsi"/>
          <w:color w:val="000000" w:themeColor="text1"/>
          <w:spacing w:val="-3"/>
          <w:sz w:val="22"/>
          <w:szCs w:val="22"/>
          <w:highlight w:val="yellow"/>
        </w:rPr>
      </w:pPr>
    </w:p>
    <w:p w14:paraId="2F0C880D" w14:textId="77777777" w:rsidR="00CD31D3" w:rsidRPr="004E4AB6" w:rsidRDefault="00CD31D3" w:rsidP="00F93805">
      <w:pPr>
        <w:pStyle w:val="Headingblue"/>
        <w:jc w:val="both"/>
        <w:rPr>
          <w:rFonts w:asciiTheme="minorHAnsi" w:hAnsiTheme="minorHAnsi" w:cstheme="minorHAnsi"/>
          <w:color w:val="000000" w:themeColor="text1"/>
          <w:spacing w:val="-3"/>
          <w:sz w:val="22"/>
          <w:szCs w:val="22"/>
        </w:rPr>
      </w:pPr>
    </w:p>
    <w:p w14:paraId="253D5092" w14:textId="15DBDF27" w:rsidR="00294C1C" w:rsidRPr="004E4AB6" w:rsidRDefault="00B2405B" w:rsidP="00F93805">
      <w:pPr>
        <w:pStyle w:val="Headingblue"/>
        <w:jc w:val="both"/>
        <w:rPr>
          <w:rFonts w:asciiTheme="minorHAnsi" w:hAnsiTheme="minorHAnsi" w:cstheme="minorHAnsi"/>
          <w:color w:val="000000" w:themeColor="text1"/>
          <w:spacing w:val="-3"/>
          <w:sz w:val="22"/>
          <w:szCs w:val="22"/>
        </w:rPr>
      </w:pPr>
      <w:r w:rsidRPr="004E4AB6">
        <w:rPr>
          <w:rFonts w:asciiTheme="minorHAnsi" w:hAnsiTheme="minorHAnsi" w:cstheme="minorHAnsi"/>
          <w:color w:val="000000" w:themeColor="text1"/>
          <w:spacing w:val="-3"/>
          <w:sz w:val="22"/>
          <w:szCs w:val="22"/>
        </w:rPr>
        <w:lastRenderedPageBreak/>
        <w:t>Annex B1-5</w:t>
      </w:r>
    </w:p>
    <w:p w14:paraId="05B9FB80" w14:textId="4AF212B3" w:rsidR="00B2405B" w:rsidRPr="004E4AB6" w:rsidRDefault="00B2405B" w:rsidP="00F93805">
      <w:pPr>
        <w:pStyle w:val="Headingblue"/>
        <w:jc w:val="both"/>
        <w:rPr>
          <w:rFonts w:asciiTheme="minorHAnsi" w:hAnsiTheme="minorHAnsi" w:cstheme="minorHAnsi"/>
          <w:color w:val="000000" w:themeColor="text1"/>
          <w:spacing w:val="-3"/>
          <w:sz w:val="22"/>
          <w:szCs w:val="22"/>
        </w:rPr>
      </w:pPr>
    </w:p>
    <w:p w14:paraId="44642A21" w14:textId="77777777" w:rsidR="00B2405B" w:rsidRPr="004E4AB6" w:rsidRDefault="00B2405B" w:rsidP="00B2405B">
      <w:pPr>
        <w:pStyle w:val="Headingblue"/>
        <w:jc w:val="both"/>
        <w:rPr>
          <w:rFonts w:asciiTheme="minorHAnsi" w:hAnsiTheme="minorHAnsi" w:cstheme="minorHAnsi"/>
          <w:color w:val="000000" w:themeColor="text1"/>
          <w:spacing w:val="-3"/>
          <w:sz w:val="22"/>
          <w:szCs w:val="22"/>
        </w:rPr>
      </w:pPr>
      <w:r w:rsidRPr="004E4AB6">
        <w:rPr>
          <w:rFonts w:asciiTheme="minorHAnsi" w:hAnsiTheme="minorHAnsi" w:cstheme="minorHAnsi"/>
          <w:color w:val="000000" w:themeColor="text1"/>
          <w:spacing w:val="-3"/>
          <w:sz w:val="22"/>
          <w:szCs w:val="22"/>
        </w:rPr>
        <w:t>Call for proposal</w:t>
      </w:r>
    </w:p>
    <w:p w14:paraId="51B1129F" w14:textId="77777777" w:rsidR="00B2405B" w:rsidRPr="004E4AB6" w:rsidRDefault="00B2405B" w:rsidP="00B2405B">
      <w:pPr>
        <w:pStyle w:val="Headingblue"/>
        <w:jc w:val="both"/>
        <w:rPr>
          <w:rFonts w:asciiTheme="minorHAnsi" w:hAnsiTheme="minorHAnsi" w:cstheme="minorHAnsi"/>
          <w:color w:val="000000" w:themeColor="text1"/>
          <w:spacing w:val="-3"/>
          <w:sz w:val="22"/>
          <w:szCs w:val="22"/>
        </w:rPr>
      </w:pPr>
      <w:r w:rsidRPr="004E4AB6">
        <w:rPr>
          <w:rFonts w:asciiTheme="minorHAnsi" w:hAnsiTheme="minorHAnsi" w:cstheme="minorHAnsi"/>
          <w:color w:val="000000" w:themeColor="text1"/>
          <w:spacing w:val="-3"/>
          <w:sz w:val="22"/>
          <w:szCs w:val="22"/>
        </w:rPr>
        <w:t>Description of Services:</w:t>
      </w:r>
    </w:p>
    <w:p w14:paraId="72B08BED" w14:textId="1236E1BA" w:rsidR="002901C3" w:rsidRPr="004E4AB6" w:rsidRDefault="00D21B02" w:rsidP="002901C3">
      <w:pPr>
        <w:jc w:val="both"/>
        <w:rPr>
          <w:rFonts w:cstheme="minorHAnsi"/>
          <w:b/>
          <w:bCs/>
          <w:color w:val="FF0000"/>
          <w:lang w:val="en-GB"/>
        </w:rPr>
      </w:pPr>
      <w:r w:rsidRPr="004E4AB6">
        <w:rPr>
          <w:rFonts w:cstheme="minorHAnsi"/>
          <w:b/>
          <w:bCs/>
          <w:color w:val="000000" w:themeColor="text1"/>
          <w:lang w:val="en-GB"/>
        </w:rPr>
        <w:t>CFP No</w:t>
      </w:r>
      <w:r w:rsidRPr="004E4AB6">
        <w:rPr>
          <w:rFonts w:cstheme="minorHAnsi"/>
          <w:b/>
          <w:bCs/>
          <w:lang w:val="en-GB"/>
        </w:rPr>
        <w:t xml:space="preserve">. </w:t>
      </w:r>
      <w:r w:rsidR="002901C3" w:rsidRPr="004E4AB6">
        <w:rPr>
          <w:rFonts w:cstheme="minorHAnsi"/>
          <w:b/>
          <w:bCs/>
          <w:lang w:val="en-GB"/>
        </w:rPr>
        <w:t>UNW-M&amp;W-RP-001/2019</w:t>
      </w:r>
    </w:p>
    <w:p w14:paraId="07DF73BF" w14:textId="0405EF0E" w:rsidR="00D21B02" w:rsidRPr="004E4AB6" w:rsidRDefault="00D21B02" w:rsidP="00D21B02">
      <w:pPr>
        <w:jc w:val="both"/>
        <w:rPr>
          <w:rFonts w:cstheme="minorHAnsi"/>
          <w:b/>
          <w:bCs/>
          <w:color w:val="FF0000"/>
          <w:lang w:val="en-GB"/>
        </w:rPr>
      </w:pPr>
    </w:p>
    <w:p w14:paraId="6A402DB7" w14:textId="3B26BC64" w:rsidR="00B2405B" w:rsidRPr="004E4AB6" w:rsidRDefault="00B2405B" w:rsidP="00B2405B">
      <w:pPr>
        <w:pStyle w:val="Headingblue"/>
        <w:jc w:val="both"/>
        <w:rPr>
          <w:rFonts w:asciiTheme="minorHAnsi" w:hAnsiTheme="minorHAnsi" w:cstheme="minorHAnsi"/>
          <w:color w:val="000000" w:themeColor="text1"/>
          <w:spacing w:val="-3"/>
          <w:sz w:val="22"/>
          <w:szCs w:val="22"/>
        </w:rPr>
      </w:pPr>
    </w:p>
    <w:p w14:paraId="58162C48" w14:textId="595FAAA1" w:rsidR="00B2405B" w:rsidRPr="004E4AB6" w:rsidRDefault="00B2405B" w:rsidP="00B2405B">
      <w:pPr>
        <w:pStyle w:val="Headingblue"/>
        <w:jc w:val="both"/>
        <w:rPr>
          <w:rFonts w:asciiTheme="minorHAnsi" w:hAnsiTheme="minorHAnsi" w:cstheme="minorHAnsi"/>
          <w:color w:val="000000" w:themeColor="text1"/>
          <w:spacing w:val="-3"/>
          <w:sz w:val="22"/>
          <w:szCs w:val="22"/>
        </w:rPr>
      </w:pPr>
      <w:r w:rsidRPr="004E4AB6">
        <w:rPr>
          <w:rFonts w:asciiTheme="minorHAnsi" w:hAnsiTheme="minorHAnsi" w:cstheme="minorHAnsi"/>
          <w:color w:val="000000" w:themeColor="text1"/>
          <w:spacing w:val="-3"/>
          <w:sz w:val="22"/>
          <w:szCs w:val="22"/>
        </w:rPr>
        <w:t>Format of resume for proposed staff</w:t>
      </w:r>
    </w:p>
    <w:p w14:paraId="52A5F6E0" w14:textId="4621CE63" w:rsidR="00B2405B" w:rsidRPr="004E4AB6" w:rsidRDefault="00B2405B" w:rsidP="00B2405B">
      <w:pPr>
        <w:pStyle w:val="Headingblue"/>
        <w:jc w:val="both"/>
        <w:rPr>
          <w:rFonts w:asciiTheme="minorHAnsi" w:hAnsiTheme="minorHAnsi" w:cstheme="minorHAnsi"/>
          <w:color w:val="000000" w:themeColor="text1"/>
          <w:spacing w:val="-3"/>
          <w:sz w:val="22"/>
          <w:szCs w:val="22"/>
        </w:rPr>
      </w:pPr>
    </w:p>
    <w:p w14:paraId="102E7992" w14:textId="31DDBD6F" w:rsidR="00B2405B" w:rsidRPr="004E4AB6" w:rsidRDefault="00B2405B" w:rsidP="00B2405B">
      <w:pPr>
        <w:pStyle w:val="Headingblue"/>
        <w:jc w:val="both"/>
        <w:rPr>
          <w:rFonts w:asciiTheme="minorHAnsi" w:hAnsiTheme="minorHAnsi" w:cstheme="minorHAnsi"/>
          <w:b w:val="0"/>
          <w:color w:val="000000" w:themeColor="text1"/>
          <w:spacing w:val="-3"/>
          <w:sz w:val="22"/>
          <w:szCs w:val="22"/>
        </w:rPr>
      </w:pPr>
      <w:r w:rsidRPr="004E4AB6">
        <w:rPr>
          <w:rFonts w:asciiTheme="minorHAnsi" w:hAnsiTheme="minorHAnsi" w:cstheme="minorHAnsi"/>
          <w:b w:val="0"/>
          <w:color w:val="000000" w:themeColor="text1"/>
          <w:spacing w:val="-3"/>
          <w:sz w:val="22"/>
          <w:szCs w:val="22"/>
        </w:rPr>
        <w:t>Name of Staff: _______________________________________</w:t>
      </w:r>
    </w:p>
    <w:p w14:paraId="16EBB3BC" w14:textId="77777777" w:rsidR="00B2405B" w:rsidRPr="004E4AB6" w:rsidRDefault="00B2405B" w:rsidP="00B2405B">
      <w:pPr>
        <w:pStyle w:val="Headingblue"/>
        <w:jc w:val="both"/>
        <w:rPr>
          <w:rFonts w:asciiTheme="minorHAnsi" w:hAnsiTheme="minorHAnsi" w:cstheme="minorHAnsi"/>
          <w:b w:val="0"/>
          <w:color w:val="000000" w:themeColor="text1"/>
          <w:spacing w:val="-3"/>
          <w:sz w:val="22"/>
          <w:szCs w:val="22"/>
        </w:rPr>
      </w:pPr>
    </w:p>
    <w:p w14:paraId="61FA9880" w14:textId="22B90B64" w:rsidR="00B2405B" w:rsidRPr="004E4AB6" w:rsidRDefault="00B2405B" w:rsidP="00B2405B">
      <w:pPr>
        <w:pStyle w:val="Headingblue"/>
        <w:jc w:val="both"/>
        <w:rPr>
          <w:rFonts w:asciiTheme="minorHAnsi" w:hAnsiTheme="minorHAnsi" w:cstheme="minorHAnsi"/>
          <w:b w:val="0"/>
          <w:color w:val="000000" w:themeColor="text1"/>
          <w:spacing w:val="-3"/>
          <w:sz w:val="22"/>
          <w:szCs w:val="22"/>
        </w:rPr>
      </w:pPr>
      <w:r w:rsidRPr="004E4AB6">
        <w:rPr>
          <w:rFonts w:asciiTheme="minorHAnsi" w:hAnsiTheme="minorHAnsi" w:cstheme="minorHAnsi"/>
          <w:b w:val="0"/>
          <w:color w:val="000000" w:themeColor="text1"/>
          <w:spacing w:val="-3"/>
          <w:sz w:val="22"/>
          <w:szCs w:val="22"/>
        </w:rPr>
        <w:t>Title: _______________________________________________</w:t>
      </w:r>
    </w:p>
    <w:p w14:paraId="2FF6BA6B" w14:textId="77777777" w:rsidR="00B2405B" w:rsidRPr="004E4AB6" w:rsidRDefault="00B2405B" w:rsidP="00B2405B">
      <w:pPr>
        <w:pStyle w:val="Headingblue"/>
        <w:jc w:val="both"/>
        <w:rPr>
          <w:rFonts w:asciiTheme="minorHAnsi" w:hAnsiTheme="minorHAnsi" w:cstheme="minorHAnsi"/>
          <w:b w:val="0"/>
          <w:color w:val="000000" w:themeColor="text1"/>
          <w:spacing w:val="-3"/>
          <w:sz w:val="22"/>
          <w:szCs w:val="22"/>
        </w:rPr>
      </w:pPr>
    </w:p>
    <w:p w14:paraId="19F77506" w14:textId="00DBF4C4" w:rsidR="00B2405B" w:rsidRPr="004E4AB6" w:rsidRDefault="00B2405B" w:rsidP="00B2405B">
      <w:pPr>
        <w:pStyle w:val="Headingblue"/>
        <w:jc w:val="both"/>
        <w:rPr>
          <w:rFonts w:asciiTheme="minorHAnsi" w:hAnsiTheme="minorHAnsi" w:cstheme="minorHAnsi"/>
          <w:b w:val="0"/>
          <w:color w:val="000000" w:themeColor="text1"/>
          <w:spacing w:val="-3"/>
          <w:sz w:val="22"/>
          <w:szCs w:val="22"/>
        </w:rPr>
      </w:pPr>
      <w:r w:rsidRPr="004E4AB6">
        <w:rPr>
          <w:rFonts w:asciiTheme="minorHAnsi" w:hAnsiTheme="minorHAnsi" w:cstheme="minorHAnsi"/>
          <w:b w:val="0"/>
          <w:color w:val="000000" w:themeColor="text1"/>
          <w:spacing w:val="-3"/>
          <w:sz w:val="22"/>
          <w:szCs w:val="22"/>
        </w:rPr>
        <w:t>Years with Firm: _____________________ Nationality: ____________________</w:t>
      </w:r>
    </w:p>
    <w:p w14:paraId="3F9B8CA1" w14:textId="77777777" w:rsidR="00B2405B" w:rsidRPr="004E4AB6" w:rsidRDefault="00B2405B" w:rsidP="00B2405B">
      <w:pPr>
        <w:pStyle w:val="Headingblue"/>
        <w:jc w:val="both"/>
        <w:rPr>
          <w:rFonts w:asciiTheme="minorHAnsi" w:hAnsiTheme="minorHAnsi" w:cstheme="minorHAnsi"/>
          <w:b w:val="0"/>
          <w:color w:val="000000" w:themeColor="text1"/>
          <w:spacing w:val="-3"/>
          <w:sz w:val="22"/>
          <w:szCs w:val="22"/>
        </w:rPr>
      </w:pPr>
    </w:p>
    <w:p w14:paraId="53E5FFAB" w14:textId="398E250E" w:rsidR="00B2405B" w:rsidRPr="004E4AB6" w:rsidRDefault="00B2405B" w:rsidP="00B2405B">
      <w:pPr>
        <w:pStyle w:val="Headingblue"/>
        <w:jc w:val="both"/>
        <w:rPr>
          <w:rFonts w:asciiTheme="minorHAnsi" w:hAnsiTheme="minorHAnsi" w:cstheme="minorHAnsi"/>
          <w:b w:val="0"/>
          <w:color w:val="000000" w:themeColor="text1"/>
          <w:spacing w:val="-3"/>
          <w:sz w:val="22"/>
          <w:szCs w:val="22"/>
        </w:rPr>
      </w:pPr>
    </w:p>
    <w:p w14:paraId="79259921" w14:textId="4514B3A4" w:rsidR="00B2405B" w:rsidRPr="004E4AB6" w:rsidRDefault="00B2405B" w:rsidP="0064265B">
      <w:pPr>
        <w:autoSpaceDE w:val="0"/>
        <w:autoSpaceDN w:val="0"/>
        <w:adjustRightInd w:val="0"/>
        <w:jc w:val="both"/>
        <w:rPr>
          <w:rFonts w:ascii="Calibri" w:hAnsi="Calibri" w:cs="Calibri"/>
          <w:color w:val="000000"/>
          <w:lang w:val="en-US"/>
        </w:rPr>
      </w:pPr>
      <w:r w:rsidRPr="004E4AB6">
        <w:rPr>
          <w:rFonts w:ascii="Calibri" w:hAnsi="Calibri" w:cs="Calibri"/>
          <w:b/>
          <w:bCs/>
          <w:color w:val="000000"/>
          <w:lang w:val="en-US"/>
        </w:rPr>
        <w:t>Education/Qualifications</w:t>
      </w:r>
      <w:r w:rsidRPr="004E4AB6">
        <w:rPr>
          <w:rFonts w:ascii="Calibri" w:hAnsi="Calibri" w:cs="Calibri"/>
          <w:color w:val="000000"/>
          <w:lang w:val="en-US"/>
        </w:rPr>
        <w:t xml:space="preserve">: (Summarize college/university and other specialized education of staff member, giving names of schools, dates attended, and degrees-professional qualifications obtained. </w:t>
      </w:r>
    </w:p>
    <w:p w14:paraId="3CC66AF7" w14:textId="77777777" w:rsidR="00B2405B" w:rsidRPr="004E4AB6" w:rsidRDefault="00B2405B" w:rsidP="00B2405B">
      <w:pPr>
        <w:autoSpaceDE w:val="0"/>
        <w:autoSpaceDN w:val="0"/>
        <w:adjustRightInd w:val="0"/>
        <w:rPr>
          <w:rFonts w:ascii="Calibri" w:hAnsi="Calibri" w:cs="Calibri"/>
          <w:color w:val="000000"/>
          <w:lang w:val="en-US"/>
        </w:rPr>
      </w:pPr>
    </w:p>
    <w:p w14:paraId="327083E5" w14:textId="23025023" w:rsidR="00B2405B" w:rsidRPr="004E4AB6" w:rsidRDefault="00B2405B" w:rsidP="00B2405B">
      <w:pPr>
        <w:autoSpaceDE w:val="0"/>
        <w:autoSpaceDN w:val="0"/>
        <w:adjustRightInd w:val="0"/>
        <w:rPr>
          <w:rFonts w:ascii="Calibri" w:hAnsi="Calibri" w:cs="Calibri"/>
          <w:b/>
          <w:bCs/>
          <w:color w:val="000000"/>
          <w:lang w:val="en-US"/>
        </w:rPr>
      </w:pPr>
      <w:r w:rsidRPr="004E4AB6">
        <w:rPr>
          <w:rFonts w:ascii="Calibri" w:hAnsi="Calibri" w:cs="Calibri"/>
          <w:b/>
          <w:bCs/>
          <w:color w:val="000000"/>
          <w:lang w:val="en-US"/>
        </w:rPr>
        <w:t xml:space="preserve">Employment Record/Experience </w:t>
      </w:r>
    </w:p>
    <w:p w14:paraId="2AC9105B" w14:textId="77777777" w:rsidR="00B2405B" w:rsidRPr="004E4AB6" w:rsidRDefault="00B2405B" w:rsidP="00B2405B">
      <w:pPr>
        <w:autoSpaceDE w:val="0"/>
        <w:autoSpaceDN w:val="0"/>
        <w:adjustRightInd w:val="0"/>
        <w:rPr>
          <w:rFonts w:ascii="Calibri" w:hAnsi="Calibri" w:cs="Calibri"/>
          <w:color w:val="000000"/>
          <w:lang w:val="en-US"/>
        </w:rPr>
      </w:pPr>
    </w:p>
    <w:p w14:paraId="2180BA3D" w14:textId="7E852B07" w:rsidR="00B2405B" w:rsidRPr="004E4AB6" w:rsidRDefault="00B2405B" w:rsidP="0064265B">
      <w:pPr>
        <w:autoSpaceDE w:val="0"/>
        <w:autoSpaceDN w:val="0"/>
        <w:adjustRightInd w:val="0"/>
        <w:jc w:val="both"/>
        <w:rPr>
          <w:rFonts w:ascii="Calibri" w:hAnsi="Calibri" w:cs="Calibri"/>
          <w:color w:val="000000"/>
          <w:lang w:val="en-US"/>
        </w:rPr>
      </w:pPr>
      <w:r w:rsidRPr="004E4AB6">
        <w:rPr>
          <w:rFonts w:ascii="Calibri" w:hAnsi="Calibri" w:cs="Calibri"/>
          <w:color w:val="000000"/>
          <w:lang w:val="en-US"/>
        </w:rPr>
        <w:t xml:space="preserve">(Starting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 </w:t>
      </w:r>
    </w:p>
    <w:p w14:paraId="55D09FAE" w14:textId="77777777" w:rsidR="00B2405B" w:rsidRPr="004E4AB6" w:rsidRDefault="00B2405B" w:rsidP="00B2405B">
      <w:pPr>
        <w:autoSpaceDE w:val="0"/>
        <w:autoSpaceDN w:val="0"/>
        <w:adjustRightInd w:val="0"/>
        <w:rPr>
          <w:rFonts w:ascii="Calibri" w:hAnsi="Calibri" w:cs="Calibri"/>
          <w:color w:val="000000"/>
          <w:lang w:val="en-US"/>
        </w:rPr>
      </w:pPr>
    </w:p>
    <w:p w14:paraId="62758C07" w14:textId="3F8AC508" w:rsidR="00B2405B" w:rsidRPr="004E4AB6" w:rsidRDefault="00B2405B" w:rsidP="00B2405B">
      <w:pPr>
        <w:autoSpaceDE w:val="0"/>
        <w:autoSpaceDN w:val="0"/>
        <w:adjustRightInd w:val="0"/>
        <w:rPr>
          <w:rFonts w:ascii="Calibri" w:hAnsi="Calibri" w:cs="Calibri"/>
          <w:b/>
          <w:bCs/>
          <w:color w:val="000000"/>
          <w:lang w:val="en-US"/>
        </w:rPr>
      </w:pPr>
      <w:r w:rsidRPr="004E4AB6">
        <w:rPr>
          <w:rFonts w:ascii="Calibri" w:hAnsi="Calibri" w:cs="Calibri"/>
          <w:b/>
          <w:bCs/>
          <w:color w:val="000000"/>
          <w:lang w:val="en-US"/>
        </w:rPr>
        <w:t xml:space="preserve">References </w:t>
      </w:r>
    </w:p>
    <w:p w14:paraId="49B5902F" w14:textId="77777777" w:rsidR="00B2405B" w:rsidRPr="004E4AB6" w:rsidRDefault="00B2405B" w:rsidP="00B2405B">
      <w:pPr>
        <w:autoSpaceDE w:val="0"/>
        <w:autoSpaceDN w:val="0"/>
        <w:adjustRightInd w:val="0"/>
        <w:rPr>
          <w:rFonts w:ascii="Calibri" w:hAnsi="Calibri" w:cs="Calibri"/>
          <w:color w:val="000000"/>
          <w:lang w:val="en-US"/>
        </w:rPr>
      </w:pPr>
    </w:p>
    <w:p w14:paraId="1D304D13" w14:textId="463C6D00" w:rsidR="00B2405B" w:rsidRPr="004E4AB6" w:rsidRDefault="00B2405B" w:rsidP="00B2405B">
      <w:pPr>
        <w:pStyle w:val="Headingblue"/>
        <w:jc w:val="both"/>
        <w:rPr>
          <w:rFonts w:ascii="Calibri" w:eastAsiaTheme="minorHAnsi" w:hAnsi="Calibri" w:cs="Calibri"/>
          <w:b w:val="0"/>
          <w:color w:val="000000"/>
          <w:sz w:val="22"/>
          <w:szCs w:val="22"/>
          <w:lang w:val="en-US" w:eastAsia="en-US"/>
        </w:rPr>
      </w:pPr>
      <w:r w:rsidRPr="004E4AB6">
        <w:rPr>
          <w:rFonts w:ascii="Calibri" w:eastAsiaTheme="minorHAnsi" w:hAnsi="Calibri" w:cs="Calibri"/>
          <w:b w:val="0"/>
          <w:color w:val="000000"/>
          <w:sz w:val="22"/>
          <w:szCs w:val="22"/>
          <w:lang w:val="en-US" w:eastAsia="en-US"/>
        </w:rPr>
        <w:t>Provide names and addresses for two (2) references.</w:t>
      </w:r>
    </w:p>
    <w:p w14:paraId="172E6B59" w14:textId="6AD900B5" w:rsidR="00B2405B" w:rsidRPr="004E4AB6" w:rsidRDefault="00B2405B" w:rsidP="00B2405B">
      <w:pPr>
        <w:pStyle w:val="Headingblue"/>
        <w:jc w:val="both"/>
        <w:rPr>
          <w:rFonts w:ascii="Calibri" w:eastAsiaTheme="minorHAnsi" w:hAnsi="Calibri" w:cs="Calibri"/>
          <w:b w:val="0"/>
          <w:color w:val="000000"/>
          <w:sz w:val="22"/>
          <w:szCs w:val="22"/>
          <w:lang w:val="en-US" w:eastAsia="en-US"/>
        </w:rPr>
      </w:pPr>
    </w:p>
    <w:p w14:paraId="21FD159E" w14:textId="05331D9A" w:rsidR="00B2405B" w:rsidRPr="004E4AB6" w:rsidRDefault="00B2405B" w:rsidP="00B2405B">
      <w:pPr>
        <w:pStyle w:val="Headingblue"/>
        <w:jc w:val="both"/>
        <w:rPr>
          <w:rFonts w:ascii="Calibri" w:eastAsiaTheme="minorHAnsi" w:hAnsi="Calibri" w:cs="Calibri"/>
          <w:b w:val="0"/>
          <w:color w:val="000000"/>
          <w:sz w:val="22"/>
          <w:szCs w:val="22"/>
          <w:lang w:val="en-US" w:eastAsia="en-US"/>
        </w:rPr>
      </w:pPr>
    </w:p>
    <w:p w14:paraId="15035033" w14:textId="3B28714B" w:rsidR="00B2405B" w:rsidRPr="004E4AB6" w:rsidRDefault="00B2405B" w:rsidP="00B2405B">
      <w:pPr>
        <w:pStyle w:val="Headingblue"/>
        <w:jc w:val="both"/>
        <w:rPr>
          <w:rFonts w:ascii="Calibri" w:eastAsiaTheme="minorHAnsi" w:hAnsi="Calibri" w:cs="Calibri"/>
          <w:b w:val="0"/>
          <w:color w:val="000000"/>
          <w:sz w:val="22"/>
          <w:szCs w:val="22"/>
          <w:lang w:val="en-US" w:eastAsia="en-US"/>
        </w:rPr>
      </w:pPr>
    </w:p>
    <w:p w14:paraId="41B0E6F0" w14:textId="3A986505" w:rsidR="00B2405B" w:rsidRPr="004E4AB6" w:rsidRDefault="00B2405B" w:rsidP="00B2405B">
      <w:pPr>
        <w:pStyle w:val="Headingblue"/>
        <w:jc w:val="both"/>
        <w:rPr>
          <w:rFonts w:ascii="Calibri" w:eastAsiaTheme="minorHAnsi" w:hAnsi="Calibri" w:cs="Calibri"/>
          <w:b w:val="0"/>
          <w:color w:val="000000"/>
          <w:sz w:val="22"/>
          <w:szCs w:val="22"/>
          <w:lang w:val="en-US" w:eastAsia="en-US"/>
        </w:rPr>
      </w:pPr>
    </w:p>
    <w:p w14:paraId="49E6F70C" w14:textId="77777777" w:rsidR="00CD31D3" w:rsidRPr="00A62CC6" w:rsidRDefault="00CD31D3" w:rsidP="00B2405B">
      <w:pPr>
        <w:autoSpaceDE w:val="0"/>
        <w:autoSpaceDN w:val="0"/>
        <w:adjustRightInd w:val="0"/>
        <w:rPr>
          <w:rFonts w:ascii="Calibri" w:hAnsi="Calibri" w:cs="Calibri"/>
          <w:b/>
          <w:bCs/>
          <w:color w:val="000000"/>
          <w:highlight w:val="yellow"/>
          <w:lang w:val="en-US"/>
        </w:rPr>
      </w:pPr>
    </w:p>
    <w:p w14:paraId="6ECF1DEE" w14:textId="77777777" w:rsidR="00CD31D3" w:rsidRPr="00A62CC6" w:rsidRDefault="00CD31D3" w:rsidP="00B2405B">
      <w:pPr>
        <w:autoSpaceDE w:val="0"/>
        <w:autoSpaceDN w:val="0"/>
        <w:adjustRightInd w:val="0"/>
        <w:rPr>
          <w:rFonts w:ascii="Calibri" w:hAnsi="Calibri" w:cs="Calibri"/>
          <w:b/>
          <w:bCs/>
          <w:color w:val="000000"/>
          <w:highlight w:val="yellow"/>
          <w:lang w:val="en-US"/>
        </w:rPr>
      </w:pPr>
    </w:p>
    <w:p w14:paraId="4089F8EB" w14:textId="77777777" w:rsidR="00CD31D3" w:rsidRPr="00A62CC6" w:rsidRDefault="00CD31D3" w:rsidP="00B2405B">
      <w:pPr>
        <w:autoSpaceDE w:val="0"/>
        <w:autoSpaceDN w:val="0"/>
        <w:adjustRightInd w:val="0"/>
        <w:rPr>
          <w:rFonts w:ascii="Calibri" w:hAnsi="Calibri" w:cs="Calibri"/>
          <w:b/>
          <w:bCs/>
          <w:color w:val="000000"/>
          <w:highlight w:val="yellow"/>
          <w:lang w:val="en-US"/>
        </w:rPr>
      </w:pPr>
    </w:p>
    <w:p w14:paraId="2C4687C5" w14:textId="77777777" w:rsidR="00CD31D3" w:rsidRPr="00A62CC6" w:rsidRDefault="00CD31D3" w:rsidP="00B2405B">
      <w:pPr>
        <w:autoSpaceDE w:val="0"/>
        <w:autoSpaceDN w:val="0"/>
        <w:adjustRightInd w:val="0"/>
        <w:rPr>
          <w:rFonts w:ascii="Calibri" w:hAnsi="Calibri" w:cs="Calibri"/>
          <w:b/>
          <w:bCs/>
          <w:color w:val="000000"/>
          <w:highlight w:val="yellow"/>
          <w:lang w:val="en-US"/>
        </w:rPr>
      </w:pPr>
    </w:p>
    <w:p w14:paraId="4CC381B6" w14:textId="77777777" w:rsidR="00CD31D3" w:rsidRPr="00A62CC6" w:rsidRDefault="00CD31D3" w:rsidP="00B2405B">
      <w:pPr>
        <w:autoSpaceDE w:val="0"/>
        <w:autoSpaceDN w:val="0"/>
        <w:adjustRightInd w:val="0"/>
        <w:rPr>
          <w:rFonts w:ascii="Calibri" w:hAnsi="Calibri" w:cs="Calibri"/>
          <w:b/>
          <w:bCs/>
          <w:color w:val="000000"/>
          <w:highlight w:val="yellow"/>
          <w:lang w:val="en-US"/>
        </w:rPr>
      </w:pPr>
    </w:p>
    <w:p w14:paraId="467B476E" w14:textId="77777777" w:rsidR="00CD31D3" w:rsidRPr="00A62CC6" w:rsidRDefault="00CD31D3" w:rsidP="00B2405B">
      <w:pPr>
        <w:autoSpaceDE w:val="0"/>
        <w:autoSpaceDN w:val="0"/>
        <w:adjustRightInd w:val="0"/>
        <w:rPr>
          <w:rFonts w:ascii="Calibri" w:hAnsi="Calibri" w:cs="Calibri"/>
          <w:b/>
          <w:bCs/>
          <w:color w:val="000000"/>
          <w:highlight w:val="yellow"/>
          <w:lang w:val="en-US"/>
        </w:rPr>
      </w:pPr>
    </w:p>
    <w:p w14:paraId="20263DFD" w14:textId="77777777" w:rsidR="00CD31D3" w:rsidRPr="00A62CC6" w:rsidRDefault="00CD31D3" w:rsidP="00B2405B">
      <w:pPr>
        <w:autoSpaceDE w:val="0"/>
        <w:autoSpaceDN w:val="0"/>
        <w:adjustRightInd w:val="0"/>
        <w:rPr>
          <w:rFonts w:ascii="Calibri" w:hAnsi="Calibri" w:cs="Calibri"/>
          <w:b/>
          <w:bCs/>
          <w:color w:val="000000"/>
          <w:highlight w:val="yellow"/>
          <w:lang w:val="en-US"/>
        </w:rPr>
      </w:pPr>
    </w:p>
    <w:p w14:paraId="7FEC3DD2" w14:textId="77777777" w:rsidR="00CD31D3" w:rsidRPr="00A62CC6" w:rsidRDefault="00CD31D3" w:rsidP="00B2405B">
      <w:pPr>
        <w:autoSpaceDE w:val="0"/>
        <w:autoSpaceDN w:val="0"/>
        <w:adjustRightInd w:val="0"/>
        <w:rPr>
          <w:rFonts w:ascii="Calibri" w:hAnsi="Calibri" w:cs="Calibri"/>
          <w:b/>
          <w:bCs/>
          <w:color w:val="000000"/>
          <w:highlight w:val="yellow"/>
          <w:lang w:val="en-US"/>
        </w:rPr>
      </w:pPr>
    </w:p>
    <w:p w14:paraId="6FD8B950" w14:textId="77777777" w:rsidR="00CD31D3" w:rsidRPr="00A62CC6" w:rsidRDefault="00CD31D3" w:rsidP="00B2405B">
      <w:pPr>
        <w:autoSpaceDE w:val="0"/>
        <w:autoSpaceDN w:val="0"/>
        <w:adjustRightInd w:val="0"/>
        <w:rPr>
          <w:rFonts w:ascii="Calibri" w:hAnsi="Calibri" w:cs="Calibri"/>
          <w:b/>
          <w:bCs/>
          <w:color w:val="000000"/>
          <w:highlight w:val="yellow"/>
          <w:lang w:val="en-US"/>
        </w:rPr>
      </w:pPr>
    </w:p>
    <w:p w14:paraId="7E71EF4F" w14:textId="77777777" w:rsidR="00CD31D3" w:rsidRPr="00A62CC6" w:rsidRDefault="00CD31D3" w:rsidP="00B2405B">
      <w:pPr>
        <w:autoSpaceDE w:val="0"/>
        <w:autoSpaceDN w:val="0"/>
        <w:adjustRightInd w:val="0"/>
        <w:rPr>
          <w:rFonts w:ascii="Calibri" w:hAnsi="Calibri" w:cs="Calibri"/>
          <w:b/>
          <w:bCs/>
          <w:color w:val="000000"/>
          <w:highlight w:val="yellow"/>
          <w:lang w:val="en-US"/>
        </w:rPr>
      </w:pPr>
    </w:p>
    <w:p w14:paraId="5A4DE450" w14:textId="77777777" w:rsidR="00CD31D3" w:rsidRPr="00A62CC6" w:rsidRDefault="00CD31D3" w:rsidP="00B2405B">
      <w:pPr>
        <w:autoSpaceDE w:val="0"/>
        <w:autoSpaceDN w:val="0"/>
        <w:adjustRightInd w:val="0"/>
        <w:rPr>
          <w:rFonts w:ascii="Calibri" w:hAnsi="Calibri" w:cs="Calibri"/>
          <w:b/>
          <w:bCs/>
          <w:color w:val="000000"/>
          <w:highlight w:val="yellow"/>
          <w:lang w:val="en-US"/>
        </w:rPr>
      </w:pPr>
    </w:p>
    <w:p w14:paraId="2B8B8284" w14:textId="4207B657" w:rsidR="00CD31D3" w:rsidRDefault="00CD31D3" w:rsidP="00B2405B">
      <w:pPr>
        <w:autoSpaceDE w:val="0"/>
        <w:autoSpaceDN w:val="0"/>
        <w:adjustRightInd w:val="0"/>
        <w:rPr>
          <w:rFonts w:ascii="Calibri" w:hAnsi="Calibri" w:cs="Calibri"/>
          <w:b/>
          <w:bCs/>
          <w:color w:val="000000"/>
          <w:highlight w:val="yellow"/>
          <w:lang w:val="en-US"/>
        </w:rPr>
      </w:pPr>
    </w:p>
    <w:p w14:paraId="3CEAFC80" w14:textId="77777777" w:rsidR="000F4A37" w:rsidRPr="00A62CC6" w:rsidRDefault="000F4A37" w:rsidP="00B2405B">
      <w:pPr>
        <w:autoSpaceDE w:val="0"/>
        <w:autoSpaceDN w:val="0"/>
        <w:adjustRightInd w:val="0"/>
        <w:rPr>
          <w:rFonts w:ascii="Calibri" w:hAnsi="Calibri" w:cs="Calibri"/>
          <w:b/>
          <w:bCs/>
          <w:color w:val="000000"/>
          <w:highlight w:val="yellow"/>
          <w:lang w:val="en-US"/>
        </w:rPr>
      </w:pPr>
    </w:p>
    <w:p w14:paraId="57861F86" w14:textId="453DD462" w:rsidR="00B2405B" w:rsidRPr="004E4AB6" w:rsidRDefault="00B2405B" w:rsidP="00B2405B">
      <w:pPr>
        <w:autoSpaceDE w:val="0"/>
        <w:autoSpaceDN w:val="0"/>
        <w:adjustRightInd w:val="0"/>
        <w:rPr>
          <w:rFonts w:ascii="Calibri" w:hAnsi="Calibri" w:cs="Calibri"/>
          <w:b/>
          <w:bCs/>
          <w:color w:val="000000"/>
          <w:lang w:val="en-US"/>
        </w:rPr>
      </w:pPr>
      <w:r w:rsidRPr="004E4AB6">
        <w:rPr>
          <w:rFonts w:ascii="Calibri" w:hAnsi="Calibri" w:cs="Calibri"/>
          <w:b/>
          <w:bCs/>
          <w:color w:val="000000"/>
          <w:lang w:val="en-US"/>
        </w:rPr>
        <w:lastRenderedPageBreak/>
        <w:t xml:space="preserve">Annex B1-6 </w:t>
      </w:r>
    </w:p>
    <w:p w14:paraId="2CB1653B" w14:textId="77777777" w:rsidR="00B2405B" w:rsidRPr="004E4AB6" w:rsidRDefault="00B2405B" w:rsidP="00B2405B">
      <w:pPr>
        <w:autoSpaceDE w:val="0"/>
        <w:autoSpaceDN w:val="0"/>
        <w:adjustRightInd w:val="0"/>
        <w:rPr>
          <w:rFonts w:ascii="Calibri" w:hAnsi="Calibri" w:cs="Calibri"/>
          <w:color w:val="000000"/>
          <w:lang w:val="en-US"/>
        </w:rPr>
      </w:pPr>
    </w:p>
    <w:p w14:paraId="4F743304" w14:textId="77777777" w:rsidR="00B2405B" w:rsidRPr="004E4AB6" w:rsidRDefault="00B2405B" w:rsidP="00B2405B">
      <w:pPr>
        <w:autoSpaceDE w:val="0"/>
        <w:autoSpaceDN w:val="0"/>
        <w:adjustRightInd w:val="0"/>
        <w:rPr>
          <w:rFonts w:ascii="Calibri" w:hAnsi="Calibri" w:cs="Calibri"/>
          <w:color w:val="000000"/>
          <w:lang w:val="en-US"/>
        </w:rPr>
      </w:pPr>
      <w:r w:rsidRPr="004E4AB6">
        <w:rPr>
          <w:rFonts w:ascii="Calibri" w:hAnsi="Calibri" w:cs="Calibri"/>
          <w:b/>
          <w:bCs/>
          <w:color w:val="000000"/>
          <w:lang w:val="en-US"/>
        </w:rPr>
        <w:t xml:space="preserve">Call for proposal </w:t>
      </w:r>
    </w:p>
    <w:p w14:paraId="37D60A67" w14:textId="77777777" w:rsidR="00B2405B" w:rsidRPr="004E4AB6" w:rsidRDefault="00B2405B" w:rsidP="00B2405B">
      <w:pPr>
        <w:autoSpaceDE w:val="0"/>
        <w:autoSpaceDN w:val="0"/>
        <w:adjustRightInd w:val="0"/>
        <w:rPr>
          <w:rFonts w:ascii="Calibri" w:hAnsi="Calibri" w:cs="Calibri"/>
          <w:color w:val="000000"/>
          <w:lang w:val="en-US"/>
        </w:rPr>
      </w:pPr>
      <w:r w:rsidRPr="004E4AB6">
        <w:rPr>
          <w:rFonts w:ascii="Calibri" w:hAnsi="Calibri" w:cs="Calibri"/>
          <w:b/>
          <w:bCs/>
          <w:color w:val="000000"/>
          <w:lang w:val="en-US"/>
        </w:rPr>
        <w:t xml:space="preserve">Description of Services </w:t>
      </w:r>
    </w:p>
    <w:p w14:paraId="48AEC595" w14:textId="1C44A303" w:rsidR="002901C3" w:rsidRPr="004E4AB6" w:rsidRDefault="00D21B02" w:rsidP="002901C3">
      <w:pPr>
        <w:jc w:val="both"/>
        <w:rPr>
          <w:rFonts w:cstheme="minorHAnsi"/>
          <w:b/>
          <w:bCs/>
          <w:color w:val="FF0000"/>
          <w:lang w:val="en-GB"/>
        </w:rPr>
      </w:pPr>
      <w:r w:rsidRPr="004E4AB6">
        <w:rPr>
          <w:rFonts w:cstheme="minorHAnsi"/>
          <w:b/>
          <w:bCs/>
          <w:color w:val="000000" w:themeColor="text1"/>
          <w:lang w:val="en-GB"/>
        </w:rPr>
        <w:t>CFP No</w:t>
      </w:r>
      <w:r w:rsidRPr="004E4AB6">
        <w:rPr>
          <w:rFonts w:cstheme="minorHAnsi"/>
          <w:b/>
          <w:bCs/>
          <w:lang w:val="en-GB"/>
        </w:rPr>
        <w:t xml:space="preserve">. </w:t>
      </w:r>
      <w:r w:rsidR="002901C3" w:rsidRPr="004E4AB6">
        <w:rPr>
          <w:rFonts w:cstheme="minorHAnsi"/>
          <w:b/>
          <w:bCs/>
          <w:lang w:val="en-GB"/>
        </w:rPr>
        <w:t>UNW-M&amp;W-RP-001/2019</w:t>
      </w:r>
    </w:p>
    <w:p w14:paraId="1C883E10" w14:textId="79F50ADD" w:rsidR="00D21B02" w:rsidRPr="004E4AB6" w:rsidRDefault="00D21B02" w:rsidP="00D21B02">
      <w:pPr>
        <w:jc w:val="both"/>
        <w:rPr>
          <w:rFonts w:cstheme="minorHAnsi"/>
          <w:b/>
          <w:bCs/>
          <w:color w:val="FF0000"/>
          <w:lang w:val="en-GB"/>
        </w:rPr>
      </w:pPr>
    </w:p>
    <w:p w14:paraId="53D7139E" w14:textId="45665888" w:rsidR="00B2405B" w:rsidRPr="004E4AB6" w:rsidRDefault="00B2405B" w:rsidP="00B2405B">
      <w:pPr>
        <w:pStyle w:val="Headingblue"/>
        <w:jc w:val="both"/>
        <w:rPr>
          <w:rFonts w:asciiTheme="minorHAnsi" w:hAnsiTheme="minorHAnsi" w:cstheme="minorHAnsi"/>
          <w:color w:val="000000" w:themeColor="text1"/>
          <w:spacing w:val="-3"/>
          <w:sz w:val="22"/>
          <w:szCs w:val="22"/>
        </w:rPr>
      </w:pPr>
    </w:p>
    <w:p w14:paraId="62F899EE" w14:textId="0AA2B13F" w:rsidR="00B2405B" w:rsidRPr="004E4AB6" w:rsidRDefault="00B2405B" w:rsidP="00B2405B">
      <w:pPr>
        <w:autoSpaceDE w:val="0"/>
        <w:autoSpaceDN w:val="0"/>
        <w:adjustRightInd w:val="0"/>
        <w:jc w:val="center"/>
        <w:rPr>
          <w:rFonts w:ascii="Calibri" w:hAnsi="Calibri" w:cs="Calibri"/>
          <w:color w:val="000000"/>
          <w:u w:val="single"/>
          <w:lang w:val="en-US"/>
        </w:rPr>
      </w:pPr>
      <w:r w:rsidRPr="004E4AB6">
        <w:rPr>
          <w:rFonts w:ascii="Calibri" w:hAnsi="Calibri" w:cs="Calibri"/>
          <w:b/>
          <w:bCs/>
          <w:color w:val="000000"/>
          <w:u w:val="single"/>
          <w:lang w:val="en-US"/>
        </w:rPr>
        <w:t>Capacity Assessment Document Checklist</w:t>
      </w:r>
    </w:p>
    <w:p w14:paraId="763626A2" w14:textId="4118AC42" w:rsidR="00B2405B" w:rsidRPr="004E4AB6" w:rsidRDefault="00B2405B" w:rsidP="00B2405B">
      <w:pPr>
        <w:autoSpaceDE w:val="0"/>
        <w:autoSpaceDN w:val="0"/>
        <w:adjustRightInd w:val="0"/>
        <w:jc w:val="center"/>
        <w:rPr>
          <w:rFonts w:ascii="Calibri" w:hAnsi="Calibri" w:cs="Calibri"/>
          <w:b/>
          <w:bCs/>
          <w:color w:val="000000"/>
          <w:lang w:val="en-US"/>
        </w:rPr>
      </w:pPr>
      <w:r w:rsidRPr="004E4AB6">
        <w:rPr>
          <w:rFonts w:ascii="Calibri" w:hAnsi="Calibri" w:cs="Calibri"/>
          <w:b/>
          <w:bCs/>
          <w:color w:val="000000"/>
          <w:lang w:val="en-US"/>
        </w:rPr>
        <w:t>For Potential Implementing Partners/Responsible Parties</w:t>
      </w:r>
    </w:p>
    <w:p w14:paraId="6A954008" w14:textId="77777777" w:rsidR="00B2405B" w:rsidRPr="004E4AB6" w:rsidRDefault="00B2405B" w:rsidP="00B2405B">
      <w:pPr>
        <w:autoSpaceDE w:val="0"/>
        <w:autoSpaceDN w:val="0"/>
        <w:adjustRightInd w:val="0"/>
        <w:jc w:val="center"/>
        <w:rPr>
          <w:rFonts w:ascii="Calibri" w:hAnsi="Calibri" w:cs="Calibri"/>
          <w:color w:val="000000"/>
          <w:lang w:val="en-US"/>
        </w:rPr>
      </w:pPr>
    </w:p>
    <w:p w14:paraId="025F27DC" w14:textId="167519A1" w:rsidR="00B2405B" w:rsidRPr="004E4AB6" w:rsidRDefault="00B2405B" w:rsidP="00B2405B">
      <w:pPr>
        <w:pStyle w:val="Headingblue"/>
        <w:jc w:val="both"/>
        <w:rPr>
          <w:rFonts w:asciiTheme="minorHAnsi" w:hAnsiTheme="minorHAnsi" w:cstheme="minorHAnsi"/>
          <w:color w:val="000000" w:themeColor="text1"/>
          <w:spacing w:val="-3"/>
          <w:sz w:val="22"/>
          <w:szCs w:val="22"/>
        </w:rPr>
      </w:pPr>
      <w:r w:rsidRPr="004E4AB6">
        <w:rPr>
          <w:rFonts w:ascii="Calibri" w:eastAsiaTheme="minorHAnsi" w:hAnsi="Calibri" w:cs="Calibri"/>
          <w:bCs/>
          <w:color w:val="000000"/>
          <w:sz w:val="22"/>
          <w:szCs w:val="22"/>
          <w:lang w:val="en-US" w:eastAsia="en-US"/>
        </w:rPr>
        <w:t>Governance, Management and Technical</w:t>
      </w:r>
    </w:p>
    <w:tbl>
      <w:tblPr>
        <w:tblStyle w:val="TableGrid"/>
        <w:tblW w:w="0" w:type="auto"/>
        <w:tblLook w:val="04A0" w:firstRow="1" w:lastRow="0" w:firstColumn="1" w:lastColumn="0" w:noHBand="0" w:noVBand="1"/>
      </w:tblPr>
      <w:tblGrid>
        <w:gridCol w:w="3145"/>
        <w:gridCol w:w="2608"/>
        <w:gridCol w:w="2877"/>
      </w:tblGrid>
      <w:tr w:rsidR="00FA3DC5" w:rsidRPr="004E4AB6" w14:paraId="1B8C362D" w14:textId="77777777" w:rsidTr="00FA3DC5">
        <w:tc>
          <w:tcPr>
            <w:tcW w:w="3145" w:type="dxa"/>
          </w:tcPr>
          <w:p w14:paraId="6EF33027" w14:textId="3D18791D" w:rsidR="00FA3DC5" w:rsidRPr="004E4AB6" w:rsidRDefault="00FA3DC5" w:rsidP="00B2405B">
            <w:pPr>
              <w:pStyle w:val="Headingblue"/>
              <w:jc w:val="both"/>
              <w:rPr>
                <w:rFonts w:asciiTheme="minorHAnsi" w:hAnsiTheme="minorHAnsi" w:cstheme="minorHAnsi"/>
                <w:color w:val="000000" w:themeColor="text1"/>
                <w:spacing w:val="-3"/>
                <w:sz w:val="22"/>
                <w:szCs w:val="22"/>
              </w:rPr>
            </w:pPr>
            <w:r w:rsidRPr="004E4AB6">
              <w:rPr>
                <w:rFonts w:asciiTheme="minorHAnsi" w:hAnsiTheme="minorHAnsi" w:cstheme="minorHAnsi"/>
                <w:color w:val="000000" w:themeColor="text1"/>
                <w:spacing w:val="-3"/>
                <w:sz w:val="22"/>
                <w:szCs w:val="22"/>
              </w:rPr>
              <w:t>Document</w:t>
            </w:r>
          </w:p>
        </w:tc>
        <w:tc>
          <w:tcPr>
            <w:tcW w:w="2608" w:type="dxa"/>
          </w:tcPr>
          <w:p w14:paraId="028B380A" w14:textId="124920C4" w:rsidR="00FA3DC5" w:rsidRPr="004E4AB6" w:rsidRDefault="00FA3DC5" w:rsidP="00B2405B">
            <w:pPr>
              <w:pStyle w:val="Headingblue"/>
              <w:jc w:val="both"/>
              <w:rPr>
                <w:rFonts w:asciiTheme="minorHAnsi" w:hAnsiTheme="minorHAnsi" w:cstheme="minorHAnsi"/>
                <w:color w:val="000000" w:themeColor="text1"/>
                <w:spacing w:val="-3"/>
                <w:sz w:val="22"/>
                <w:szCs w:val="22"/>
              </w:rPr>
            </w:pPr>
            <w:r w:rsidRPr="004E4AB6">
              <w:rPr>
                <w:rFonts w:asciiTheme="minorHAnsi" w:hAnsiTheme="minorHAnsi" w:cstheme="minorHAnsi"/>
                <w:color w:val="000000" w:themeColor="text1"/>
                <w:spacing w:val="-3"/>
                <w:sz w:val="22"/>
                <w:szCs w:val="22"/>
              </w:rPr>
              <w:t>Mandatory/Optional</w:t>
            </w:r>
          </w:p>
        </w:tc>
        <w:tc>
          <w:tcPr>
            <w:tcW w:w="2877" w:type="dxa"/>
          </w:tcPr>
          <w:p w14:paraId="31F19274" w14:textId="5A6D13B0" w:rsidR="00FA3DC5" w:rsidRPr="004E4AB6" w:rsidRDefault="00FA3DC5" w:rsidP="00B2405B">
            <w:pPr>
              <w:pStyle w:val="Headingblue"/>
              <w:jc w:val="both"/>
              <w:rPr>
                <w:rFonts w:asciiTheme="minorHAnsi" w:hAnsiTheme="minorHAnsi" w:cstheme="minorHAnsi"/>
                <w:color w:val="000000" w:themeColor="text1"/>
                <w:spacing w:val="-3"/>
                <w:sz w:val="22"/>
                <w:szCs w:val="22"/>
              </w:rPr>
            </w:pPr>
            <w:r w:rsidRPr="004E4AB6">
              <w:rPr>
                <w:rFonts w:asciiTheme="minorHAnsi" w:hAnsiTheme="minorHAnsi" w:cstheme="minorHAnsi"/>
                <w:color w:val="000000" w:themeColor="text1"/>
                <w:spacing w:val="-3"/>
                <w:sz w:val="22"/>
                <w:szCs w:val="22"/>
              </w:rPr>
              <w:t>Yes/No</w:t>
            </w:r>
          </w:p>
        </w:tc>
      </w:tr>
      <w:tr w:rsidR="00FA3DC5" w:rsidRPr="004E4AB6" w14:paraId="50D6F8E1" w14:textId="77777777" w:rsidTr="00FA3DC5">
        <w:tc>
          <w:tcPr>
            <w:tcW w:w="3145" w:type="dxa"/>
          </w:tcPr>
          <w:tbl>
            <w:tblPr>
              <w:tblW w:w="0" w:type="auto"/>
              <w:tblBorders>
                <w:top w:val="nil"/>
                <w:left w:val="nil"/>
                <w:bottom w:val="nil"/>
                <w:right w:val="nil"/>
              </w:tblBorders>
              <w:tblLook w:val="0000" w:firstRow="0" w:lastRow="0" w:firstColumn="0" w:lastColumn="0" w:noHBand="0" w:noVBand="0"/>
            </w:tblPr>
            <w:tblGrid>
              <w:gridCol w:w="1765"/>
            </w:tblGrid>
            <w:tr w:rsidR="00FA3DC5" w:rsidRPr="004E4AB6" w14:paraId="49C1A2D7" w14:textId="77777777">
              <w:trPr>
                <w:trHeight w:val="110"/>
              </w:trPr>
              <w:tc>
                <w:tcPr>
                  <w:tcW w:w="0" w:type="auto"/>
                </w:tcPr>
                <w:p w14:paraId="5C732E3C" w14:textId="77777777" w:rsidR="00FA3DC5" w:rsidRPr="004E4AB6" w:rsidRDefault="00FA3DC5" w:rsidP="00FA3DC5">
                  <w:pPr>
                    <w:autoSpaceDE w:val="0"/>
                    <w:autoSpaceDN w:val="0"/>
                    <w:adjustRightInd w:val="0"/>
                    <w:rPr>
                      <w:rFonts w:ascii="Calibri" w:hAnsi="Calibri" w:cs="Calibri"/>
                      <w:color w:val="000000"/>
                      <w:lang w:val="en-US"/>
                    </w:rPr>
                  </w:pPr>
                  <w:r w:rsidRPr="004E4AB6">
                    <w:rPr>
                      <w:rFonts w:ascii="Calibri" w:hAnsi="Calibri" w:cs="Calibri"/>
                      <w:color w:val="000000"/>
                      <w:lang w:val="en-US"/>
                    </w:rPr>
                    <w:t xml:space="preserve">Legal registration </w:t>
                  </w:r>
                </w:p>
              </w:tc>
            </w:tr>
            <w:tr w:rsidR="00FA3DC5" w:rsidRPr="004E4AB6" w14:paraId="37BE7F66" w14:textId="77777777">
              <w:trPr>
                <w:trHeight w:val="110"/>
              </w:trPr>
              <w:tc>
                <w:tcPr>
                  <w:tcW w:w="0" w:type="auto"/>
                </w:tcPr>
                <w:p w14:paraId="51E42078" w14:textId="77777777" w:rsidR="00FA3DC5" w:rsidRPr="004E4AB6" w:rsidRDefault="00FA3DC5" w:rsidP="00FA3DC5">
                  <w:pPr>
                    <w:autoSpaceDE w:val="0"/>
                    <w:autoSpaceDN w:val="0"/>
                    <w:adjustRightInd w:val="0"/>
                    <w:rPr>
                      <w:rFonts w:ascii="Calibri" w:hAnsi="Calibri" w:cs="Calibri"/>
                      <w:color w:val="000000"/>
                      <w:lang w:val="en-US"/>
                    </w:rPr>
                  </w:pPr>
                </w:p>
              </w:tc>
            </w:tr>
          </w:tbl>
          <w:p w14:paraId="6D071225" w14:textId="77777777" w:rsidR="00FA3DC5" w:rsidRPr="004E4AB6" w:rsidRDefault="00FA3DC5" w:rsidP="00FA3DC5">
            <w:pPr>
              <w:pStyle w:val="Headingblue"/>
              <w:rPr>
                <w:rFonts w:ascii="Calibri" w:eastAsiaTheme="minorHAnsi" w:hAnsi="Calibri" w:cs="Calibri"/>
                <w:b w:val="0"/>
                <w:color w:val="000000"/>
                <w:sz w:val="22"/>
                <w:szCs w:val="22"/>
                <w:lang w:val="en-US" w:eastAsia="en-US"/>
              </w:rPr>
            </w:pPr>
          </w:p>
        </w:tc>
        <w:tc>
          <w:tcPr>
            <w:tcW w:w="2608" w:type="dxa"/>
          </w:tcPr>
          <w:p w14:paraId="434FFF51" w14:textId="2DE6F597" w:rsidR="00FA3DC5" w:rsidRPr="004E4AB6" w:rsidRDefault="00FA3DC5" w:rsidP="00B2405B">
            <w:pPr>
              <w:pStyle w:val="Headingblue"/>
              <w:jc w:val="both"/>
              <w:rPr>
                <w:rFonts w:asciiTheme="minorHAnsi" w:hAnsiTheme="minorHAnsi" w:cstheme="minorHAnsi"/>
                <w:b w:val="0"/>
                <w:color w:val="000000" w:themeColor="text1"/>
                <w:spacing w:val="-3"/>
                <w:sz w:val="22"/>
                <w:szCs w:val="22"/>
              </w:rPr>
            </w:pPr>
            <w:r w:rsidRPr="004E4AB6">
              <w:rPr>
                <w:rFonts w:asciiTheme="minorHAnsi" w:hAnsiTheme="minorHAnsi" w:cstheme="minorHAnsi"/>
                <w:b w:val="0"/>
                <w:color w:val="000000" w:themeColor="text1"/>
                <w:spacing w:val="-3"/>
                <w:sz w:val="22"/>
                <w:szCs w:val="22"/>
              </w:rPr>
              <w:t xml:space="preserve">Mandatory </w:t>
            </w:r>
          </w:p>
        </w:tc>
        <w:tc>
          <w:tcPr>
            <w:tcW w:w="2877" w:type="dxa"/>
          </w:tcPr>
          <w:p w14:paraId="6F02933A" w14:textId="77777777" w:rsidR="00FA3DC5" w:rsidRPr="004E4AB6" w:rsidRDefault="00FA3DC5" w:rsidP="00B2405B">
            <w:pPr>
              <w:pStyle w:val="Headingblue"/>
              <w:jc w:val="both"/>
              <w:rPr>
                <w:rFonts w:asciiTheme="minorHAnsi" w:hAnsiTheme="minorHAnsi" w:cstheme="minorHAnsi"/>
                <w:color w:val="000000" w:themeColor="text1"/>
                <w:spacing w:val="-3"/>
                <w:sz w:val="22"/>
                <w:szCs w:val="22"/>
              </w:rPr>
            </w:pPr>
          </w:p>
        </w:tc>
      </w:tr>
      <w:tr w:rsidR="00FA3DC5" w:rsidRPr="004E4AB6" w14:paraId="0D32CA3E" w14:textId="77777777" w:rsidTr="00FA3DC5">
        <w:tc>
          <w:tcPr>
            <w:tcW w:w="3145" w:type="dxa"/>
          </w:tcPr>
          <w:p w14:paraId="47D0E50E" w14:textId="77777777" w:rsidR="00FA3DC5" w:rsidRPr="004E4AB6" w:rsidRDefault="00FA3DC5" w:rsidP="00FA3DC5">
            <w:pPr>
              <w:autoSpaceDE w:val="0"/>
              <w:autoSpaceDN w:val="0"/>
              <w:adjustRightInd w:val="0"/>
              <w:rPr>
                <w:rFonts w:ascii="Calibri" w:hAnsi="Calibri" w:cs="Calibri"/>
                <w:color w:val="000000"/>
                <w:lang w:val="en-US"/>
              </w:rPr>
            </w:pPr>
            <w:r w:rsidRPr="004E4AB6">
              <w:rPr>
                <w:rFonts w:ascii="Calibri" w:hAnsi="Calibri" w:cs="Calibri"/>
                <w:color w:val="000000"/>
                <w:lang w:val="en-US"/>
              </w:rPr>
              <w:t xml:space="preserve">Rules of Governance / Statues of the organization </w:t>
            </w:r>
          </w:p>
          <w:p w14:paraId="62169D4A" w14:textId="77777777" w:rsidR="00FA3DC5" w:rsidRPr="004E4AB6" w:rsidRDefault="00FA3DC5" w:rsidP="00FA3DC5">
            <w:pPr>
              <w:autoSpaceDE w:val="0"/>
              <w:autoSpaceDN w:val="0"/>
              <w:adjustRightInd w:val="0"/>
              <w:rPr>
                <w:rFonts w:ascii="Calibri" w:hAnsi="Calibri" w:cs="Calibri"/>
                <w:color w:val="000000"/>
                <w:lang w:val="en-US"/>
              </w:rPr>
            </w:pPr>
          </w:p>
        </w:tc>
        <w:tc>
          <w:tcPr>
            <w:tcW w:w="2608" w:type="dxa"/>
          </w:tcPr>
          <w:p w14:paraId="189CF9A6" w14:textId="27709F63" w:rsidR="00FA3DC5" w:rsidRPr="004E4AB6" w:rsidRDefault="00FA3DC5" w:rsidP="00B2405B">
            <w:pPr>
              <w:pStyle w:val="Headingblue"/>
              <w:jc w:val="both"/>
              <w:rPr>
                <w:rFonts w:asciiTheme="minorHAnsi" w:hAnsiTheme="minorHAnsi" w:cstheme="minorHAnsi"/>
                <w:color w:val="000000" w:themeColor="text1"/>
                <w:spacing w:val="-3"/>
                <w:sz w:val="22"/>
                <w:szCs w:val="22"/>
              </w:rPr>
            </w:pPr>
            <w:r w:rsidRPr="004E4AB6">
              <w:rPr>
                <w:rFonts w:asciiTheme="minorHAnsi" w:hAnsiTheme="minorHAnsi" w:cstheme="minorHAnsi"/>
                <w:b w:val="0"/>
                <w:color w:val="000000" w:themeColor="text1"/>
                <w:spacing w:val="-3"/>
                <w:sz w:val="22"/>
                <w:szCs w:val="22"/>
              </w:rPr>
              <w:t>Mandatory</w:t>
            </w:r>
          </w:p>
        </w:tc>
        <w:tc>
          <w:tcPr>
            <w:tcW w:w="2877" w:type="dxa"/>
          </w:tcPr>
          <w:p w14:paraId="59222002" w14:textId="77777777" w:rsidR="00FA3DC5" w:rsidRPr="004E4AB6" w:rsidRDefault="00FA3DC5" w:rsidP="00B2405B">
            <w:pPr>
              <w:pStyle w:val="Headingblue"/>
              <w:jc w:val="both"/>
              <w:rPr>
                <w:rFonts w:asciiTheme="minorHAnsi" w:hAnsiTheme="minorHAnsi" w:cstheme="minorHAnsi"/>
                <w:color w:val="000000" w:themeColor="text1"/>
                <w:spacing w:val="-3"/>
                <w:sz w:val="22"/>
                <w:szCs w:val="22"/>
              </w:rPr>
            </w:pPr>
          </w:p>
        </w:tc>
      </w:tr>
      <w:tr w:rsidR="00FA3DC5" w:rsidRPr="004E4AB6" w14:paraId="4C1BBAE6" w14:textId="77777777" w:rsidTr="00FA3DC5">
        <w:tc>
          <w:tcPr>
            <w:tcW w:w="3145" w:type="dxa"/>
          </w:tcPr>
          <w:p w14:paraId="70855402" w14:textId="6DCEF85C" w:rsidR="00FA3DC5" w:rsidRPr="004E4AB6" w:rsidRDefault="00FA3DC5" w:rsidP="00FA3DC5">
            <w:pPr>
              <w:autoSpaceDE w:val="0"/>
              <w:autoSpaceDN w:val="0"/>
              <w:adjustRightInd w:val="0"/>
              <w:rPr>
                <w:rFonts w:ascii="Calibri" w:hAnsi="Calibri" w:cs="Calibri"/>
                <w:color w:val="000000"/>
                <w:lang w:val="en-US"/>
              </w:rPr>
            </w:pPr>
            <w:r w:rsidRPr="004E4AB6">
              <w:rPr>
                <w:rFonts w:ascii="Calibri" w:hAnsi="Calibri" w:cs="Calibri"/>
                <w:color w:val="000000"/>
                <w:lang w:val="en-US"/>
              </w:rPr>
              <w:t>Organigram of the organization</w:t>
            </w:r>
          </w:p>
        </w:tc>
        <w:tc>
          <w:tcPr>
            <w:tcW w:w="2608" w:type="dxa"/>
          </w:tcPr>
          <w:p w14:paraId="45F4C65D" w14:textId="7A13B18C" w:rsidR="00FA3DC5" w:rsidRPr="004E4AB6" w:rsidRDefault="00FA3DC5" w:rsidP="00B2405B">
            <w:pPr>
              <w:pStyle w:val="Headingblue"/>
              <w:jc w:val="both"/>
              <w:rPr>
                <w:rFonts w:asciiTheme="minorHAnsi" w:hAnsiTheme="minorHAnsi" w:cstheme="minorHAnsi"/>
                <w:color w:val="000000" w:themeColor="text1"/>
                <w:spacing w:val="-3"/>
                <w:sz w:val="22"/>
                <w:szCs w:val="22"/>
              </w:rPr>
            </w:pPr>
            <w:r w:rsidRPr="004E4AB6">
              <w:rPr>
                <w:rFonts w:asciiTheme="minorHAnsi" w:hAnsiTheme="minorHAnsi" w:cstheme="minorHAnsi"/>
                <w:b w:val="0"/>
                <w:color w:val="000000" w:themeColor="text1"/>
                <w:spacing w:val="-3"/>
                <w:sz w:val="22"/>
                <w:szCs w:val="22"/>
              </w:rPr>
              <w:t>Mandatory</w:t>
            </w:r>
          </w:p>
        </w:tc>
        <w:tc>
          <w:tcPr>
            <w:tcW w:w="2877" w:type="dxa"/>
          </w:tcPr>
          <w:p w14:paraId="5A6ABE84" w14:textId="77777777" w:rsidR="00FA3DC5" w:rsidRPr="004E4AB6" w:rsidRDefault="00FA3DC5" w:rsidP="00B2405B">
            <w:pPr>
              <w:pStyle w:val="Headingblue"/>
              <w:jc w:val="both"/>
              <w:rPr>
                <w:rFonts w:asciiTheme="minorHAnsi" w:hAnsiTheme="minorHAnsi" w:cstheme="minorHAnsi"/>
                <w:color w:val="000000" w:themeColor="text1"/>
                <w:spacing w:val="-3"/>
                <w:sz w:val="22"/>
                <w:szCs w:val="22"/>
              </w:rPr>
            </w:pPr>
          </w:p>
        </w:tc>
      </w:tr>
      <w:tr w:rsidR="00FA3DC5" w:rsidRPr="004E4AB6" w14:paraId="64817F86" w14:textId="77777777" w:rsidTr="00FA3DC5">
        <w:tc>
          <w:tcPr>
            <w:tcW w:w="3145" w:type="dxa"/>
          </w:tcPr>
          <w:p w14:paraId="5EDDE770" w14:textId="7FD68B21" w:rsidR="00FA3DC5" w:rsidRPr="004E4AB6" w:rsidRDefault="00FA3DC5" w:rsidP="00FA3DC5">
            <w:pPr>
              <w:autoSpaceDE w:val="0"/>
              <w:autoSpaceDN w:val="0"/>
              <w:adjustRightInd w:val="0"/>
              <w:rPr>
                <w:rFonts w:ascii="Calibri" w:hAnsi="Calibri" w:cs="Calibri"/>
                <w:color w:val="000000"/>
                <w:lang w:val="en-US"/>
              </w:rPr>
            </w:pPr>
            <w:r w:rsidRPr="004E4AB6">
              <w:rPr>
                <w:rFonts w:ascii="Calibri" w:hAnsi="Calibri" w:cs="Calibri"/>
                <w:color w:val="000000"/>
                <w:lang w:val="en-US"/>
              </w:rPr>
              <w:t>List of Key management</w:t>
            </w:r>
          </w:p>
        </w:tc>
        <w:tc>
          <w:tcPr>
            <w:tcW w:w="2608" w:type="dxa"/>
          </w:tcPr>
          <w:p w14:paraId="0204A462" w14:textId="77472553" w:rsidR="00FA3DC5" w:rsidRPr="004E4AB6" w:rsidRDefault="00FA3DC5" w:rsidP="00B2405B">
            <w:pPr>
              <w:pStyle w:val="Headingblue"/>
              <w:jc w:val="both"/>
              <w:rPr>
                <w:rFonts w:asciiTheme="minorHAnsi" w:hAnsiTheme="minorHAnsi" w:cstheme="minorHAnsi"/>
                <w:color w:val="000000" w:themeColor="text1"/>
                <w:spacing w:val="-3"/>
                <w:sz w:val="22"/>
                <w:szCs w:val="22"/>
              </w:rPr>
            </w:pPr>
            <w:r w:rsidRPr="004E4AB6">
              <w:rPr>
                <w:rFonts w:asciiTheme="minorHAnsi" w:hAnsiTheme="minorHAnsi" w:cstheme="minorHAnsi"/>
                <w:b w:val="0"/>
                <w:color w:val="000000" w:themeColor="text1"/>
                <w:spacing w:val="-3"/>
                <w:sz w:val="22"/>
                <w:szCs w:val="22"/>
              </w:rPr>
              <w:t>Mandatory</w:t>
            </w:r>
          </w:p>
        </w:tc>
        <w:tc>
          <w:tcPr>
            <w:tcW w:w="2877" w:type="dxa"/>
          </w:tcPr>
          <w:p w14:paraId="0722FE46" w14:textId="77777777" w:rsidR="00FA3DC5" w:rsidRPr="004E4AB6" w:rsidRDefault="00FA3DC5" w:rsidP="00B2405B">
            <w:pPr>
              <w:pStyle w:val="Headingblue"/>
              <w:jc w:val="both"/>
              <w:rPr>
                <w:rFonts w:asciiTheme="minorHAnsi" w:hAnsiTheme="minorHAnsi" w:cstheme="minorHAnsi"/>
                <w:color w:val="000000" w:themeColor="text1"/>
                <w:spacing w:val="-3"/>
                <w:sz w:val="22"/>
                <w:szCs w:val="22"/>
              </w:rPr>
            </w:pPr>
          </w:p>
        </w:tc>
      </w:tr>
      <w:tr w:rsidR="00FA3DC5" w:rsidRPr="004E4AB6" w14:paraId="4ADEB60E" w14:textId="77777777" w:rsidTr="00FA3DC5">
        <w:tc>
          <w:tcPr>
            <w:tcW w:w="3145" w:type="dxa"/>
          </w:tcPr>
          <w:p w14:paraId="57061C13" w14:textId="119A35C3" w:rsidR="00FA3DC5" w:rsidRPr="004E4AB6" w:rsidRDefault="00FA3DC5" w:rsidP="00FA3DC5">
            <w:pPr>
              <w:pStyle w:val="Headingblue"/>
              <w:rPr>
                <w:rFonts w:asciiTheme="minorHAnsi" w:hAnsiTheme="minorHAnsi" w:cstheme="minorHAnsi"/>
                <w:b w:val="0"/>
                <w:color w:val="000000" w:themeColor="text1"/>
                <w:spacing w:val="-3"/>
                <w:sz w:val="22"/>
                <w:szCs w:val="22"/>
              </w:rPr>
            </w:pPr>
            <w:r w:rsidRPr="004E4AB6">
              <w:rPr>
                <w:rFonts w:asciiTheme="minorHAnsi" w:hAnsiTheme="minorHAnsi" w:cstheme="minorHAnsi"/>
                <w:b w:val="0"/>
                <w:color w:val="000000" w:themeColor="text1"/>
                <w:spacing w:val="-3"/>
                <w:sz w:val="22"/>
                <w:szCs w:val="22"/>
              </w:rPr>
              <w:t xml:space="preserve">CVs of Key Staff proposed for the engagement with </w:t>
            </w:r>
            <w:r w:rsidR="009D6E01">
              <w:rPr>
                <w:rFonts w:asciiTheme="minorHAnsi" w:hAnsiTheme="minorHAnsi" w:cstheme="minorHAnsi"/>
                <w:b w:val="0"/>
                <w:color w:val="000000" w:themeColor="text1"/>
                <w:spacing w:val="-3"/>
                <w:sz w:val="22"/>
                <w:szCs w:val="22"/>
              </w:rPr>
              <w:t>UN Women</w:t>
            </w:r>
          </w:p>
        </w:tc>
        <w:tc>
          <w:tcPr>
            <w:tcW w:w="2608" w:type="dxa"/>
          </w:tcPr>
          <w:p w14:paraId="206FDEBE" w14:textId="1EE9158E" w:rsidR="00FA3DC5" w:rsidRPr="004E4AB6" w:rsidRDefault="00FA3DC5" w:rsidP="00B2405B">
            <w:pPr>
              <w:pStyle w:val="Headingblue"/>
              <w:jc w:val="both"/>
              <w:rPr>
                <w:rFonts w:asciiTheme="minorHAnsi" w:hAnsiTheme="minorHAnsi" w:cstheme="minorHAnsi"/>
                <w:color w:val="000000" w:themeColor="text1"/>
                <w:spacing w:val="-3"/>
                <w:sz w:val="22"/>
                <w:szCs w:val="22"/>
              </w:rPr>
            </w:pPr>
            <w:r w:rsidRPr="004E4AB6">
              <w:rPr>
                <w:rFonts w:asciiTheme="minorHAnsi" w:hAnsiTheme="minorHAnsi" w:cstheme="minorHAnsi"/>
                <w:b w:val="0"/>
                <w:color w:val="000000" w:themeColor="text1"/>
                <w:spacing w:val="-3"/>
                <w:sz w:val="22"/>
                <w:szCs w:val="22"/>
              </w:rPr>
              <w:t>Mandatory</w:t>
            </w:r>
          </w:p>
        </w:tc>
        <w:tc>
          <w:tcPr>
            <w:tcW w:w="2877" w:type="dxa"/>
          </w:tcPr>
          <w:p w14:paraId="7EC0F0B1" w14:textId="77777777" w:rsidR="00FA3DC5" w:rsidRPr="004E4AB6" w:rsidRDefault="00FA3DC5" w:rsidP="00B2405B">
            <w:pPr>
              <w:pStyle w:val="Headingblue"/>
              <w:jc w:val="both"/>
              <w:rPr>
                <w:rFonts w:asciiTheme="minorHAnsi" w:hAnsiTheme="minorHAnsi" w:cstheme="minorHAnsi"/>
                <w:color w:val="000000" w:themeColor="text1"/>
                <w:spacing w:val="-3"/>
                <w:sz w:val="22"/>
                <w:szCs w:val="22"/>
              </w:rPr>
            </w:pPr>
          </w:p>
        </w:tc>
      </w:tr>
      <w:tr w:rsidR="00FA3DC5" w:rsidRPr="004E4AB6" w14:paraId="5FBC7900" w14:textId="77777777" w:rsidTr="00FA3DC5">
        <w:tc>
          <w:tcPr>
            <w:tcW w:w="3145" w:type="dxa"/>
          </w:tcPr>
          <w:p w14:paraId="5CFB0562" w14:textId="2C3B58CD" w:rsidR="00FA3DC5" w:rsidRPr="004E4AB6" w:rsidRDefault="00FA3DC5" w:rsidP="00B2405B">
            <w:pPr>
              <w:pStyle w:val="Headingblue"/>
              <w:jc w:val="both"/>
              <w:rPr>
                <w:rFonts w:asciiTheme="minorHAnsi" w:hAnsiTheme="minorHAnsi" w:cstheme="minorHAnsi"/>
                <w:b w:val="0"/>
                <w:color w:val="000000" w:themeColor="text1"/>
                <w:spacing w:val="-3"/>
                <w:sz w:val="22"/>
                <w:szCs w:val="22"/>
              </w:rPr>
            </w:pPr>
            <w:r w:rsidRPr="004E4AB6">
              <w:rPr>
                <w:rFonts w:asciiTheme="minorHAnsi" w:hAnsiTheme="minorHAnsi" w:cstheme="minorHAnsi"/>
                <w:b w:val="0"/>
                <w:color w:val="000000" w:themeColor="text1"/>
                <w:spacing w:val="-3"/>
                <w:sz w:val="22"/>
                <w:szCs w:val="22"/>
              </w:rPr>
              <w:t>Anti-Fraud Policy Framework</w:t>
            </w:r>
          </w:p>
        </w:tc>
        <w:tc>
          <w:tcPr>
            <w:tcW w:w="2608" w:type="dxa"/>
          </w:tcPr>
          <w:p w14:paraId="250A79B0" w14:textId="65B4F66D" w:rsidR="00FA3DC5" w:rsidRPr="004E4AB6" w:rsidRDefault="00FA3DC5" w:rsidP="00B2405B">
            <w:pPr>
              <w:pStyle w:val="Headingblue"/>
              <w:jc w:val="both"/>
              <w:rPr>
                <w:rFonts w:asciiTheme="minorHAnsi" w:hAnsiTheme="minorHAnsi" w:cstheme="minorHAnsi"/>
                <w:color w:val="000000" w:themeColor="text1"/>
                <w:spacing w:val="-3"/>
                <w:sz w:val="22"/>
                <w:szCs w:val="22"/>
              </w:rPr>
            </w:pPr>
            <w:r w:rsidRPr="004E4AB6">
              <w:rPr>
                <w:rFonts w:asciiTheme="minorHAnsi" w:hAnsiTheme="minorHAnsi" w:cstheme="minorHAnsi"/>
                <w:b w:val="0"/>
                <w:color w:val="000000" w:themeColor="text1"/>
                <w:spacing w:val="-3"/>
                <w:sz w:val="22"/>
                <w:szCs w:val="22"/>
              </w:rPr>
              <w:t>Mandatory</w:t>
            </w:r>
          </w:p>
        </w:tc>
        <w:tc>
          <w:tcPr>
            <w:tcW w:w="2877" w:type="dxa"/>
          </w:tcPr>
          <w:p w14:paraId="1DEB1CCC" w14:textId="77777777" w:rsidR="00FA3DC5" w:rsidRPr="004E4AB6" w:rsidRDefault="00FA3DC5" w:rsidP="00B2405B">
            <w:pPr>
              <w:pStyle w:val="Headingblue"/>
              <w:jc w:val="both"/>
              <w:rPr>
                <w:rFonts w:asciiTheme="minorHAnsi" w:hAnsiTheme="minorHAnsi" w:cstheme="minorHAnsi"/>
                <w:color w:val="000000" w:themeColor="text1"/>
                <w:spacing w:val="-3"/>
                <w:sz w:val="22"/>
                <w:szCs w:val="22"/>
              </w:rPr>
            </w:pPr>
          </w:p>
        </w:tc>
      </w:tr>
    </w:tbl>
    <w:p w14:paraId="789B6CF5" w14:textId="7AC66DDC" w:rsidR="00B2405B" w:rsidRPr="004E4AB6" w:rsidRDefault="00B2405B" w:rsidP="00B2405B">
      <w:pPr>
        <w:pStyle w:val="Headingblue"/>
        <w:jc w:val="both"/>
        <w:rPr>
          <w:rFonts w:asciiTheme="minorHAnsi" w:hAnsiTheme="minorHAnsi" w:cstheme="minorHAnsi"/>
          <w:color w:val="000000" w:themeColor="text1"/>
          <w:spacing w:val="-3"/>
          <w:sz w:val="22"/>
          <w:szCs w:val="22"/>
        </w:rPr>
      </w:pPr>
    </w:p>
    <w:p w14:paraId="297193E6" w14:textId="264DB73D" w:rsidR="00B2405B" w:rsidRPr="004E4AB6" w:rsidRDefault="00FA3DC5" w:rsidP="00B2405B">
      <w:pPr>
        <w:pStyle w:val="Headingblue"/>
        <w:jc w:val="both"/>
        <w:rPr>
          <w:rFonts w:asciiTheme="minorHAnsi" w:hAnsiTheme="minorHAnsi" w:cstheme="minorHAnsi"/>
          <w:color w:val="000000" w:themeColor="text1"/>
          <w:spacing w:val="-3"/>
          <w:sz w:val="22"/>
          <w:szCs w:val="22"/>
        </w:rPr>
      </w:pPr>
      <w:r w:rsidRPr="004E4AB6">
        <w:rPr>
          <w:rFonts w:asciiTheme="minorHAnsi" w:hAnsiTheme="minorHAnsi" w:cstheme="minorHAnsi"/>
          <w:color w:val="000000" w:themeColor="text1"/>
          <w:spacing w:val="-3"/>
          <w:sz w:val="22"/>
          <w:szCs w:val="22"/>
        </w:rPr>
        <w:t>Administration and Finance</w:t>
      </w:r>
    </w:p>
    <w:tbl>
      <w:tblPr>
        <w:tblStyle w:val="TableGrid"/>
        <w:tblW w:w="0" w:type="auto"/>
        <w:tblLook w:val="04A0" w:firstRow="1" w:lastRow="0" w:firstColumn="1" w:lastColumn="0" w:noHBand="0" w:noVBand="1"/>
      </w:tblPr>
      <w:tblGrid>
        <w:gridCol w:w="2876"/>
        <w:gridCol w:w="2877"/>
        <w:gridCol w:w="2877"/>
      </w:tblGrid>
      <w:tr w:rsidR="00FA3DC5" w:rsidRPr="004E4AB6" w14:paraId="50C5FB93" w14:textId="77777777" w:rsidTr="00FA3DC5">
        <w:tc>
          <w:tcPr>
            <w:tcW w:w="2876" w:type="dxa"/>
          </w:tcPr>
          <w:p w14:paraId="3E0E9FA8" w14:textId="3CF58F70" w:rsidR="00FA3DC5" w:rsidRPr="004E4AB6" w:rsidRDefault="00FA3DC5" w:rsidP="00FA3DC5">
            <w:pPr>
              <w:pStyle w:val="Headingblue"/>
              <w:jc w:val="both"/>
              <w:rPr>
                <w:rFonts w:asciiTheme="minorHAnsi" w:hAnsiTheme="minorHAnsi" w:cstheme="minorHAnsi"/>
                <w:color w:val="000000" w:themeColor="text1"/>
                <w:spacing w:val="-3"/>
                <w:sz w:val="22"/>
                <w:szCs w:val="22"/>
              </w:rPr>
            </w:pPr>
            <w:r w:rsidRPr="004E4AB6">
              <w:rPr>
                <w:rFonts w:asciiTheme="minorHAnsi" w:hAnsiTheme="minorHAnsi" w:cstheme="minorHAnsi"/>
                <w:color w:val="000000" w:themeColor="text1"/>
                <w:spacing w:val="-3"/>
                <w:sz w:val="22"/>
                <w:szCs w:val="22"/>
              </w:rPr>
              <w:t>Document</w:t>
            </w:r>
          </w:p>
        </w:tc>
        <w:tc>
          <w:tcPr>
            <w:tcW w:w="2877" w:type="dxa"/>
          </w:tcPr>
          <w:p w14:paraId="520FD0FD" w14:textId="338C9F7E" w:rsidR="00FA3DC5" w:rsidRPr="004E4AB6" w:rsidRDefault="00FA3DC5" w:rsidP="00FA3DC5">
            <w:pPr>
              <w:pStyle w:val="Headingblue"/>
              <w:jc w:val="both"/>
              <w:rPr>
                <w:rFonts w:asciiTheme="minorHAnsi" w:hAnsiTheme="minorHAnsi" w:cstheme="minorHAnsi"/>
                <w:color w:val="000000" w:themeColor="text1"/>
                <w:spacing w:val="-3"/>
                <w:sz w:val="22"/>
                <w:szCs w:val="22"/>
              </w:rPr>
            </w:pPr>
            <w:r w:rsidRPr="004E4AB6">
              <w:rPr>
                <w:rFonts w:asciiTheme="minorHAnsi" w:hAnsiTheme="minorHAnsi" w:cstheme="minorHAnsi"/>
                <w:color w:val="000000" w:themeColor="text1"/>
                <w:spacing w:val="-3"/>
                <w:sz w:val="22"/>
                <w:szCs w:val="22"/>
              </w:rPr>
              <w:t>Mandatory/Optional</w:t>
            </w:r>
          </w:p>
        </w:tc>
        <w:tc>
          <w:tcPr>
            <w:tcW w:w="2877" w:type="dxa"/>
          </w:tcPr>
          <w:p w14:paraId="43D15566" w14:textId="34CF7C84" w:rsidR="00FA3DC5" w:rsidRPr="004E4AB6" w:rsidRDefault="00FA3DC5" w:rsidP="00FA3DC5">
            <w:pPr>
              <w:pStyle w:val="Headingblue"/>
              <w:jc w:val="both"/>
              <w:rPr>
                <w:rFonts w:asciiTheme="minorHAnsi" w:hAnsiTheme="minorHAnsi" w:cstheme="minorHAnsi"/>
                <w:color w:val="000000" w:themeColor="text1"/>
                <w:spacing w:val="-3"/>
                <w:sz w:val="22"/>
                <w:szCs w:val="22"/>
              </w:rPr>
            </w:pPr>
            <w:r w:rsidRPr="004E4AB6">
              <w:rPr>
                <w:rFonts w:asciiTheme="minorHAnsi" w:hAnsiTheme="minorHAnsi" w:cstheme="minorHAnsi"/>
                <w:color w:val="000000" w:themeColor="text1"/>
                <w:spacing w:val="-3"/>
                <w:sz w:val="22"/>
                <w:szCs w:val="22"/>
              </w:rPr>
              <w:t>Yes/No</w:t>
            </w:r>
          </w:p>
        </w:tc>
      </w:tr>
      <w:tr w:rsidR="00FA3DC5" w:rsidRPr="004E4AB6" w14:paraId="44F13DB3" w14:textId="77777777" w:rsidTr="00FA3DC5">
        <w:tc>
          <w:tcPr>
            <w:tcW w:w="2876" w:type="dxa"/>
          </w:tcPr>
          <w:p w14:paraId="56512838" w14:textId="4C539B0A" w:rsidR="00FA3DC5" w:rsidRPr="004E4AB6" w:rsidRDefault="00FA3DC5" w:rsidP="00B2405B">
            <w:pPr>
              <w:pStyle w:val="Headingblue"/>
              <w:jc w:val="both"/>
              <w:rPr>
                <w:rFonts w:asciiTheme="minorHAnsi" w:hAnsiTheme="minorHAnsi" w:cstheme="minorHAnsi"/>
                <w:b w:val="0"/>
                <w:color w:val="000000" w:themeColor="text1"/>
                <w:spacing w:val="-3"/>
                <w:sz w:val="22"/>
                <w:szCs w:val="22"/>
              </w:rPr>
            </w:pPr>
            <w:r w:rsidRPr="004E4AB6">
              <w:rPr>
                <w:rFonts w:asciiTheme="minorHAnsi" w:hAnsiTheme="minorHAnsi" w:cstheme="minorHAnsi"/>
                <w:b w:val="0"/>
                <w:color w:val="000000" w:themeColor="text1"/>
                <w:spacing w:val="-3"/>
                <w:sz w:val="22"/>
                <w:szCs w:val="22"/>
              </w:rPr>
              <w:t>Administrative and Financial Rules of the organization</w:t>
            </w:r>
          </w:p>
        </w:tc>
        <w:tc>
          <w:tcPr>
            <w:tcW w:w="2877" w:type="dxa"/>
          </w:tcPr>
          <w:p w14:paraId="0280C2D1" w14:textId="1683D6D6" w:rsidR="00FA3DC5" w:rsidRPr="004E4AB6" w:rsidRDefault="00FA3DC5" w:rsidP="00B2405B">
            <w:pPr>
              <w:pStyle w:val="Headingblue"/>
              <w:jc w:val="both"/>
              <w:rPr>
                <w:rFonts w:asciiTheme="minorHAnsi" w:hAnsiTheme="minorHAnsi" w:cstheme="minorHAnsi"/>
                <w:b w:val="0"/>
                <w:color w:val="000000" w:themeColor="text1"/>
                <w:spacing w:val="-3"/>
                <w:sz w:val="22"/>
                <w:szCs w:val="22"/>
              </w:rPr>
            </w:pPr>
            <w:r w:rsidRPr="004E4AB6">
              <w:rPr>
                <w:rFonts w:asciiTheme="minorHAnsi" w:hAnsiTheme="minorHAnsi" w:cstheme="minorHAnsi"/>
                <w:b w:val="0"/>
                <w:color w:val="000000" w:themeColor="text1"/>
                <w:spacing w:val="-3"/>
                <w:sz w:val="22"/>
                <w:szCs w:val="22"/>
              </w:rPr>
              <w:t>Mandatory</w:t>
            </w:r>
          </w:p>
        </w:tc>
        <w:tc>
          <w:tcPr>
            <w:tcW w:w="2877" w:type="dxa"/>
          </w:tcPr>
          <w:p w14:paraId="20BE7091" w14:textId="77777777" w:rsidR="00FA3DC5" w:rsidRPr="004E4AB6" w:rsidRDefault="00FA3DC5" w:rsidP="00B2405B">
            <w:pPr>
              <w:pStyle w:val="Headingblue"/>
              <w:jc w:val="both"/>
              <w:rPr>
                <w:rFonts w:asciiTheme="minorHAnsi" w:hAnsiTheme="minorHAnsi" w:cstheme="minorHAnsi"/>
                <w:color w:val="000000" w:themeColor="text1"/>
                <w:spacing w:val="-3"/>
                <w:sz w:val="22"/>
                <w:szCs w:val="22"/>
              </w:rPr>
            </w:pPr>
          </w:p>
        </w:tc>
      </w:tr>
      <w:tr w:rsidR="00FA3DC5" w:rsidRPr="004E4AB6" w14:paraId="47B8DA01" w14:textId="77777777" w:rsidTr="00FA3DC5">
        <w:tc>
          <w:tcPr>
            <w:tcW w:w="2876" w:type="dxa"/>
          </w:tcPr>
          <w:p w14:paraId="75D8D065" w14:textId="395364D9" w:rsidR="00FA3DC5" w:rsidRPr="004E4AB6" w:rsidRDefault="00FA3DC5" w:rsidP="00B2405B">
            <w:pPr>
              <w:pStyle w:val="Headingblue"/>
              <w:jc w:val="both"/>
              <w:rPr>
                <w:rFonts w:asciiTheme="minorHAnsi" w:hAnsiTheme="minorHAnsi" w:cstheme="minorHAnsi"/>
                <w:b w:val="0"/>
                <w:color w:val="000000" w:themeColor="text1"/>
                <w:spacing w:val="-3"/>
                <w:sz w:val="22"/>
                <w:szCs w:val="22"/>
              </w:rPr>
            </w:pPr>
            <w:r w:rsidRPr="004E4AB6">
              <w:rPr>
                <w:rFonts w:asciiTheme="minorHAnsi" w:hAnsiTheme="minorHAnsi" w:cstheme="minorHAnsi"/>
                <w:b w:val="0"/>
                <w:color w:val="000000" w:themeColor="text1"/>
                <w:spacing w:val="-3"/>
                <w:sz w:val="22"/>
                <w:szCs w:val="22"/>
              </w:rPr>
              <w:t>Internal Control Framework</w:t>
            </w:r>
          </w:p>
        </w:tc>
        <w:tc>
          <w:tcPr>
            <w:tcW w:w="2877" w:type="dxa"/>
          </w:tcPr>
          <w:p w14:paraId="19BFA0C4" w14:textId="073BB416" w:rsidR="00FA3DC5" w:rsidRPr="004E4AB6" w:rsidRDefault="00FA3DC5" w:rsidP="00B2405B">
            <w:pPr>
              <w:pStyle w:val="Headingblue"/>
              <w:jc w:val="both"/>
              <w:rPr>
                <w:rFonts w:asciiTheme="minorHAnsi" w:hAnsiTheme="minorHAnsi" w:cstheme="minorHAnsi"/>
                <w:b w:val="0"/>
                <w:color w:val="000000" w:themeColor="text1"/>
                <w:spacing w:val="-3"/>
                <w:sz w:val="22"/>
                <w:szCs w:val="22"/>
              </w:rPr>
            </w:pPr>
            <w:r w:rsidRPr="004E4AB6">
              <w:rPr>
                <w:rFonts w:asciiTheme="minorHAnsi" w:hAnsiTheme="minorHAnsi" w:cstheme="minorHAnsi"/>
                <w:b w:val="0"/>
                <w:color w:val="000000" w:themeColor="text1"/>
                <w:spacing w:val="-3"/>
                <w:sz w:val="22"/>
                <w:szCs w:val="22"/>
              </w:rPr>
              <w:t>Mandatory</w:t>
            </w:r>
          </w:p>
        </w:tc>
        <w:tc>
          <w:tcPr>
            <w:tcW w:w="2877" w:type="dxa"/>
          </w:tcPr>
          <w:p w14:paraId="67872C3C" w14:textId="77777777" w:rsidR="00FA3DC5" w:rsidRPr="004E4AB6" w:rsidRDefault="00FA3DC5" w:rsidP="00B2405B">
            <w:pPr>
              <w:pStyle w:val="Headingblue"/>
              <w:jc w:val="both"/>
              <w:rPr>
                <w:rFonts w:asciiTheme="minorHAnsi" w:hAnsiTheme="minorHAnsi" w:cstheme="minorHAnsi"/>
                <w:color w:val="000000" w:themeColor="text1"/>
                <w:spacing w:val="-3"/>
                <w:sz w:val="22"/>
                <w:szCs w:val="22"/>
              </w:rPr>
            </w:pPr>
          </w:p>
        </w:tc>
      </w:tr>
      <w:tr w:rsidR="00FA3DC5" w:rsidRPr="004E4AB6" w14:paraId="4CA72E23" w14:textId="77777777" w:rsidTr="00FA3DC5">
        <w:tc>
          <w:tcPr>
            <w:tcW w:w="2876" w:type="dxa"/>
          </w:tcPr>
          <w:p w14:paraId="19903AE6" w14:textId="27F85335" w:rsidR="00FA3DC5" w:rsidRPr="004E4AB6" w:rsidRDefault="00FA3DC5" w:rsidP="00B2405B">
            <w:pPr>
              <w:pStyle w:val="Headingblue"/>
              <w:jc w:val="both"/>
              <w:rPr>
                <w:rFonts w:asciiTheme="minorHAnsi" w:hAnsiTheme="minorHAnsi" w:cstheme="minorHAnsi"/>
                <w:b w:val="0"/>
                <w:color w:val="000000" w:themeColor="text1"/>
                <w:spacing w:val="-3"/>
                <w:sz w:val="22"/>
                <w:szCs w:val="22"/>
              </w:rPr>
            </w:pPr>
            <w:r w:rsidRPr="004E4AB6">
              <w:rPr>
                <w:rFonts w:asciiTheme="minorHAnsi" w:hAnsiTheme="minorHAnsi" w:cstheme="minorHAnsi"/>
                <w:b w:val="0"/>
                <w:color w:val="000000" w:themeColor="text1"/>
                <w:spacing w:val="-3"/>
                <w:sz w:val="22"/>
                <w:szCs w:val="22"/>
              </w:rPr>
              <w:t>Audited Statements of last 3 years</w:t>
            </w:r>
          </w:p>
        </w:tc>
        <w:tc>
          <w:tcPr>
            <w:tcW w:w="2877" w:type="dxa"/>
          </w:tcPr>
          <w:p w14:paraId="4D30378F" w14:textId="3DB11953" w:rsidR="00FA3DC5" w:rsidRPr="004E4AB6" w:rsidRDefault="00FA3DC5" w:rsidP="00B2405B">
            <w:pPr>
              <w:pStyle w:val="Headingblue"/>
              <w:jc w:val="both"/>
              <w:rPr>
                <w:rFonts w:asciiTheme="minorHAnsi" w:hAnsiTheme="minorHAnsi" w:cstheme="minorHAnsi"/>
                <w:b w:val="0"/>
                <w:color w:val="000000" w:themeColor="text1"/>
                <w:spacing w:val="-3"/>
                <w:sz w:val="22"/>
                <w:szCs w:val="22"/>
              </w:rPr>
            </w:pPr>
            <w:r w:rsidRPr="004E4AB6">
              <w:rPr>
                <w:rFonts w:asciiTheme="minorHAnsi" w:hAnsiTheme="minorHAnsi" w:cstheme="minorHAnsi"/>
                <w:b w:val="0"/>
                <w:color w:val="000000" w:themeColor="text1"/>
                <w:spacing w:val="-3"/>
                <w:sz w:val="22"/>
                <w:szCs w:val="22"/>
              </w:rPr>
              <w:t>Mandatory</w:t>
            </w:r>
          </w:p>
        </w:tc>
        <w:tc>
          <w:tcPr>
            <w:tcW w:w="2877" w:type="dxa"/>
          </w:tcPr>
          <w:p w14:paraId="4DD05705" w14:textId="77777777" w:rsidR="00FA3DC5" w:rsidRPr="004E4AB6" w:rsidRDefault="00FA3DC5" w:rsidP="00B2405B">
            <w:pPr>
              <w:pStyle w:val="Headingblue"/>
              <w:jc w:val="both"/>
              <w:rPr>
                <w:rFonts w:asciiTheme="minorHAnsi" w:hAnsiTheme="minorHAnsi" w:cstheme="minorHAnsi"/>
                <w:color w:val="000000" w:themeColor="text1"/>
                <w:spacing w:val="-3"/>
                <w:sz w:val="22"/>
                <w:szCs w:val="22"/>
              </w:rPr>
            </w:pPr>
          </w:p>
        </w:tc>
      </w:tr>
      <w:tr w:rsidR="00FA3DC5" w:rsidRPr="004E4AB6" w14:paraId="635CB2C0" w14:textId="77777777" w:rsidTr="00FA3DC5">
        <w:tc>
          <w:tcPr>
            <w:tcW w:w="2876" w:type="dxa"/>
          </w:tcPr>
          <w:p w14:paraId="44A1CDF4" w14:textId="5FEAD144" w:rsidR="00FA3DC5" w:rsidRPr="004E4AB6" w:rsidRDefault="00FA3DC5" w:rsidP="00FA3DC5">
            <w:pPr>
              <w:pStyle w:val="Headingblue"/>
              <w:rPr>
                <w:rFonts w:asciiTheme="minorHAnsi" w:hAnsiTheme="minorHAnsi" w:cstheme="minorHAnsi"/>
                <w:b w:val="0"/>
                <w:color w:val="000000" w:themeColor="text1"/>
                <w:spacing w:val="-3"/>
                <w:sz w:val="22"/>
                <w:szCs w:val="22"/>
              </w:rPr>
            </w:pPr>
            <w:r w:rsidRPr="004E4AB6">
              <w:rPr>
                <w:rFonts w:asciiTheme="minorHAnsi" w:hAnsiTheme="minorHAnsi" w:cstheme="minorHAnsi"/>
                <w:b w:val="0"/>
                <w:color w:val="000000" w:themeColor="text1"/>
                <w:spacing w:val="-3"/>
                <w:sz w:val="22"/>
                <w:szCs w:val="22"/>
              </w:rPr>
              <w:t>List of Banks</w:t>
            </w:r>
          </w:p>
        </w:tc>
        <w:tc>
          <w:tcPr>
            <w:tcW w:w="2877" w:type="dxa"/>
          </w:tcPr>
          <w:p w14:paraId="0E66F04C" w14:textId="77777777" w:rsidR="00FA3DC5" w:rsidRPr="004E4AB6" w:rsidRDefault="00FA3DC5" w:rsidP="00B2405B">
            <w:pPr>
              <w:pStyle w:val="Headingblue"/>
              <w:jc w:val="both"/>
              <w:rPr>
                <w:rFonts w:asciiTheme="minorHAnsi" w:hAnsiTheme="minorHAnsi" w:cstheme="minorHAnsi"/>
                <w:color w:val="000000" w:themeColor="text1"/>
                <w:spacing w:val="-3"/>
                <w:sz w:val="22"/>
                <w:szCs w:val="22"/>
              </w:rPr>
            </w:pPr>
          </w:p>
        </w:tc>
        <w:tc>
          <w:tcPr>
            <w:tcW w:w="2877" w:type="dxa"/>
          </w:tcPr>
          <w:p w14:paraId="1E1D413E" w14:textId="77777777" w:rsidR="00FA3DC5" w:rsidRPr="004E4AB6" w:rsidRDefault="00FA3DC5" w:rsidP="00B2405B">
            <w:pPr>
              <w:pStyle w:val="Headingblue"/>
              <w:jc w:val="both"/>
              <w:rPr>
                <w:rFonts w:asciiTheme="minorHAnsi" w:hAnsiTheme="minorHAnsi" w:cstheme="minorHAnsi"/>
                <w:color w:val="000000" w:themeColor="text1"/>
                <w:spacing w:val="-3"/>
                <w:sz w:val="22"/>
                <w:szCs w:val="22"/>
              </w:rPr>
            </w:pPr>
          </w:p>
        </w:tc>
      </w:tr>
      <w:tr w:rsidR="00FA3DC5" w:rsidRPr="004E4AB6" w14:paraId="1A11021A" w14:textId="77777777" w:rsidTr="00FA3DC5">
        <w:tc>
          <w:tcPr>
            <w:tcW w:w="2876" w:type="dxa"/>
          </w:tcPr>
          <w:p w14:paraId="5841F140" w14:textId="5336797E" w:rsidR="00FA3DC5" w:rsidRPr="004E4AB6" w:rsidRDefault="00FA3DC5" w:rsidP="00B2405B">
            <w:pPr>
              <w:pStyle w:val="Headingblue"/>
              <w:jc w:val="both"/>
              <w:rPr>
                <w:rFonts w:asciiTheme="minorHAnsi" w:hAnsiTheme="minorHAnsi" w:cstheme="minorHAnsi"/>
                <w:b w:val="0"/>
                <w:color w:val="000000" w:themeColor="text1"/>
                <w:spacing w:val="-3"/>
                <w:sz w:val="22"/>
                <w:szCs w:val="22"/>
              </w:rPr>
            </w:pPr>
            <w:r w:rsidRPr="004E4AB6">
              <w:rPr>
                <w:rFonts w:asciiTheme="minorHAnsi" w:hAnsiTheme="minorHAnsi" w:cstheme="minorHAnsi"/>
                <w:b w:val="0"/>
                <w:color w:val="000000" w:themeColor="text1"/>
                <w:spacing w:val="-3"/>
                <w:sz w:val="22"/>
                <w:szCs w:val="22"/>
              </w:rPr>
              <w:t>Name of External Auditors</w:t>
            </w:r>
          </w:p>
        </w:tc>
        <w:tc>
          <w:tcPr>
            <w:tcW w:w="2877" w:type="dxa"/>
          </w:tcPr>
          <w:p w14:paraId="74D1196F" w14:textId="77777777" w:rsidR="00FA3DC5" w:rsidRPr="004E4AB6" w:rsidRDefault="00FA3DC5" w:rsidP="00B2405B">
            <w:pPr>
              <w:pStyle w:val="Headingblue"/>
              <w:jc w:val="both"/>
              <w:rPr>
                <w:rFonts w:asciiTheme="minorHAnsi" w:hAnsiTheme="minorHAnsi" w:cstheme="minorHAnsi"/>
                <w:color w:val="000000" w:themeColor="text1"/>
                <w:spacing w:val="-3"/>
                <w:sz w:val="22"/>
                <w:szCs w:val="22"/>
              </w:rPr>
            </w:pPr>
          </w:p>
        </w:tc>
        <w:tc>
          <w:tcPr>
            <w:tcW w:w="2877" w:type="dxa"/>
          </w:tcPr>
          <w:p w14:paraId="14C9BAD4" w14:textId="77777777" w:rsidR="00FA3DC5" w:rsidRPr="004E4AB6" w:rsidRDefault="00FA3DC5" w:rsidP="00B2405B">
            <w:pPr>
              <w:pStyle w:val="Headingblue"/>
              <w:jc w:val="both"/>
              <w:rPr>
                <w:rFonts w:asciiTheme="minorHAnsi" w:hAnsiTheme="minorHAnsi" w:cstheme="minorHAnsi"/>
                <w:color w:val="000000" w:themeColor="text1"/>
                <w:spacing w:val="-3"/>
                <w:sz w:val="22"/>
                <w:szCs w:val="22"/>
              </w:rPr>
            </w:pPr>
          </w:p>
        </w:tc>
      </w:tr>
    </w:tbl>
    <w:p w14:paraId="0F316CF5" w14:textId="762DA8B9" w:rsidR="00B2405B" w:rsidRPr="004E4AB6" w:rsidRDefault="00B2405B" w:rsidP="00B2405B">
      <w:pPr>
        <w:pStyle w:val="Headingblue"/>
        <w:jc w:val="both"/>
        <w:rPr>
          <w:rFonts w:asciiTheme="minorHAnsi" w:hAnsiTheme="minorHAnsi" w:cstheme="minorHAnsi"/>
          <w:color w:val="000000" w:themeColor="text1"/>
          <w:spacing w:val="-3"/>
          <w:sz w:val="22"/>
          <w:szCs w:val="22"/>
        </w:rPr>
      </w:pPr>
    </w:p>
    <w:p w14:paraId="50AECA7A" w14:textId="5A77E176" w:rsidR="00B2405B" w:rsidRPr="004E4AB6" w:rsidRDefault="00FA3DC5" w:rsidP="00B2405B">
      <w:pPr>
        <w:pStyle w:val="Headingblue"/>
        <w:jc w:val="both"/>
        <w:rPr>
          <w:rFonts w:asciiTheme="minorHAnsi" w:hAnsiTheme="minorHAnsi" w:cstheme="minorHAnsi"/>
          <w:color w:val="000000" w:themeColor="text1"/>
          <w:spacing w:val="-3"/>
          <w:sz w:val="22"/>
          <w:szCs w:val="22"/>
        </w:rPr>
      </w:pPr>
      <w:r w:rsidRPr="004E4AB6">
        <w:rPr>
          <w:rFonts w:asciiTheme="minorHAnsi" w:hAnsiTheme="minorHAnsi" w:cstheme="minorHAnsi"/>
          <w:color w:val="000000" w:themeColor="text1"/>
          <w:spacing w:val="-3"/>
          <w:sz w:val="22"/>
          <w:szCs w:val="22"/>
        </w:rPr>
        <w:t>Procurement</w:t>
      </w:r>
    </w:p>
    <w:tbl>
      <w:tblPr>
        <w:tblStyle w:val="TableGrid"/>
        <w:tblW w:w="0" w:type="auto"/>
        <w:tblLook w:val="04A0" w:firstRow="1" w:lastRow="0" w:firstColumn="1" w:lastColumn="0" w:noHBand="0" w:noVBand="1"/>
      </w:tblPr>
      <w:tblGrid>
        <w:gridCol w:w="2876"/>
        <w:gridCol w:w="2877"/>
        <w:gridCol w:w="2877"/>
      </w:tblGrid>
      <w:tr w:rsidR="00FA3DC5" w:rsidRPr="004E4AB6" w14:paraId="4F162235" w14:textId="77777777" w:rsidTr="00FA3DC5">
        <w:tc>
          <w:tcPr>
            <w:tcW w:w="2876" w:type="dxa"/>
          </w:tcPr>
          <w:p w14:paraId="46E1B845" w14:textId="06A0A686" w:rsidR="00FA3DC5" w:rsidRPr="004E4AB6" w:rsidRDefault="00FA3DC5" w:rsidP="00FA3DC5">
            <w:pPr>
              <w:pStyle w:val="Headingblue"/>
              <w:jc w:val="both"/>
              <w:rPr>
                <w:rFonts w:asciiTheme="minorHAnsi" w:hAnsiTheme="minorHAnsi" w:cstheme="minorHAnsi"/>
                <w:color w:val="000000" w:themeColor="text1"/>
                <w:spacing w:val="-3"/>
                <w:sz w:val="22"/>
                <w:szCs w:val="22"/>
              </w:rPr>
            </w:pPr>
            <w:r w:rsidRPr="004E4AB6">
              <w:rPr>
                <w:rFonts w:asciiTheme="minorHAnsi" w:hAnsiTheme="minorHAnsi" w:cstheme="minorHAnsi"/>
                <w:color w:val="000000" w:themeColor="text1"/>
                <w:spacing w:val="-3"/>
                <w:sz w:val="22"/>
                <w:szCs w:val="22"/>
              </w:rPr>
              <w:t>Document</w:t>
            </w:r>
          </w:p>
        </w:tc>
        <w:tc>
          <w:tcPr>
            <w:tcW w:w="2877" w:type="dxa"/>
          </w:tcPr>
          <w:p w14:paraId="5C66F905" w14:textId="5C2120CB" w:rsidR="00FA3DC5" w:rsidRPr="004E4AB6" w:rsidRDefault="00FA3DC5" w:rsidP="00FA3DC5">
            <w:pPr>
              <w:pStyle w:val="Headingblue"/>
              <w:jc w:val="both"/>
              <w:rPr>
                <w:rFonts w:asciiTheme="minorHAnsi" w:hAnsiTheme="minorHAnsi" w:cstheme="minorHAnsi"/>
                <w:color w:val="000000" w:themeColor="text1"/>
                <w:spacing w:val="-3"/>
                <w:sz w:val="22"/>
                <w:szCs w:val="22"/>
              </w:rPr>
            </w:pPr>
            <w:r w:rsidRPr="004E4AB6">
              <w:rPr>
                <w:rFonts w:asciiTheme="minorHAnsi" w:hAnsiTheme="minorHAnsi" w:cstheme="minorHAnsi"/>
                <w:color w:val="000000" w:themeColor="text1"/>
                <w:spacing w:val="-3"/>
                <w:sz w:val="22"/>
                <w:szCs w:val="22"/>
              </w:rPr>
              <w:t>Mandatory/Optional</w:t>
            </w:r>
          </w:p>
        </w:tc>
        <w:tc>
          <w:tcPr>
            <w:tcW w:w="2877" w:type="dxa"/>
          </w:tcPr>
          <w:p w14:paraId="756C195E" w14:textId="7DF3FBD6" w:rsidR="00FA3DC5" w:rsidRPr="004E4AB6" w:rsidRDefault="00FA3DC5" w:rsidP="00FA3DC5">
            <w:pPr>
              <w:pStyle w:val="Headingblue"/>
              <w:jc w:val="both"/>
              <w:rPr>
                <w:rFonts w:asciiTheme="minorHAnsi" w:hAnsiTheme="minorHAnsi" w:cstheme="minorHAnsi"/>
                <w:color w:val="000000" w:themeColor="text1"/>
                <w:spacing w:val="-3"/>
                <w:sz w:val="22"/>
                <w:szCs w:val="22"/>
              </w:rPr>
            </w:pPr>
            <w:r w:rsidRPr="004E4AB6">
              <w:rPr>
                <w:rFonts w:asciiTheme="minorHAnsi" w:hAnsiTheme="minorHAnsi" w:cstheme="minorHAnsi"/>
                <w:color w:val="000000" w:themeColor="text1"/>
                <w:spacing w:val="-3"/>
                <w:sz w:val="22"/>
                <w:szCs w:val="22"/>
              </w:rPr>
              <w:t>Yes/No</w:t>
            </w:r>
          </w:p>
        </w:tc>
      </w:tr>
      <w:tr w:rsidR="00FA3DC5" w:rsidRPr="004E4AB6" w14:paraId="7FC4965B" w14:textId="77777777" w:rsidTr="00FA3DC5">
        <w:tc>
          <w:tcPr>
            <w:tcW w:w="2876" w:type="dxa"/>
          </w:tcPr>
          <w:p w14:paraId="1F2B3D39" w14:textId="7AB539E8" w:rsidR="00FA3DC5" w:rsidRPr="004E4AB6" w:rsidRDefault="00FA3DC5" w:rsidP="00B2405B">
            <w:pPr>
              <w:pStyle w:val="Headingblue"/>
              <w:jc w:val="both"/>
              <w:rPr>
                <w:rFonts w:asciiTheme="minorHAnsi" w:hAnsiTheme="minorHAnsi" w:cstheme="minorHAnsi"/>
                <w:b w:val="0"/>
                <w:color w:val="000000" w:themeColor="text1"/>
                <w:spacing w:val="-3"/>
                <w:sz w:val="22"/>
                <w:szCs w:val="22"/>
              </w:rPr>
            </w:pPr>
            <w:r w:rsidRPr="004E4AB6">
              <w:rPr>
                <w:rFonts w:asciiTheme="minorHAnsi" w:hAnsiTheme="minorHAnsi" w:cstheme="minorHAnsi"/>
                <w:b w:val="0"/>
                <w:color w:val="000000" w:themeColor="text1"/>
                <w:spacing w:val="-3"/>
                <w:sz w:val="22"/>
                <w:szCs w:val="22"/>
              </w:rPr>
              <w:t>Procurement Manual</w:t>
            </w:r>
          </w:p>
        </w:tc>
        <w:tc>
          <w:tcPr>
            <w:tcW w:w="2877" w:type="dxa"/>
          </w:tcPr>
          <w:p w14:paraId="58D871BF" w14:textId="3B7D67A1" w:rsidR="00FA3DC5" w:rsidRPr="004E4AB6" w:rsidRDefault="00FA3DC5" w:rsidP="00B2405B">
            <w:pPr>
              <w:pStyle w:val="Headingblue"/>
              <w:jc w:val="both"/>
              <w:rPr>
                <w:rFonts w:asciiTheme="minorHAnsi" w:hAnsiTheme="minorHAnsi" w:cstheme="minorHAnsi"/>
                <w:b w:val="0"/>
                <w:color w:val="000000" w:themeColor="text1"/>
                <w:spacing w:val="-3"/>
                <w:sz w:val="22"/>
                <w:szCs w:val="22"/>
              </w:rPr>
            </w:pPr>
            <w:r w:rsidRPr="004E4AB6">
              <w:rPr>
                <w:rFonts w:asciiTheme="minorHAnsi" w:hAnsiTheme="minorHAnsi" w:cstheme="minorHAnsi"/>
                <w:b w:val="0"/>
                <w:color w:val="000000" w:themeColor="text1"/>
                <w:spacing w:val="-3"/>
                <w:sz w:val="22"/>
                <w:szCs w:val="22"/>
              </w:rPr>
              <w:t xml:space="preserve">Mandatory </w:t>
            </w:r>
          </w:p>
        </w:tc>
        <w:tc>
          <w:tcPr>
            <w:tcW w:w="2877" w:type="dxa"/>
          </w:tcPr>
          <w:p w14:paraId="02909584" w14:textId="77777777" w:rsidR="00FA3DC5" w:rsidRPr="004E4AB6" w:rsidRDefault="00FA3DC5" w:rsidP="00B2405B">
            <w:pPr>
              <w:pStyle w:val="Headingblue"/>
              <w:jc w:val="both"/>
              <w:rPr>
                <w:rFonts w:asciiTheme="minorHAnsi" w:hAnsiTheme="minorHAnsi" w:cstheme="minorHAnsi"/>
                <w:color w:val="000000" w:themeColor="text1"/>
                <w:spacing w:val="-3"/>
                <w:sz w:val="22"/>
                <w:szCs w:val="22"/>
              </w:rPr>
            </w:pPr>
          </w:p>
        </w:tc>
      </w:tr>
      <w:tr w:rsidR="00FA3DC5" w:rsidRPr="004E4AB6" w14:paraId="45151E0C" w14:textId="77777777" w:rsidTr="00FA3DC5">
        <w:tc>
          <w:tcPr>
            <w:tcW w:w="2876" w:type="dxa"/>
          </w:tcPr>
          <w:p w14:paraId="33C9241D" w14:textId="61B83495" w:rsidR="00FA3DC5" w:rsidRPr="004E4AB6" w:rsidRDefault="00FA3DC5" w:rsidP="00B2405B">
            <w:pPr>
              <w:pStyle w:val="Headingblue"/>
              <w:jc w:val="both"/>
              <w:rPr>
                <w:rFonts w:asciiTheme="minorHAnsi" w:hAnsiTheme="minorHAnsi" w:cstheme="minorHAnsi"/>
                <w:b w:val="0"/>
                <w:color w:val="000000" w:themeColor="text1"/>
                <w:spacing w:val="-3"/>
                <w:sz w:val="22"/>
                <w:szCs w:val="22"/>
              </w:rPr>
            </w:pPr>
            <w:r w:rsidRPr="004E4AB6">
              <w:rPr>
                <w:rFonts w:asciiTheme="minorHAnsi" w:hAnsiTheme="minorHAnsi" w:cstheme="minorHAnsi"/>
                <w:b w:val="0"/>
                <w:color w:val="000000" w:themeColor="text1"/>
                <w:spacing w:val="-3"/>
                <w:sz w:val="22"/>
                <w:szCs w:val="22"/>
              </w:rPr>
              <w:t>Procurement Code of Conduct</w:t>
            </w:r>
          </w:p>
        </w:tc>
        <w:tc>
          <w:tcPr>
            <w:tcW w:w="2877" w:type="dxa"/>
          </w:tcPr>
          <w:p w14:paraId="467B2B1A" w14:textId="77777777" w:rsidR="00FA3DC5" w:rsidRPr="004E4AB6" w:rsidRDefault="00FA3DC5" w:rsidP="00B2405B">
            <w:pPr>
              <w:pStyle w:val="Headingblue"/>
              <w:jc w:val="both"/>
              <w:rPr>
                <w:rFonts w:asciiTheme="minorHAnsi" w:hAnsiTheme="minorHAnsi" w:cstheme="minorHAnsi"/>
                <w:b w:val="0"/>
                <w:color w:val="000000" w:themeColor="text1"/>
                <w:spacing w:val="-3"/>
                <w:sz w:val="22"/>
                <w:szCs w:val="22"/>
              </w:rPr>
            </w:pPr>
          </w:p>
        </w:tc>
        <w:tc>
          <w:tcPr>
            <w:tcW w:w="2877" w:type="dxa"/>
          </w:tcPr>
          <w:p w14:paraId="7E31519E" w14:textId="77777777" w:rsidR="00FA3DC5" w:rsidRPr="004E4AB6" w:rsidRDefault="00FA3DC5" w:rsidP="00B2405B">
            <w:pPr>
              <w:pStyle w:val="Headingblue"/>
              <w:jc w:val="both"/>
              <w:rPr>
                <w:rFonts w:asciiTheme="minorHAnsi" w:hAnsiTheme="minorHAnsi" w:cstheme="minorHAnsi"/>
                <w:color w:val="000000" w:themeColor="text1"/>
                <w:spacing w:val="-3"/>
                <w:sz w:val="22"/>
                <w:szCs w:val="22"/>
              </w:rPr>
            </w:pPr>
          </w:p>
        </w:tc>
      </w:tr>
      <w:tr w:rsidR="00FA3DC5" w:rsidRPr="004E4AB6" w14:paraId="48B5FF9A" w14:textId="77777777" w:rsidTr="00FA3DC5">
        <w:tc>
          <w:tcPr>
            <w:tcW w:w="2876" w:type="dxa"/>
          </w:tcPr>
          <w:p w14:paraId="562E91BE" w14:textId="029352C3" w:rsidR="00FA3DC5" w:rsidRPr="004E4AB6" w:rsidRDefault="00FA3DC5" w:rsidP="00B2405B">
            <w:pPr>
              <w:pStyle w:val="Headingblue"/>
              <w:jc w:val="both"/>
              <w:rPr>
                <w:rFonts w:asciiTheme="minorHAnsi" w:hAnsiTheme="minorHAnsi" w:cstheme="minorHAnsi"/>
                <w:b w:val="0"/>
                <w:color w:val="000000" w:themeColor="text1"/>
                <w:spacing w:val="-3"/>
                <w:sz w:val="22"/>
                <w:szCs w:val="22"/>
              </w:rPr>
            </w:pPr>
            <w:r w:rsidRPr="004E4AB6">
              <w:rPr>
                <w:rFonts w:asciiTheme="minorHAnsi" w:hAnsiTheme="minorHAnsi" w:cstheme="minorHAnsi"/>
                <w:b w:val="0"/>
                <w:color w:val="000000" w:themeColor="text1"/>
                <w:spacing w:val="-3"/>
                <w:sz w:val="22"/>
                <w:szCs w:val="22"/>
              </w:rPr>
              <w:t>List of main suppliers / vendors</w:t>
            </w:r>
          </w:p>
        </w:tc>
        <w:tc>
          <w:tcPr>
            <w:tcW w:w="2877" w:type="dxa"/>
          </w:tcPr>
          <w:p w14:paraId="539A08A1" w14:textId="77777777" w:rsidR="00FA3DC5" w:rsidRPr="004E4AB6" w:rsidRDefault="00FA3DC5" w:rsidP="00B2405B">
            <w:pPr>
              <w:pStyle w:val="Headingblue"/>
              <w:jc w:val="both"/>
              <w:rPr>
                <w:rFonts w:asciiTheme="minorHAnsi" w:hAnsiTheme="minorHAnsi" w:cstheme="minorHAnsi"/>
                <w:b w:val="0"/>
                <w:color w:val="000000" w:themeColor="text1"/>
                <w:spacing w:val="-3"/>
                <w:sz w:val="22"/>
                <w:szCs w:val="22"/>
              </w:rPr>
            </w:pPr>
          </w:p>
        </w:tc>
        <w:tc>
          <w:tcPr>
            <w:tcW w:w="2877" w:type="dxa"/>
          </w:tcPr>
          <w:p w14:paraId="5749E3D3" w14:textId="77777777" w:rsidR="00FA3DC5" w:rsidRPr="004E4AB6" w:rsidRDefault="00FA3DC5" w:rsidP="00B2405B">
            <w:pPr>
              <w:pStyle w:val="Headingblue"/>
              <w:jc w:val="both"/>
              <w:rPr>
                <w:rFonts w:asciiTheme="minorHAnsi" w:hAnsiTheme="minorHAnsi" w:cstheme="minorHAnsi"/>
                <w:color w:val="000000" w:themeColor="text1"/>
                <w:spacing w:val="-3"/>
                <w:sz w:val="22"/>
                <w:szCs w:val="22"/>
              </w:rPr>
            </w:pPr>
          </w:p>
        </w:tc>
      </w:tr>
    </w:tbl>
    <w:p w14:paraId="7F4D867E" w14:textId="68DAB4D1" w:rsidR="00FA3DC5" w:rsidRPr="004E4AB6" w:rsidRDefault="00FA3DC5" w:rsidP="00B2405B">
      <w:pPr>
        <w:pStyle w:val="Headingblue"/>
        <w:jc w:val="both"/>
        <w:rPr>
          <w:rFonts w:asciiTheme="minorHAnsi" w:hAnsiTheme="minorHAnsi" w:cstheme="minorHAnsi"/>
          <w:color w:val="000000" w:themeColor="text1"/>
          <w:spacing w:val="-3"/>
          <w:sz w:val="22"/>
          <w:szCs w:val="22"/>
        </w:rPr>
      </w:pPr>
    </w:p>
    <w:p w14:paraId="295795B0" w14:textId="5E048243" w:rsidR="00FA3DC5" w:rsidRPr="004E4AB6" w:rsidRDefault="00433C1A" w:rsidP="00B2405B">
      <w:pPr>
        <w:pStyle w:val="Headingblue"/>
        <w:jc w:val="both"/>
        <w:rPr>
          <w:rFonts w:asciiTheme="minorHAnsi" w:hAnsiTheme="minorHAnsi" w:cstheme="minorHAnsi"/>
          <w:color w:val="000000" w:themeColor="text1"/>
          <w:spacing w:val="-3"/>
          <w:sz w:val="22"/>
          <w:szCs w:val="22"/>
        </w:rPr>
      </w:pPr>
      <w:r w:rsidRPr="004E4AB6">
        <w:rPr>
          <w:rFonts w:asciiTheme="minorHAnsi" w:hAnsiTheme="minorHAnsi" w:cstheme="minorHAnsi"/>
          <w:color w:val="000000" w:themeColor="text1"/>
          <w:spacing w:val="-3"/>
          <w:sz w:val="22"/>
          <w:szCs w:val="22"/>
        </w:rPr>
        <w:t>Client Relationship</w:t>
      </w:r>
    </w:p>
    <w:tbl>
      <w:tblPr>
        <w:tblStyle w:val="TableGrid"/>
        <w:tblW w:w="0" w:type="auto"/>
        <w:tblLook w:val="04A0" w:firstRow="1" w:lastRow="0" w:firstColumn="1" w:lastColumn="0" w:noHBand="0" w:noVBand="1"/>
      </w:tblPr>
      <w:tblGrid>
        <w:gridCol w:w="2876"/>
        <w:gridCol w:w="2877"/>
        <w:gridCol w:w="2877"/>
      </w:tblGrid>
      <w:tr w:rsidR="00433C1A" w:rsidRPr="004E4AB6" w14:paraId="28A5A15B" w14:textId="77777777" w:rsidTr="00433C1A">
        <w:tc>
          <w:tcPr>
            <w:tcW w:w="2876" w:type="dxa"/>
          </w:tcPr>
          <w:p w14:paraId="47CA80EC" w14:textId="4FF673B5" w:rsidR="00433C1A" w:rsidRPr="004E4AB6" w:rsidRDefault="00433C1A" w:rsidP="00433C1A">
            <w:pPr>
              <w:pStyle w:val="Headingblue"/>
              <w:jc w:val="both"/>
              <w:rPr>
                <w:rFonts w:asciiTheme="minorHAnsi" w:hAnsiTheme="minorHAnsi" w:cstheme="minorHAnsi"/>
                <w:color w:val="000000" w:themeColor="text1"/>
                <w:spacing w:val="-3"/>
                <w:sz w:val="22"/>
                <w:szCs w:val="22"/>
              </w:rPr>
            </w:pPr>
            <w:r w:rsidRPr="004E4AB6">
              <w:rPr>
                <w:rFonts w:asciiTheme="minorHAnsi" w:hAnsiTheme="minorHAnsi" w:cstheme="minorHAnsi"/>
                <w:color w:val="000000" w:themeColor="text1"/>
                <w:spacing w:val="-3"/>
                <w:sz w:val="22"/>
                <w:szCs w:val="22"/>
              </w:rPr>
              <w:t>Document</w:t>
            </w:r>
          </w:p>
        </w:tc>
        <w:tc>
          <w:tcPr>
            <w:tcW w:w="2877" w:type="dxa"/>
          </w:tcPr>
          <w:p w14:paraId="3EC0B57A" w14:textId="3CC1B4AE" w:rsidR="00433C1A" w:rsidRPr="004E4AB6" w:rsidRDefault="00433C1A" w:rsidP="00433C1A">
            <w:pPr>
              <w:pStyle w:val="Headingblue"/>
              <w:jc w:val="both"/>
              <w:rPr>
                <w:rFonts w:asciiTheme="minorHAnsi" w:hAnsiTheme="minorHAnsi" w:cstheme="minorHAnsi"/>
                <w:color w:val="000000" w:themeColor="text1"/>
                <w:spacing w:val="-3"/>
                <w:sz w:val="22"/>
                <w:szCs w:val="22"/>
              </w:rPr>
            </w:pPr>
            <w:r w:rsidRPr="004E4AB6">
              <w:rPr>
                <w:rFonts w:asciiTheme="minorHAnsi" w:hAnsiTheme="minorHAnsi" w:cstheme="minorHAnsi"/>
                <w:color w:val="000000" w:themeColor="text1"/>
                <w:spacing w:val="-3"/>
                <w:sz w:val="22"/>
                <w:szCs w:val="22"/>
              </w:rPr>
              <w:t>Mandatory/Optional</w:t>
            </w:r>
          </w:p>
        </w:tc>
        <w:tc>
          <w:tcPr>
            <w:tcW w:w="2877" w:type="dxa"/>
          </w:tcPr>
          <w:p w14:paraId="01FED7B3" w14:textId="6E3D4D73" w:rsidR="00433C1A" w:rsidRPr="004E4AB6" w:rsidRDefault="00433C1A" w:rsidP="00433C1A">
            <w:pPr>
              <w:pStyle w:val="Headingblue"/>
              <w:jc w:val="both"/>
              <w:rPr>
                <w:rFonts w:asciiTheme="minorHAnsi" w:hAnsiTheme="minorHAnsi" w:cstheme="minorHAnsi"/>
                <w:color w:val="000000" w:themeColor="text1"/>
                <w:spacing w:val="-3"/>
                <w:sz w:val="22"/>
                <w:szCs w:val="22"/>
              </w:rPr>
            </w:pPr>
            <w:r w:rsidRPr="004E4AB6">
              <w:rPr>
                <w:rFonts w:asciiTheme="minorHAnsi" w:hAnsiTheme="minorHAnsi" w:cstheme="minorHAnsi"/>
                <w:color w:val="000000" w:themeColor="text1"/>
                <w:spacing w:val="-3"/>
                <w:sz w:val="22"/>
                <w:szCs w:val="22"/>
              </w:rPr>
              <w:t>Yes/No</w:t>
            </w:r>
          </w:p>
        </w:tc>
      </w:tr>
      <w:tr w:rsidR="00433C1A" w:rsidRPr="004E4AB6" w14:paraId="2D5D1D74" w14:textId="77777777" w:rsidTr="00433C1A">
        <w:tc>
          <w:tcPr>
            <w:tcW w:w="2876" w:type="dxa"/>
          </w:tcPr>
          <w:p w14:paraId="752BE3CB" w14:textId="23723472" w:rsidR="00433C1A" w:rsidRPr="004E4AB6" w:rsidRDefault="00433C1A" w:rsidP="00433C1A">
            <w:pPr>
              <w:pStyle w:val="Headingblue"/>
              <w:rPr>
                <w:rFonts w:asciiTheme="minorHAnsi" w:hAnsiTheme="minorHAnsi" w:cstheme="minorHAnsi"/>
                <w:b w:val="0"/>
                <w:color w:val="000000" w:themeColor="text1"/>
                <w:spacing w:val="-3"/>
                <w:sz w:val="22"/>
                <w:szCs w:val="22"/>
              </w:rPr>
            </w:pPr>
            <w:r w:rsidRPr="004E4AB6">
              <w:rPr>
                <w:rFonts w:asciiTheme="minorHAnsi" w:hAnsiTheme="minorHAnsi" w:cstheme="minorHAnsi"/>
                <w:b w:val="0"/>
                <w:color w:val="000000" w:themeColor="text1"/>
                <w:spacing w:val="-3"/>
                <w:sz w:val="22"/>
                <w:szCs w:val="22"/>
              </w:rPr>
              <w:t>List of main clients / donors</w:t>
            </w:r>
          </w:p>
        </w:tc>
        <w:tc>
          <w:tcPr>
            <w:tcW w:w="2877" w:type="dxa"/>
          </w:tcPr>
          <w:p w14:paraId="2FCEDB62" w14:textId="6A2CB841" w:rsidR="00433C1A" w:rsidRPr="004E4AB6" w:rsidRDefault="00433C1A" w:rsidP="00B2405B">
            <w:pPr>
              <w:pStyle w:val="Headingblue"/>
              <w:jc w:val="both"/>
              <w:rPr>
                <w:rFonts w:asciiTheme="minorHAnsi" w:hAnsiTheme="minorHAnsi" w:cstheme="minorHAnsi"/>
                <w:b w:val="0"/>
                <w:color w:val="000000" w:themeColor="text1"/>
                <w:spacing w:val="-3"/>
                <w:sz w:val="22"/>
                <w:szCs w:val="22"/>
              </w:rPr>
            </w:pPr>
            <w:r w:rsidRPr="004E4AB6">
              <w:rPr>
                <w:rFonts w:asciiTheme="minorHAnsi" w:hAnsiTheme="minorHAnsi" w:cstheme="minorHAnsi"/>
                <w:b w:val="0"/>
                <w:color w:val="000000" w:themeColor="text1"/>
                <w:spacing w:val="-3"/>
                <w:sz w:val="22"/>
                <w:szCs w:val="22"/>
              </w:rPr>
              <w:t>Mandatory</w:t>
            </w:r>
          </w:p>
        </w:tc>
        <w:tc>
          <w:tcPr>
            <w:tcW w:w="2877" w:type="dxa"/>
          </w:tcPr>
          <w:p w14:paraId="2DC3032A" w14:textId="77777777" w:rsidR="00433C1A" w:rsidRPr="004E4AB6" w:rsidRDefault="00433C1A" w:rsidP="00B2405B">
            <w:pPr>
              <w:pStyle w:val="Headingblue"/>
              <w:jc w:val="both"/>
              <w:rPr>
                <w:rFonts w:asciiTheme="minorHAnsi" w:hAnsiTheme="minorHAnsi" w:cstheme="minorHAnsi"/>
                <w:color w:val="000000" w:themeColor="text1"/>
                <w:spacing w:val="-3"/>
                <w:sz w:val="22"/>
                <w:szCs w:val="22"/>
              </w:rPr>
            </w:pPr>
          </w:p>
        </w:tc>
      </w:tr>
      <w:tr w:rsidR="00433C1A" w:rsidRPr="004E4AB6" w14:paraId="7D485843" w14:textId="77777777" w:rsidTr="00433C1A">
        <w:tc>
          <w:tcPr>
            <w:tcW w:w="2876" w:type="dxa"/>
          </w:tcPr>
          <w:p w14:paraId="683FB1A5" w14:textId="1FE1B7EF" w:rsidR="00433C1A" w:rsidRPr="004E4AB6" w:rsidRDefault="00433C1A" w:rsidP="00433C1A">
            <w:pPr>
              <w:pStyle w:val="Headingblue"/>
              <w:rPr>
                <w:rFonts w:asciiTheme="minorHAnsi" w:hAnsiTheme="minorHAnsi" w:cstheme="minorHAnsi"/>
                <w:b w:val="0"/>
                <w:color w:val="000000" w:themeColor="text1"/>
                <w:spacing w:val="-3"/>
                <w:sz w:val="22"/>
                <w:szCs w:val="22"/>
              </w:rPr>
            </w:pPr>
            <w:r w:rsidRPr="004E4AB6">
              <w:rPr>
                <w:rFonts w:asciiTheme="minorHAnsi" w:hAnsiTheme="minorHAnsi" w:cstheme="minorHAnsi"/>
                <w:b w:val="0"/>
                <w:color w:val="000000" w:themeColor="text1"/>
                <w:spacing w:val="-3"/>
                <w:sz w:val="22"/>
                <w:szCs w:val="22"/>
              </w:rPr>
              <w:t>Two references</w:t>
            </w:r>
          </w:p>
        </w:tc>
        <w:tc>
          <w:tcPr>
            <w:tcW w:w="2877" w:type="dxa"/>
          </w:tcPr>
          <w:p w14:paraId="6E8F0438" w14:textId="341C3A07" w:rsidR="00433C1A" w:rsidRPr="004E4AB6" w:rsidRDefault="00433C1A" w:rsidP="00B2405B">
            <w:pPr>
              <w:pStyle w:val="Headingblue"/>
              <w:jc w:val="both"/>
              <w:rPr>
                <w:rFonts w:asciiTheme="minorHAnsi" w:hAnsiTheme="minorHAnsi" w:cstheme="minorHAnsi"/>
                <w:b w:val="0"/>
                <w:color w:val="000000" w:themeColor="text1"/>
                <w:spacing w:val="-3"/>
                <w:sz w:val="22"/>
                <w:szCs w:val="22"/>
              </w:rPr>
            </w:pPr>
            <w:r w:rsidRPr="004E4AB6">
              <w:rPr>
                <w:rFonts w:asciiTheme="minorHAnsi" w:hAnsiTheme="minorHAnsi" w:cstheme="minorHAnsi"/>
                <w:b w:val="0"/>
                <w:color w:val="000000" w:themeColor="text1"/>
                <w:spacing w:val="-3"/>
                <w:sz w:val="22"/>
                <w:szCs w:val="22"/>
              </w:rPr>
              <w:t>Mandatory</w:t>
            </w:r>
          </w:p>
        </w:tc>
        <w:tc>
          <w:tcPr>
            <w:tcW w:w="2877" w:type="dxa"/>
          </w:tcPr>
          <w:p w14:paraId="7FA1CD27" w14:textId="77777777" w:rsidR="00433C1A" w:rsidRPr="004E4AB6" w:rsidRDefault="00433C1A" w:rsidP="00B2405B">
            <w:pPr>
              <w:pStyle w:val="Headingblue"/>
              <w:jc w:val="both"/>
              <w:rPr>
                <w:rFonts w:asciiTheme="minorHAnsi" w:hAnsiTheme="minorHAnsi" w:cstheme="minorHAnsi"/>
                <w:color w:val="000000" w:themeColor="text1"/>
                <w:spacing w:val="-3"/>
                <w:sz w:val="22"/>
                <w:szCs w:val="22"/>
              </w:rPr>
            </w:pPr>
          </w:p>
        </w:tc>
      </w:tr>
      <w:tr w:rsidR="00433C1A" w14:paraId="17DC164D" w14:textId="77777777" w:rsidTr="00433C1A">
        <w:tc>
          <w:tcPr>
            <w:tcW w:w="2876" w:type="dxa"/>
          </w:tcPr>
          <w:p w14:paraId="5B6EEF5C" w14:textId="3E80D257" w:rsidR="00433C1A" w:rsidRPr="00433C1A" w:rsidRDefault="00433C1A" w:rsidP="00433C1A">
            <w:pPr>
              <w:pStyle w:val="Headingblue"/>
              <w:rPr>
                <w:rFonts w:asciiTheme="minorHAnsi" w:hAnsiTheme="minorHAnsi" w:cstheme="minorHAnsi"/>
                <w:b w:val="0"/>
                <w:color w:val="000000" w:themeColor="text1"/>
                <w:spacing w:val="-3"/>
                <w:sz w:val="22"/>
                <w:szCs w:val="22"/>
              </w:rPr>
            </w:pPr>
            <w:r w:rsidRPr="004E4AB6">
              <w:rPr>
                <w:rFonts w:asciiTheme="minorHAnsi" w:hAnsiTheme="minorHAnsi" w:cstheme="minorHAnsi"/>
                <w:b w:val="0"/>
                <w:color w:val="000000" w:themeColor="text1"/>
                <w:spacing w:val="-3"/>
                <w:sz w:val="22"/>
                <w:szCs w:val="22"/>
              </w:rPr>
              <w:t>Past reports to clients / donors for last 3 years</w:t>
            </w:r>
          </w:p>
        </w:tc>
        <w:tc>
          <w:tcPr>
            <w:tcW w:w="2877" w:type="dxa"/>
          </w:tcPr>
          <w:p w14:paraId="49E1815A" w14:textId="77777777" w:rsidR="00433C1A" w:rsidRDefault="00433C1A" w:rsidP="00B2405B">
            <w:pPr>
              <w:pStyle w:val="Headingblue"/>
              <w:jc w:val="both"/>
              <w:rPr>
                <w:rFonts w:asciiTheme="minorHAnsi" w:hAnsiTheme="minorHAnsi" w:cstheme="minorHAnsi"/>
                <w:color w:val="000000" w:themeColor="text1"/>
                <w:spacing w:val="-3"/>
                <w:sz w:val="22"/>
                <w:szCs w:val="22"/>
              </w:rPr>
            </w:pPr>
          </w:p>
        </w:tc>
        <w:tc>
          <w:tcPr>
            <w:tcW w:w="2877" w:type="dxa"/>
          </w:tcPr>
          <w:p w14:paraId="6B2C26DF" w14:textId="77777777" w:rsidR="00433C1A" w:rsidRDefault="00433C1A" w:rsidP="00B2405B">
            <w:pPr>
              <w:pStyle w:val="Headingblue"/>
              <w:jc w:val="both"/>
              <w:rPr>
                <w:rFonts w:asciiTheme="minorHAnsi" w:hAnsiTheme="minorHAnsi" w:cstheme="minorHAnsi"/>
                <w:color w:val="000000" w:themeColor="text1"/>
                <w:spacing w:val="-3"/>
                <w:sz w:val="22"/>
                <w:szCs w:val="22"/>
              </w:rPr>
            </w:pPr>
          </w:p>
        </w:tc>
      </w:tr>
    </w:tbl>
    <w:p w14:paraId="6594F07C" w14:textId="77777777" w:rsidR="0024480F" w:rsidRDefault="0024480F" w:rsidP="00F93805">
      <w:pPr>
        <w:pStyle w:val="Headingblue"/>
        <w:jc w:val="both"/>
        <w:rPr>
          <w:rFonts w:asciiTheme="minorHAnsi" w:hAnsiTheme="minorHAnsi" w:cstheme="minorHAnsi"/>
          <w:color w:val="000000" w:themeColor="text1"/>
          <w:sz w:val="22"/>
          <w:szCs w:val="22"/>
        </w:rPr>
      </w:pPr>
    </w:p>
    <w:sectPr w:rsidR="0024480F" w:rsidSect="00EE1C9F">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42324" w14:textId="77777777" w:rsidR="009D6E01" w:rsidRDefault="009D6E01" w:rsidP="00782EDC">
      <w:r>
        <w:separator/>
      </w:r>
    </w:p>
  </w:endnote>
  <w:endnote w:type="continuationSeparator" w:id="0">
    <w:p w14:paraId="5B90A8AD" w14:textId="77777777" w:rsidR="009D6E01" w:rsidRDefault="009D6E01" w:rsidP="0078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pitch w:val="variable"/>
  </w:font>
  <w:font w:name="Consolas">
    <w:panose1 w:val="020B0609020204030204"/>
    <w:charset w:val="00"/>
    <w:family w:val="modern"/>
    <w:pitch w:val="fixed"/>
    <w:sig w:usb0="E00006FF" w:usb1="0000FCFF" w:usb2="00000001" w:usb3="00000000" w:csb0="0000019F" w:csb1="00000000"/>
  </w:font>
  <w:font w:name="TheSansBold-Plain">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2C961" w14:textId="77777777" w:rsidR="009D6E01" w:rsidRDefault="009D6E01" w:rsidP="00782EDC">
      <w:r>
        <w:separator/>
      </w:r>
    </w:p>
  </w:footnote>
  <w:footnote w:type="continuationSeparator" w:id="0">
    <w:p w14:paraId="3617EDE4" w14:textId="77777777" w:rsidR="009D6E01" w:rsidRDefault="009D6E01" w:rsidP="00782EDC">
      <w:r>
        <w:continuationSeparator/>
      </w:r>
    </w:p>
  </w:footnote>
  <w:footnote w:id="1">
    <w:p w14:paraId="58C139F7" w14:textId="425CC32C" w:rsidR="009D6E01" w:rsidRPr="005B54CD" w:rsidRDefault="009D6E01" w:rsidP="00452FAF">
      <w:pPr>
        <w:pStyle w:val="FootnoteText"/>
        <w:rPr>
          <w:lang w:val="en-US"/>
        </w:rPr>
      </w:pPr>
      <w:r>
        <w:rPr>
          <w:rStyle w:val="FootnoteReference"/>
        </w:rPr>
        <w:footnoteRef/>
      </w:r>
      <w:r>
        <w:t xml:space="preserve"> </w:t>
      </w:r>
      <w:r w:rsidR="00004AAF">
        <w:rPr>
          <w:rFonts w:cstheme="minorHAnsi"/>
        </w:rPr>
        <w:t>18</w:t>
      </w:r>
      <w:r w:rsidRPr="005B54CD">
        <w:rPr>
          <w:rFonts w:cstheme="minorHAnsi"/>
        </w:rPr>
        <w:t xml:space="preserve"> per cent in </w:t>
      </w:r>
      <w:r w:rsidR="00004AAF">
        <w:rPr>
          <w:rFonts w:cstheme="minorHAnsi"/>
        </w:rPr>
        <w:t>2018</w:t>
      </w:r>
      <w:r w:rsidRPr="005B54CD">
        <w:rPr>
          <w:rFonts w:cstheme="minorHAnsi"/>
        </w:rPr>
        <w:t xml:space="preserve"> according to</w:t>
      </w:r>
      <w:r>
        <w:rPr>
          <w:rFonts w:cstheme="minorHAnsi"/>
        </w:rPr>
        <w:t xml:space="preserve"> the Palestinian Central Bureau of Statistics</w:t>
      </w:r>
    </w:p>
  </w:footnote>
  <w:footnote w:id="2">
    <w:p w14:paraId="6938A1D0" w14:textId="77777777" w:rsidR="00342843" w:rsidRPr="00A73CD8" w:rsidRDefault="00342843" w:rsidP="00342843">
      <w:pPr>
        <w:pStyle w:val="FootnoteText"/>
        <w:rPr>
          <w:lang w:val="en-US"/>
        </w:rPr>
      </w:pPr>
      <w:r>
        <w:rPr>
          <w:rStyle w:val="FootnoteReference"/>
        </w:rPr>
        <w:footnoteRef/>
      </w:r>
      <w:r>
        <w:t xml:space="preserve"> </w:t>
      </w:r>
      <w:r>
        <w:rPr>
          <w:rFonts w:cstheme="minorHAnsi"/>
        </w:rPr>
        <w:t>D</w:t>
      </w:r>
      <w:r w:rsidRPr="00A73CD8">
        <w:rPr>
          <w:rFonts w:cstheme="minorHAnsi"/>
        </w:rPr>
        <w:t>ata to be updated in 2018</w:t>
      </w:r>
    </w:p>
  </w:footnote>
  <w:footnote w:id="3">
    <w:p w14:paraId="6C617BD8" w14:textId="3BD73F49" w:rsidR="00451D7D" w:rsidRPr="00451D7D" w:rsidRDefault="00451D7D" w:rsidP="00451D7D">
      <w:pPr>
        <w:pStyle w:val="BodyBox"/>
        <w:tabs>
          <w:tab w:val="left" w:pos="0"/>
        </w:tabs>
        <w:spacing w:before="0" w:after="0" w:line="240" w:lineRule="auto"/>
        <w:rPr>
          <w:rFonts w:asciiTheme="minorHAnsi" w:eastAsiaTheme="minorHAnsi" w:hAnsiTheme="minorHAnsi" w:cstheme="minorHAnsi"/>
          <w:bCs w:val="0"/>
          <w:shd w:val="clear" w:color="auto" w:fill="auto"/>
          <w:lang w:val="en-CA"/>
        </w:rPr>
      </w:pPr>
      <w:r w:rsidRPr="00451D7D">
        <w:rPr>
          <w:rFonts w:asciiTheme="minorHAnsi" w:eastAsiaTheme="minorHAnsi" w:hAnsiTheme="minorHAnsi" w:cstheme="minorHAnsi"/>
          <w:bCs w:val="0"/>
          <w:shd w:val="clear" w:color="auto" w:fill="auto"/>
          <w:lang w:val="en-CA"/>
        </w:rPr>
        <w:footnoteRef/>
      </w:r>
      <w:r w:rsidRPr="00451D7D">
        <w:rPr>
          <w:rFonts w:asciiTheme="minorHAnsi" w:eastAsiaTheme="minorHAnsi" w:hAnsiTheme="minorHAnsi" w:cstheme="minorHAnsi"/>
          <w:bCs w:val="0"/>
          <w:shd w:val="clear" w:color="auto" w:fill="auto"/>
          <w:lang w:val="en-CA"/>
        </w:rPr>
        <w:t xml:space="preserve"> </w:t>
      </w:r>
      <w:r>
        <w:rPr>
          <w:rFonts w:asciiTheme="minorHAnsi" w:eastAsiaTheme="minorHAnsi" w:hAnsiTheme="minorHAnsi" w:cstheme="minorHAnsi"/>
          <w:bCs w:val="0"/>
          <w:shd w:val="clear" w:color="auto" w:fill="auto"/>
          <w:lang w:val="en-CA"/>
        </w:rPr>
        <w:t xml:space="preserve">The </w:t>
      </w:r>
      <w:r w:rsidRPr="00451D7D">
        <w:rPr>
          <w:rFonts w:asciiTheme="minorHAnsi" w:eastAsiaTheme="minorHAnsi" w:hAnsiTheme="minorHAnsi" w:cstheme="minorHAnsi"/>
          <w:bCs w:val="0"/>
          <w:shd w:val="clear" w:color="auto" w:fill="auto"/>
          <w:lang w:val="en-CA"/>
        </w:rPr>
        <w:t xml:space="preserve">Positive Deviance </w:t>
      </w:r>
      <w:r>
        <w:rPr>
          <w:rFonts w:asciiTheme="minorHAnsi" w:eastAsiaTheme="minorHAnsi" w:hAnsiTheme="minorHAnsi" w:cstheme="minorHAnsi"/>
          <w:bCs w:val="0"/>
          <w:shd w:val="clear" w:color="auto" w:fill="auto"/>
          <w:lang w:val="en-CA"/>
        </w:rPr>
        <w:t xml:space="preserve">approach (PD) </w:t>
      </w:r>
      <w:r w:rsidRPr="00451D7D">
        <w:rPr>
          <w:rFonts w:asciiTheme="minorHAnsi" w:eastAsiaTheme="minorHAnsi" w:hAnsiTheme="minorHAnsi" w:cstheme="minorHAnsi"/>
          <w:bCs w:val="0"/>
          <w:shd w:val="clear" w:color="auto" w:fill="auto"/>
          <w:lang w:val="en-CA"/>
        </w:rPr>
        <w:t>is based on the observation that in every community there are certain individuals or groups whose uncommon behaviors and strategies enable them to find better solutions to problems than their peers, while having access to the same resources and facing similar or worse challenges.</w:t>
      </w:r>
      <w:r>
        <w:rPr>
          <w:rFonts w:asciiTheme="minorHAnsi" w:eastAsiaTheme="minorHAnsi" w:hAnsiTheme="minorHAnsi" w:cstheme="minorHAnsi"/>
          <w:bCs w:val="0"/>
          <w:shd w:val="clear" w:color="auto" w:fill="auto"/>
          <w:lang w:val="en-CA"/>
        </w:rPr>
        <w:t xml:space="preserve"> </w:t>
      </w:r>
      <w:r w:rsidRPr="00451D7D">
        <w:rPr>
          <w:rFonts w:asciiTheme="minorHAnsi" w:eastAsiaTheme="minorHAnsi" w:hAnsiTheme="minorHAnsi" w:cstheme="minorHAnsi"/>
          <w:bCs w:val="0"/>
          <w:shd w:val="clear" w:color="auto" w:fill="auto"/>
          <w:lang w:val="en-CA"/>
        </w:rPr>
        <w:t xml:space="preserve">The </w:t>
      </w:r>
      <w:r>
        <w:rPr>
          <w:rFonts w:asciiTheme="minorHAnsi" w:eastAsiaTheme="minorHAnsi" w:hAnsiTheme="minorHAnsi" w:cstheme="minorHAnsi"/>
          <w:bCs w:val="0"/>
          <w:shd w:val="clear" w:color="auto" w:fill="auto"/>
          <w:lang w:val="en-CA"/>
        </w:rPr>
        <w:t>PD</w:t>
      </w:r>
      <w:r w:rsidRPr="00451D7D">
        <w:rPr>
          <w:rFonts w:asciiTheme="minorHAnsi" w:eastAsiaTheme="minorHAnsi" w:hAnsiTheme="minorHAnsi" w:cstheme="minorHAnsi"/>
          <w:bCs w:val="0"/>
          <w:shd w:val="clear" w:color="auto" w:fill="auto"/>
          <w:lang w:val="en-CA"/>
        </w:rPr>
        <w:t xml:space="preserve"> approach enables the community to discover these successful behaviors and strategies and develop a plan of action to promote their adoption by all concerned.  </w:t>
      </w:r>
    </w:p>
    <w:p w14:paraId="00C4F9B9" w14:textId="4754DCFF" w:rsidR="00451D7D" w:rsidRPr="00451D7D" w:rsidRDefault="00451D7D">
      <w:pPr>
        <w:pStyle w:val="FootnoteText"/>
        <w:rPr>
          <w:lang w:val="en-US"/>
        </w:rPr>
      </w:pPr>
    </w:p>
  </w:footnote>
  <w:footnote w:id="4">
    <w:p w14:paraId="79CB1035" w14:textId="6B646824" w:rsidR="009D6E01" w:rsidRPr="00BC47C6" w:rsidRDefault="009D6E01" w:rsidP="00BC47C6">
      <w:pPr>
        <w:pStyle w:val="BodyBox"/>
        <w:tabs>
          <w:tab w:val="left" w:pos="0"/>
        </w:tabs>
        <w:spacing w:before="0" w:after="0" w:line="240" w:lineRule="auto"/>
        <w:rPr>
          <w:rStyle w:val="FootnoteReference"/>
          <w:rFonts w:asciiTheme="minorHAnsi" w:hAnsiTheme="minorHAnsi" w:cstheme="minorHAnsi"/>
        </w:rPr>
      </w:pPr>
      <w:r w:rsidRPr="00BC47C6">
        <w:rPr>
          <w:rFonts w:asciiTheme="minorHAnsi" w:eastAsiaTheme="minorHAnsi" w:hAnsiTheme="minorHAnsi" w:cstheme="minorHAnsi"/>
          <w:bCs w:val="0"/>
          <w:shd w:val="clear" w:color="auto" w:fill="auto"/>
          <w:lang w:val="en-CA"/>
        </w:rPr>
        <w:footnoteRef/>
      </w:r>
      <w:r w:rsidRPr="00BC47C6">
        <w:rPr>
          <w:rFonts w:asciiTheme="minorHAnsi" w:eastAsiaTheme="minorHAnsi" w:hAnsiTheme="minorHAnsi" w:cstheme="minorHAnsi"/>
          <w:bCs w:val="0"/>
          <w:shd w:val="clear" w:color="auto" w:fill="auto"/>
          <w:lang w:val="en-CA"/>
        </w:rPr>
        <w:t>. Priorities will be given to engage youth through schools/universities, theatre/art and sports-based programmes to promote gender equality and to prevent violence. Faith-based leaders will also be engaged in gender equality programmes when feasible.</w:t>
      </w:r>
    </w:p>
  </w:footnote>
  <w:footnote w:id="5">
    <w:p w14:paraId="15FC2D8E" w14:textId="7FC5BABA" w:rsidR="009D6E01" w:rsidRPr="000E2B5E" w:rsidRDefault="009D6E01">
      <w:pPr>
        <w:pStyle w:val="FootnoteText"/>
        <w:rPr>
          <w:lang w:val="en-US"/>
        </w:rPr>
      </w:pPr>
      <w:r>
        <w:rPr>
          <w:rStyle w:val="FootnoteReference"/>
        </w:rPr>
        <w:footnoteRef/>
      </w:r>
      <w:r>
        <w:t xml:space="preserve"> </w:t>
      </w:r>
      <w:r>
        <w:rPr>
          <w:lang w:val="en-US"/>
        </w:rPr>
        <w:t xml:space="preserve">The CBOs are from the West Bank including East Jerusalem and Gaza. The list of CBOs will be provided to the selected Umbrella organization. </w:t>
      </w:r>
    </w:p>
  </w:footnote>
  <w:footnote w:id="6">
    <w:p w14:paraId="17CACC89" w14:textId="614C6E7E" w:rsidR="00811B0B" w:rsidRPr="00811B0B" w:rsidRDefault="00811B0B">
      <w:pPr>
        <w:pStyle w:val="FootnoteText"/>
        <w:rPr>
          <w:lang w:val="en-US"/>
        </w:rPr>
      </w:pPr>
      <w:r>
        <w:rPr>
          <w:rStyle w:val="FootnoteReference"/>
        </w:rPr>
        <w:footnoteRef/>
      </w:r>
      <w:r>
        <w:t xml:space="preserve"> </w:t>
      </w:r>
      <w:r>
        <w:t xml:space="preserve">Establishing linkages with the “Because I Am a Man” Campaign.  </w:t>
      </w:r>
    </w:p>
  </w:footnote>
  <w:footnote w:id="7">
    <w:p w14:paraId="58B22802" w14:textId="35376DF0" w:rsidR="00EC7B65" w:rsidRPr="00EC7B65" w:rsidRDefault="00EC7B65" w:rsidP="00EC7B65">
      <w:pPr>
        <w:pStyle w:val="FootnoteText"/>
        <w:jc w:val="both"/>
        <w:rPr>
          <w:lang w:val="en-US"/>
        </w:rPr>
      </w:pPr>
      <w:r>
        <w:rPr>
          <w:rStyle w:val="FootnoteReference"/>
        </w:rPr>
        <w:footnoteRef/>
      </w:r>
      <w:r>
        <w:t xml:space="preserve"> </w:t>
      </w:r>
      <w:r>
        <w:t xml:space="preserve">Coordination with national partners as needed and in consultation with UN Women such as; the </w:t>
      </w:r>
      <w:r>
        <w:t>Ministry of Women’s Affairs</w:t>
      </w:r>
      <w:r>
        <w:t xml:space="preserve">, Ministry of Education, </w:t>
      </w:r>
      <w:r>
        <w:t xml:space="preserve">and Ministry of Social Affairs.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B3AF024"/>
    <w:multiLevelType w:val="hybridMultilevel"/>
    <w:tmpl w:val="7B62C19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83796D"/>
    <w:multiLevelType w:val="hybridMultilevel"/>
    <w:tmpl w:val="5D5043F6"/>
    <w:lvl w:ilvl="0" w:tplc="A49C78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76EDC"/>
    <w:multiLevelType w:val="hybridMultilevel"/>
    <w:tmpl w:val="9EF6D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5" w15:restartNumberingAfterBreak="0">
    <w:nsid w:val="0F3B7EDD"/>
    <w:multiLevelType w:val="hybridMultilevel"/>
    <w:tmpl w:val="5A68C19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0C5130"/>
    <w:multiLevelType w:val="hybridMultilevel"/>
    <w:tmpl w:val="AA3C44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85239"/>
    <w:multiLevelType w:val="hybridMultilevel"/>
    <w:tmpl w:val="8B7A3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E21E6"/>
    <w:multiLevelType w:val="hybridMultilevel"/>
    <w:tmpl w:val="78DE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F6CB0"/>
    <w:multiLevelType w:val="hybridMultilevel"/>
    <w:tmpl w:val="E378F5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A17093"/>
    <w:multiLevelType w:val="hybridMultilevel"/>
    <w:tmpl w:val="20B65BB8"/>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2B3EF8"/>
    <w:multiLevelType w:val="hybridMultilevel"/>
    <w:tmpl w:val="D48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36767912"/>
    <w:multiLevelType w:val="hybridMultilevel"/>
    <w:tmpl w:val="FFAAA07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BC72DF"/>
    <w:multiLevelType w:val="hybridMultilevel"/>
    <w:tmpl w:val="B0E6F3C6"/>
    <w:lvl w:ilvl="0" w:tplc="94E23B30">
      <w:start w:val="1"/>
      <w:numFmt w:val="bullet"/>
      <w:pStyle w:val="ColorfulList-Accent11"/>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A4457"/>
    <w:multiLevelType w:val="multilevel"/>
    <w:tmpl w:val="CC58F224"/>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3D6185"/>
    <w:multiLevelType w:val="hybridMultilevel"/>
    <w:tmpl w:val="D0E0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266F8"/>
    <w:multiLevelType w:val="hybridMultilevel"/>
    <w:tmpl w:val="ECDC33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C097F"/>
    <w:multiLevelType w:val="hybridMultilevel"/>
    <w:tmpl w:val="426A6558"/>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9" w15:restartNumberingAfterBreak="0">
    <w:nsid w:val="53FE7BE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8530CC"/>
    <w:multiLevelType w:val="hybridMultilevel"/>
    <w:tmpl w:val="1EC6E180"/>
    <w:lvl w:ilvl="0" w:tplc="6772106C">
      <w:start w:val="1"/>
      <w:numFmt w:val="decimal"/>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2739F"/>
    <w:multiLevelType w:val="hybridMultilevel"/>
    <w:tmpl w:val="E1CE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A7519"/>
    <w:multiLevelType w:val="hybridMultilevel"/>
    <w:tmpl w:val="1E74C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566C39"/>
    <w:multiLevelType w:val="hybridMultilevel"/>
    <w:tmpl w:val="ED22E38E"/>
    <w:lvl w:ilvl="0" w:tplc="04090001">
      <w:start w:val="1"/>
      <w:numFmt w:val="bullet"/>
      <w:lvlText w:val=""/>
      <w:lvlJc w:val="left"/>
      <w:pPr>
        <w:ind w:left="1512" w:hanging="360"/>
      </w:pPr>
      <w:rPr>
        <w:rFonts w:ascii="Symbol" w:hAnsi="Symbol" w:hint="default"/>
      </w:rPr>
    </w:lvl>
    <w:lvl w:ilvl="1" w:tplc="9A50690A">
      <w:numFmt w:val="bullet"/>
      <w:lvlText w:val="•"/>
      <w:lvlJc w:val="left"/>
      <w:pPr>
        <w:ind w:left="2232" w:hanging="360"/>
      </w:pPr>
      <w:rPr>
        <w:rFonts w:ascii="Calibri" w:eastAsia="Times New Roman" w:hAnsi="Calibri" w:cs="Calibri"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5" w15:restartNumberingAfterBreak="0">
    <w:nsid w:val="721D0B82"/>
    <w:multiLevelType w:val="multilevel"/>
    <w:tmpl w:val="CF94D954"/>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99D3C0A"/>
    <w:multiLevelType w:val="hybridMultilevel"/>
    <w:tmpl w:val="491663B2"/>
    <w:lvl w:ilvl="0" w:tplc="2410E5EC">
      <w:start w:val="2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02DBF3"/>
    <w:multiLevelType w:val="hybridMultilevel"/>
    <w:tmpl w:val="1DBB22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2" w15:restartNumberingAfterBreak="0">
    <w:nsid w:val="7F43787D"/>
    <w:multiLevelType w:val="hybridMultilevel"/>
    <w:tmpl w:val="41945A8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4"/>
  </w:num>
  <w:num w:numId="3">
    <w:abstractNumId w:val="27"/>
  </w:num>
  <w:num w:numId="4">
    <w:abstractNumId w:val="23"/>
  </w:num>
  <w:num w:numId="5">
    <w:abstractNumId w:val="18"/>
  </w:num>
  <w:num w:numId="6">
    <w:abstractNumId w:val="26"/>
  </w:num>
  <w:num w:numId="7">
    <w:abstractNumId w:val="19"/>
  </w:num>
  <w:num w:numId="8">
    <w:abstractNumId w:val="31"/>
  </w:num>
  <w:num w:numId="9">
    <w:abstractNumId w:val="25"/>
  </w:num>
  <w:num w:numId="10">
    <w:abstractNumId w:val="20"/>
  </w:num>
  <w:num w:numId="11">
    <w:abstractNumId w:val="24"/>
  </w:num>
  <w:num w:numId="12">
    <w:abstractNumId w:val="15"/>
  </w:num>
  <w:num w:numId="13">
    <w:abstractNumId w:val="29"/>
  </w:num>
  <w:num w:numId="14">
    <w:abstractNumId w:val="0"/>
  </w:num>
  <w:num w:numId="15">
    <w:abstractNumId w:val="21"/>
  </w:num>
  <w:num w:numId="16">
    <w:abstractNumId w:val="6"/>
  </w:num>
  <w:num w:numId="17">
    <w:abstractNumId w:val="7"/>
  </w:num>
  <w:num w:numId="18">
    <w:abstractNumId w:val="8"/>
  </w:num>
  <w:num w:numId="19">
    <w:abstractNumId w:val="14"/>
  </w:num>
  <w:num w:numId="20">
    <w:abstractNumId w:val="2"/>
  </w:num>
  <w:num w:numId="21">
    <w:abstractNumId w:val="10"/>
  </w:num>
  <w:num w:numId="22">
    <w:abstractNumId w:val="17"/>
  </w:num>
  <w:num w:numId="23">
    <w:abstractNumId w:val="1"/>
  </w:num>
  <w:num w:numId="24">
    <w:abstractNumId w:val="30"/>
  </w:num>
  <w:num w:numId="25">
    <w:abstractNumId w:val="11"/>
  </w:num>
  <w:num w:numId="26">
    <w:abstractNumId w:val="5"/>
  </w:num>
  <w:num w:numId="27">
    <w:abstractNumId w:val="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8"/>
  </w:num>
  <w:num w:numId="31">
    <w:abstractNumId w:val="32"/>
  </w:num>
  <w:num w:numId="32">
    <w:abstractNumId w:val="13"/>
  </w:num>
  <w:num w:numId="33">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EDC"/>
    <w:rsid w:val="0000123C"/>
    <w:rsid w:val="0000216E"/>
    <w:rsid w:val="00002EB0"/>
    <w:rsid w:val="00003AA4"/>
    <w:rsid w:val="00004AAF"/>
    <w:rsid w:val="00005B7C"/>
    <w:rsid w:val="00013CE9"/>
    <w:rsid w:val="00014778"/>
    <w:rsid w:val="00015DEC"/>
    <w:rsid w:val="00015EB8"/>
    <w:rsid w:val="00016AEF"/>
    <w:rsid w:val="000175C0"/>
    <w:rsid w:val="00017EC4"/>
    <w:rsid w:val="00020C4E"/>
    <w:rsid w:val="00021DBE"/>
    <w:rsid w:val="00023885"/>
    <w:rsid w:val="00031715"/>
    <w:rsid w:val="00032BA5"/>
    <w:rsid w:val="00034415"/>
    <w:rsid w:val="000346CA"/>
    <w:rsid w:val="00036D5F"/>
    <w:rsid w:val="00037A56"/>
    <w:rsid w:val="00044786"/>
    <w:rsid w:val="000456CD"/>
    <w:rsid w:val="000462F1"/>
    <w:rsid w:val="00047FF4"/>
    <w:rsid w:val="00050E6C"/>
    <w:rsid w:val="0005154F"/>
    <w:rsid w:val="00057DD1"/>
    <w:rsid w:val="00061EA7"/>
    <w:rsid w:val="000620BC"/>
    <w:rsid w:val="00062443"/>
    <w:rsid w:val="00062629"/>
    <w:rsid w:val="00062BEF"/>
    <w:rsid w:val="000655F4"/>
    <w:rsid w:val="0006561A"/>
    <w:rsid w:val="0007021C"/>
    <w:rsid w:val="000738EA"/>
    <w:rsid w:val="000740AC"/>
    <w:rsid w:val="0007580B"/>
    <w:rsid w:val="00081FFB"/>
    <w:rsid w:val="00082FFA"/>
    <w:rsid w:val="00083082"/>
    <w:rsid w:val="00085742"/>
    <w:rsid w:val="000870C7"/>
    <w:rsid w:val="00090675"/>
    <w:rsid w:val="00092B4A"/>
    <w:rsid w:val="00092D62"/>
    <w:rsid w:val="00092EF5"/>
    <w:rsid w:val="00094D13"/>
    <w:rsid w:val="00094F38"/>
    <w:rsid w:val="0009664A"/>
    <w:rsid w:val="00097998"/>
    <w:rsid w:val="000A0CF9"/>
    <w:rsid w:val="000A141A"/>
    <w:rsid w:val="000A1F64"/>
    <w:rsid w:val="000A37A8"/>
    <w:rsid w:val="000A4A79"/>
    <w:rsid w:val="000A52ED"/>
    <w:rsid w:val="000A543D"/>
    <w:rsid w:val="000A5E64"/>
    <w:rsid w:val="000A6A0A"/>
    <w:rsid w:val="000A739F"/>
    <w:rsid w:val="000B2287"/>
    <w:rsid w:val="000B31B0"/>
    <w:rsid w:val="000B5593"/>
    <w:rsid w:val="000B5B8C"/>
    <w:rsid w:val="000B6C15"/>
    <w:rsid w:val="000C0F4E"/>
    <w:rsid w:val="000C1698"/>
    <w:rsid w:val="000C2113"/>
    <w:rsid w:val="000C211F"/>
    <w:rsid w:val="000C2837"/>
    <w:rsid w:val="000C3B79"/>
    <w:rsid w:val="000C50D7"/>
    <w:rsid w:val="000C6ED5"/>
    <w:rsid w:val="000C7985"/>
    <w:rsid w:val="000D07C7"/>
    <w:rsid w:val="000D6320"/>
    <w:rsid w:val="000D66FB"/>
    <w:rsid w:val="000E1CD6"/>
    <w:rsid w:val="000E2B5E"/>
    <w:rsid w:val="000E3E45"/>
    <w:rsid w:val="000E5CE8"/>
    <w:rsid w:val="000E5CFA"/>
    <w:rsid w:val="000E6614"/>
    <w:rsid w:val="000E68F2"/>
    <w:rsid w:val="000F0D98"/>
    <w:rsid w:val="000F2BE8"/>
    <w:rsid w:val="000F4A37"/>
    <w:rsid w:val="001021E7"/>
    <w:rsid w:val="0010261D"/>
    <w:rsid w:val="00102902"/>
    <w:rsid w:val="00104D27"/>
    <w:rsid w:val="00106A56"/>
    <w:rsid w:val="001111D8"/>
    <w:rsid w:val="00111B8F"/>
    <w:rsid w:val="001130EC"/>
    <w:rsid w:val="00113F62"/>
    <w:rsid w:val="001162D2"/>
    <w:rsid w:val="001168BB"/>
    <w:rsid w:val="001238E9"/>
    <w:rsid w:val="001250B3"/>
    <w:rsid w:val="00126BD8"/>
    <w:rsid w:val="00126D85"/>
    <w:rsid w:val="0012769C"/>
    <w:rsid w:val="001319CA"/>
    <w:rsid w:val="00131A5D"/>
    <w:rsid w:val="00132912"/>
    <w:rsid w:val="00132A54"/>
    <w:rsid w:val="001349B2"/>
    <w:rsid w:val="001349C9"/>
    <w:rsid w:val="00134F10"/>
    <w:rsid w:val="001370D0"/>
    <w:rsid w:val="00141DA4"/>
    <w:rsid w:val="00142231"/>
    <w:rsid w:val="001434BE"/>
    <w:rsid w:val="00143C57"/>
    <w:rsid w:val="00146694"/>
    <w:rsid w:val="001474D2"/>
    <w:rsid w:val="001476EF"/>
    <w:rsid w:val="00151856"/>
    <w:rsid w:val="00151C4D"/>
    <w:rsid w:val="00153A85"/>
    <w:rsid w:val="0015422F"/>
    <w:rsid w:val="0015438B"/>
    <w:rsid w:val="001551CB"/>
    <w:rsid w:val="00155B3A"/>
    <w:rsid w:val="00155D24"/>
    <w:rsid w:val="00155F3F"/>
    <w:rsid w:val="001573C4"/>
    <w:rsid w:val="00162BF7"/>
    <w:rsid w:val="00163F46"/>
    <w:rsid w:val="001642C3"/>
    <w:rsid w:val="00170BED"/>
    <w:rsid w:val="00171CF0"/>
    <w:rsid w:val="00180DBC"/>
    <w:rsid w:val="0018251D"/>
    <w:rsid w:val="00183412"/>
    <w:rsid w:val="001849E9"/>
    <w:rsid w:val="00185336"/>
    <w:rsid w:val="00185A10"/>
    <w:rsid w:val="00185E49"/>
    <w:rsid w:val="0018619E"/>
    <w:rsid w:val="001861AB"/>
    <w:rsid w:val="00195911"/>
    <w:rsid w:val="001A0877"/>
    <w:rsid w:val="001A12B7"/>
    <w:rsid w:val="001A18E9"/>
    <w:rsid w:val="001A4C1A"/>
    <w:rsid w:val="001A6700"/>
    <w:rsid w:val="001A6A89"/>
    <w:rsid w:val="001B15AF"/>
    <w:rsid w:val="001B20EF"/>
    <w:rsid w:val="001B285E"/>
    <w:rsid w:val="001B3465"/>
    <w:rsid w:val="001B6A08"/>
    <w:rsid w:val="001C108F"/>
    <w:rsid w:val="001C2788"/>
    <w:rsid w:val="001C649D"/>
    <w:rsid w:val="001C7BAC"/>
    <w:rsid w:val="001D1A10"/>
    <w:rsid w:val="001D1F5E"/>
    <w:rsid w:val="001D5317"/>
    <w:rsid w:val="001D5571"/>
    <w:rsid w:val="001D76C6"/>
    <w:rsid w:val="001D78AC"/>
    <w:rsid w:val="001E0E0D"/>
    <w:rsid w:val="001E5AD4"/>
    <w:rsid w:val="001E7931"/>
    <w:rsid w:val="001F266A"/>
    <w:rsid w:val="001F4BE2"/>
    <w:rsid w:val="001F4BF2"/>
    <w:rsid w:val="001F65AD"/>
    <w:rsid w:val="002003D9"/>
    <w:rsid w:val="00203DC3"/>
    <w:rsid w:val="00207114"/>
    <w:rsid w:val="00207678"/>
    <w:rsid w:val="00207BA5"/>
    <w:rsid w:val="00211390"/>
    <w:rsid w:val="00213BCA"/>
    <w:rsid w:val="002145C1"/>
    <w:rsid w:val="00214D4A"/>
    <w:rsid w:val="0021693C"/>
    <w:rsid w:val="00216AEE"/>
    <w:rsid w:val="00217095"/>
    <w:rsid w:val="00220EC3"/>
    <w:rsid w:val="0022137F"/>
    <w:rsid w:val="002236CB"/>
    <w:rsid w:val="0022420B"/>
    <w:rsid w:val="00235E5C"/>
    <w:rsid w:val="002371D2"/>
    <w:rsid w:val="00240B12"/>
    <w:rsid w:val="0024480F"/>
    <w:rsid w:val="002458BE"/>
    <w:rsid w:val="00245C8B"/>
    <w:rsid w:val="002506C3"/>
    <w:rsid w:val="0025215B"/>
    <w:rsid w:val="00253742"/>
    <w:rsid w:val="00254027"/>
    <w:rsid w:val="002551D1"/>
    <w:rsid w:val="00256FB7"/>
    <w:rsid w:val="00262488"/>
    <w:rsid w:val="00263046"/>
    <w:rsid w:val="002659F7"/>
    <w:rsid w:val="0027009C"/>
    <w:rsid w:val="002710A4"/>
    <w:rsid w:val="002743E4"/>
    <w:rsid w:val="0027444F"/>
    <w:rsid w:val="00274944"/>
    <w:rsid w:val="00276116"/>
    <w:rsid w:val="00280A7C"/>
    <w:rsid w:val="00281716"/>
    <w:rsid w:val="00282360"/>
    <w:rsid w:val="002844A9"/>
    <w:rsid w:val="00286F4D"/>
    <w:rsid w:val="002901C3"/>
    <w:rsid w:val="00291BB2"/>
    <w:rsid w:val="00294133"/>
    <w:rsid w:val="00294C1C"/>
    <w:rsid w:val="00295006"/>
    <w:rsid w:val="002977E7"/>
    <w:rsid w:val="002A1DC1"/>
    <w:rsid w:val="002A4F8A"/>
    <w:rsid w:val="002A64F6"/>
    <w:rsid w:val="002B17E8"/>
    <w:rsid w:val="002B4D2F"/>
    <w:rsid w:val="002C03D7"/>
    <w:rsid w:val="002C1D0C"/>
    <w:rsid w:val="002C286D"/>
    <w:rsid w:val="002C3373"/>
    <w:rsid w:val="002C4E7F"/>
    <w:rsid w:val="002C5E03"/>
    <w:rsid w:val="002C5E56"/>
    <w:rsid w:val="002D01C0"/>
    <w:rsid w:val="002D1ABE"/>
    <w:rsid w:val="002D22F4"/>
    <w:rsid w:val="002D400C"/>
    <w:rsid w:val="002D4BCD"/>
    <w:rsid w:val="002D529B"/>
    <w:rsid w:val="002D5D11"/>
    <w:rsid w:val="002D6A0D"/>
    <w:rsid w:val="002D74FE"/>
    <w:rsid w:val="002E0337"/>
    <w:rsid w:val="002E1A33"/>
    <w:rsid w:val="002E4B8D"/>
    <w:rsid w:val="002E59E6"/>
    <w:rsid w:val="002E5D7A"/>
    <w:rsid w:val="002E6C09"/>
    <w:rsid w:val="002E6F75"/>
    <w:rsid w:val="002E725C"/>
    <w:rsid w:val="002E7827"/>
    <w:rsid w:val="002E7A7B"/>
    <w:rsid w:val="002F1B28"/>
    <w:rsid w:val="002F243F"/>
    <w:rsid w:val="002F29CC"/>
    <w:rsid w:val="002F35B9"/>
    <w:rsid w:val="002F47EB"/>
    <w:rsid w:val="002F4CF9"/>
    <w:rsid w:val="002F4E02"/>
    <w:rsid w:val="002F5324"/>
    <w:rsid w:val="00302207"/>
    <w:rsid w:val="0030501A"/>
    <w:rsid w:val="00305ABB"/>
    <w:rsid w:val="00306710"/>
    <w:rsid w:val="003068E2"/>
    <w:rsid w:val="00306B77"/>
    <w:rsid w:val="0031006C"/>
    <w:rsid w:val="0031106F"/>
    <w:rsid w:val="00311849"/>
    <w:rsid w:val="00311D42"/>
    <w:rsid w:val="00315097"/>
    <w:rsid w:val="00317155"/>
    <w:rsid w:val="00317A41"/>
    <w:rsid w:val="0032032C"/>
    <w:rsid w:val="00324473"/>
    <w:rsid w:val="00325F96"/>
    <w:rsid w:val="00330584"/>
    <w:rsid w:val="00330BB6"/>
    <w:rsid w:val="00330E17"/>
    <w:rsid w:val="00332834"/>
    <w:rsid w:val="00333D0A"/>
    <w:rsid w:val="00334CF6"/>
    <w:rsid w:val="003360A9"/>
    <w:rsid w:val="00336D48"/>
    <w:rsid w:val="00341F14"/>
    <w:rsid w:val="00342709"/>
    <w:rsid w:val="00342843"/>
    <w:rsid w:val="00344D7E"/>
    <w:rsid w:val="00344EC8"/>
    <w:rsid w:val="003450C2"/>
    <w:rsid w:val="00345C75"/>
    <w:rsid w:val="0034651B"/>
    <w:rsid w:val="00350320"/>
    <w:rsid w:val="0035370D"/>
    <w:rsid w:val="0035580D"/>
    <w:rsid w:val="0036299C"/>
    <w:rsid w:val="00363986"/>
    <w:rsid w:val="003703D6"/>
    <w:rsid w:val="003714AD"/>
    <w:rsid w:val="0037203F"/>
    <w:rsid w:val="0037244A"/>
    <w:rsid w:val="003733BA"/>
    <w:rsid w:val="00373454"/>
    <w:rsid w:val="00373EDE"/>
    <w:rsid w:val="00374E04"/>
    <w:rsid w:val="003805D3"/>
    <w:rsid w:val="0038343A"/>
    <w:rsid w:val="003841AE"/>
    <w:rsid w:val="00384472"/>
    <w:rsid w:val="00385F86"/>
    <w:rsid w:val="003872B4"/>
    <w:rsid w:val="00391377"/>
    <w:rsid w:val="00396EFE"/>
    <w:rsid w:val="00397313"/>
    <w:rsid w:val="00397405"/>
    <w:rsid w:val="003974FE"/>
    <w:rsid w:val="00397DF7"/>
    <w:rsid w:val="003A050E"/>
    <w:rsid w:val="003A4322"/>
    <w:rsid w:val="003A50B0"/>
    <w:rsid w:val="003A6992"/>
    <w:rsid w:val="003A7216"/>
    <w:rsid w:val="003B182E"/>
    <w:rsid w:val="003B3FEB"/>
    <w:rsid w:val="003B4789"/>
    <w:rsid w:val="003B61F0"/>
    <w:rsid w:val="003B769B"/>
    <w:rsid w:val="003C10F7"/>
    <w:rsid w:val="003C13A5"/>
    <w:rsid w:val="003C3858"/>
    <w:rsid w:val="003C3FFD"/>
    <w:rsid w:val="003C6DAF"/>
    <w:rsid w:val="003C7174"/>
    <w:rsid w:val="003D0A34"/>
    <w:rsid w:val="003D20EB"/>
    <w:rsid w:val="003D2A1A"/>
    <w:rsid w:val="003D622E"/>
    <w:rsid w:val="003D626C"/>
    <w:rsid w:val="003E4051"/>
    <w:rsid w:val="003E4CAD"/>
    <w:rsid w:val="003E677D"/>
    <w:rsid w:val="003E7161"/>
    <w:rsid w:val="003F06C9"/>
    <w:rsid w:val="003F1236"/>
    <w:rsid w:val="003F5898"/>
    <w:rsid w:val="003F5A02"/>
    <w:rsid w:val="0040198E"/>
    <w:rsid w:val="00402D1F"/>
    <w:rsid w:val="004049AA"/>
    <w:rsid w:val="0040504E"/>
    <w:rsid w:val="0040551A"/>
    <w:rsid w:val="0040685D"/>
    <w:rsid w:val="00407101"/>
    <w:rsid w:val="004072D3"/>
    <w:rsid w:val="00407FA4"/>
    <w:rsid w:val="004106CB"/>
    <w:rsid w:val="00413771"/>
    <w:rsid w:val="00414E46"/>
    <w:rsid w:val="00422D62"/>
    <w:rsid w:val="004230D1"/>
    <w:rsid w:val="00427597"/>
    <w:rsid w:val="00427CB5"/>
    <w:rsid w:val="00433C1A"/>
    <w:rsid w:val="00434C8F"/>
    <w:rsid w:val="00436695"/>
    <w:rsid w:val="004419BB"/>
    <w:rsid w:val="0044243A"/>
    <w:rsid w:val="004429A6"/>
    <w:rsid w:val="0044373C"/>
    <w:rsid w:val="00445F1A"/>
    <w:rsid w:val="00446DC3"/>
    <w:rsid w:val="00447C95"/>
    <w:rsid w:val="00447CAD"/>
    <w:rsid w:val="00450C73"/>
    <w:rsid w:val="00451D7D"/>
    <w:rsid w:val="004529BC"/>
    <w:rsid w:val="00452FAF"/>
    <w:rsid w:val="004550CD"/>
    <w:rsid w:val="004559C0"/>
    <w:rsid w:val="00464D94"/>
    <w:rsid w:val="00465D40"/>
    <w:rsid w:val="0047317F"/>
    <w:rsid w:val="004739B4"/>
    <w:rsid w:val="0047526E"/>
    <w:rsid w:val="00476861"/>
    <w:rsid w:val="00481B9A"/>
    <w:rsid w:val="0048274B"/>
    <w:rsid w:val="00485D2F"/>
    <w:rsid w:val="00490005"/>
    <w:rsid w:val="004929B7"/>
    <w:rsid w:val="0049417D"/>
    <w:rsid w:val="00496890"/>
    <w:rsid w:val="00497719"/>
    <w:rsid w:val="004A18B8"/>
    <w:rsid w:val="004A2C69"/>
    <w:rsid w:val="004A5A03"/>
    <w:rsid w:val="004A5E92"/>
    <w:rsid w:val="004A629D"/>
    <w:rsid w:val="004A6CA5"/>
    <w:rsid w:val="004B0B41"/>
    <w:rsid w:val="004B11EE"/>
    <w:rsid w:val="004B2565"/>
    <w:rsid w:val="004B4086"/>
    <w:rsid w:val="004B74EB"/>
    <w:rsid w:val="004B76EB"/>
    <w:rsid w:val="004C0E21"/>
    <w:rsid w:val="004C1DCC"/>
    <w:rsid w:val="004C2172"/>
    <w:rsid w:val="004C2943"/>
    <w:rsid w:val="004C717C"/>
    <w:rsid w:val="004C718C"/>
    <w:rsid w:val="004D048F"/>
    <w:rsid w:val="004D051A"/>
    <w:rsid w:val="004D2486"/>
    <w:rsid w:val="004D3F32"/>
    <w:rsid w:val="004D4BD8"/>
    <w:rsid w:val="004D7BD1"/>
    <w:rsid w:val="004E18D7"/>
    <w:rsid w:val="004E48CB"/>
    <w:rsid w:val="004E4AB6"/>
    <w:rsid w:val="004E6290"/>
    <w:rsid w:val="004E62FE"/>
    <w:rsid w:val="004E6DBD"/>
    <w:rsid w:val="004F3BA6"/>
    <w:rsid w:val="00501FF0"/>
    <w:rsid w:val="0050429D"/>
    <w:rsid w:val="00505048"/>
    <w:rsid w:val="00514674"/>
    <w:rsid w:val="005165BA"/>
    <w:rsid w:val="005168C4"/>
    <w:rsid w:val="005232C5"/>
    <w:rsid w:val="00523983"/>
    <w:rsid w:val="00524A87"/>
    <w:rsid w:val="00526EE4"/>
    <w:rsid w:val="00534A07"/>
    <w:rsid w:val="00534D47"/>
    <w:rsid w:val="00535BDD"/>
    <w:rsid w:val="005424CD"/>
    <w:rsid w:val="005435F2"/>
    <w:rsid w:val="0054368C"/>
    <w:rsid w:val="005439B0"/>
    <w:rsid w:val="0054557B"/>
    <w:rsid w:val="00545A83"/>
    <w:rsid w:val="00555034"/>
    <w:rsid w:val="005565A3"/>
    <w:rsid w:val="00556A78"/>
    <w:rsid w:val="005608C8"/>
    <w:rsid w:val="005616EC"/>
    <w:rsid w:val="00561A45"/>
    <w:rsid w:val="0056409C"/>
    <w:rsid w:val="005647B3"/>
    <w:rsid w:val="00566486"/>
    <w:rsid w:val="0057044B"/>
    <w:rsid w:val="00571626"/>
    <w:rsid w:val="005723CA"/>
    <w:rsid w:val="005731B6"/>
    <w:rsid w:val="0057325C"/>
    <w:rsid w:val="005802CC"/>
    <w:rsid w:val="00580C25"/>
    <w:rsid w:val="00591510"/>
    <w:rsid w:val="00596AAB"/>
    <w:rsid w:val="005A0720"/>
    <w:rsid w:val="005A1246"/>
    <w:rsid w:val="005A1F7A"/>
    <w:rsid w:val="005A2020"/>
    <w:rsid w:val="005A2812"/>
    <w:rsid w:val="005A599B"/>
    <w:rsid w:val="005A59D1"/>
    <w:rsid w:val="005A76AE"/>
    <w:rsid w:val="005B145B"/>
    <w:rsid w:val="005B726B"/>
    <w:rsid w:val="005C3F77"/>
    <w:rsid w:val="005C59AD"/>
    <w:rsid w:val="005D2220"/>
    <w:rsid w:val="005D698D"/>
    <w:rsid w:val="005D7980"/>
    <w:rsid w:val="005E4141"/>
    <w:rsid w:val="005E48F1"/>
    <w:rsid w:val="005E604D"/>
    <w:rsid w:val="005E67DB"/>
    <w:rsid w:val="005E7E94"/>
    <w:rsid w:val="005F1802"/>
    <w:rsid w:val="005F2FC1"/>
    <w:rsid w:val="005F638F"/>
    <w:rsid w:val="005F6A8C"/>
    <w:rsid w:val="006036F6"/>
    <w:rsid w:val="00604BC5"/>
    <w:rsid w:val="0061064C"/>
    <w:rsid w:val="006111B6"/>
    <w:rsid w:val="00614ECB"/>
    <w:rsid w:val="006163D1"/>
    <w:rsid w:val="00616BD9"/>
    <w:rsid w:val="00616EA1"/>
    <w:rsid w:val="0062021E"/>
    <w:rsid w:val="0062134F"/>
    <w:rsid w:val="006225AA"/>
    <w:rsid w:val="00622E76"/>
    <w:rsid w:val="00624AF3"/>
    <w:rsid w:val="00627A01"/>
    <w:rsid w:val="00631932"/>
    <w:rsid w:val="006327F2"/>
    <w:rsid w:val="0063503C"/>
    <w:rsid w:val="006359B6"/>
    <w:rsid w:val="00635FD5"/>
    <w:rsid w:val="006369E0"/>
    <w:rsid w:val="00636D28"/>
    <w:rsid w:val="00636D48"/>
    <w:rsid w:val="0064265B"/>
    <w:rsid w:val="00642B88"/>
    <w:rsid w:val="00643DB4"/>
    <w:rsid w:val="006444D7"/>
    <w:rsid w:val="0064682B"/>
    <w:rsid w:val="00650AA3"/>
    <w:rsid w:val="00650CD8"/>
    <w:rsid w:val="00651B88"/>
    <w:rsid w:val="00653D22"/>
    <w:rsid w:val="00656DBE"/>
    <w:rsid w:val="006622CE"/>
    <w:rsid w:val="00665B97"/>
    <w:rsid w:val="00672011"/>
    <w:rsid w:val="00673086"/>
    <w:rsid w:val="00674199"/>
    <w:rsid w:val="006753AE"/>
    <w:rsid w:val="006847CC"/>
    <w:rsid w:val="00686738"/>
    <w:rsid w:val="00687BA9"/>
    <w:rsid w:val="00690765"/>
    <w:rsid w:val="006911AE"/>
    <w:rsid w:val="0069152F"/>
    <w:rsid w:val="00693633"/>
    <w:rsid w:val="00693BBA"/>
    <w:rsid w:val="0069597D"/>
    <w:rsid w:val="006A0866"/>
    <w:rsid w:val="006A191A"/>
    <w:rsid w:val="006A72CA"/>
    <w:rsid w:val="006B03FA"/>
    <w:rsid w:val="006B110C"/>
    <w:rsid w:val="006B318B"/>
    <w:rsid w:val="006B3D29"/>
    <w:rsid w:val="006B632D"/>
    <w:rsid w:val="006B7ED2"/>
    <w:rsid w:val="006C0A47"/>
    <w:rsid w:val="006C44F6"/>
    <w:rsid w:val="006C7126"/>
    <w:rsid w:val="006D0C67"/>
    <w:rsid w:val="006D3DF9"/>
    <w:rsid w:val="006D6373"/>
    <w:rsid w:val="006D7995"/>
    <w:rsid w:val="006E2FD0"/>
    <w:rsid w:val="006E71BA"/>
    <w:rsid w:val="006F0C28"/>
    <w:rsid w:val="006F2646"/>
    <w:rsid w:val="006F5B68"/>
    <w:rsid w:val="006F7660"/>
    <w:rsid w:val="00700DC3"/>
    <w:rsid w:val="00701407"/>
    <w:rsid w:val="0070150E"/>
    <w:rsid w:val="00701C44"/>
    <w:rsid w:val="00703057"/>
    <w:rsid w:val="007055CF"/>
    <w:rsid w:val="00705D05"/>
    <w:rsid w:val="00706572"/>
    <w:rsid w:val="00710441"/>
    <w:rsid w:val="00712014"/>
    <w:rsid w:val="00712B6B"/>
    <w:rsid w:val="0071379F"/>
    <w:rsid w:val="0071721E"/>
    <w:rsid w:val="00717B19"/>
    <w:rsid w:val="00720399"/>
    <w:rsid w:val="00720CFF"/>
    <w:rsid w:val="00724847"/>
    <w:rsid w:val="007259DF"/>
    <w:rsid w:val="00726B79"/>
    <w:rsid w:val="007278BB"/>
    <w:rsid w:val="0073103B"/>
    <w:rsid w:val="00736B53"/>
    <w:rsid w:val="007378D4"/>
    <w:rsid w:val="00740309"/>
    <w:rsid w:val="007418C7"/>
    <w:rsid w:val="00744BCF"/>
    <w:rsid w:val="007504C8"/>
    <w:rsid w:val="007554B7"/>
    <w:rsid w:val="007558D8"/>
    <w:rsid w:val="007569B0"/>
    <w:rsid w:val="007623ED"/>
    <w:rsid w:val="007648D5"/>
    <w:rsid w:val="0077071F"/>
    <w:rsid w:val="00771A94"/>
    <w:rsid w:val="00773051"/>
    <w:rsid w:val="007753C5"/>
    <w:rsid w:val="00776E32"/>
    <w:rsid w:val="00776FC7"/>
    <w:rsid w:val="00782B70"/>
    <w:rsid w:val="00782E3F"/>
    <w:rsid w:val="00782EDC"/>
    <w:rsid w:val="00784D7F"/>
    <w:rsid w:val="0078530C"/>
    <w:rsid w:val="007862E9"/>
    <w:rsid w:val="00786C4B"/>
    <w:rsid w:val="00790E62"/>
    <w:rsid w:val="00790F9D"/>
    <w:rsid w:val="0079276C"/>
    <w:rsid w:val="00794189"/>
    <w:rsid w:val="0079564D"/>
    <w:rsid w:val="007A1CBD"/>
    <w:rsid w:val="007A2615"/>
    <w:rsid w:val="007A5889"/>
    <w:rsid w:val="007A5FAF"/>
    <w:rsid w:val="007B0B57"/>
    <w:rsid w:val="007B0CF1"/>
    <w:rsid w:val="007B2617"/>
    <w:rsid w:val="007B472C"/>
    <w:rsid w:val="007B6D74"/>
    <w:rsid w:val="007C0193"/>
    <w:rsid w:val="007C5B4B"/>
    <w:rsid w:val="007C5FB4"/>
    <w:rsid w:val="007C6D25"/>
    <w:rsid w:val="007C7D00"/>
    <w:rsid w:val="007C7F4D"/>
    <w:rsid w:val="007D07F4"/>
    <w:rsid w:val="007D0985"/>
    <w:rsid w:val="007D3FDB"/>
    <w:rsid w:val="007E0AF5"/>
    <w:rsid w:val="007E4C80"/>
    <w:rsid w:val="007F4019"/>
    <w:rsid w:val="007F7901"/>
    <w:rsid w:val="0080045C"/>
    <w:rsid w:val="00802310"/>
    <w:rsid w:val="00802346"/>
    <w:rsid w:val="008025F9"/>
    <w:rsid w:val="00804FDD"/>
    <w:rsid w:val="008051E4"/>
    <w:rsid w:val="0080715D"/>
    <w:rsid w:val="00811346"/>
    <w:rsid w:val="00811B0B"/>
    <w:rsid w:val="00812F89"/>
    <w:rsid w:val="00813852"/>
    <w:rsid w:val="00814D74"/>
    <w:rsid w:val="00815D23"/>
    <w:rsid w:val="0082074B"/>
    <w:rsid w:val="00820F2B"/>
    <w:rsid w:val="008225B0"/>
    <w:rsid w:val="0082694C"/>
    <w:rsid w:val="00827069"/>
    <w:rsid w:val="00831523"/>
    <w:rsid w:val="00833A3E"/>
    <w:rsid w:val="0083465A"/>
    <w:rsid w:val="008346C1"/>
    <w:rsid w:val="00836F6B"/>
    <w:rsid w:val="00841491"/>
    <w:rsid w:val="008419E4"/>
    <w:rsid w:val="00842CDC"/>
    <w:rsid w:val="00842E6D"/>
    <w:rsid w:val="008430C2"/>
    <w:rsid w:val="0084404A"/>
    <w:rsid w:val="00844241"/>
    <w:rsid w:val="00845532"/>
    <w:rsid w:val="00846724"/>
    <w:rsid w:val="008542FA"/>
    <w:rsid w:val="00855872"/>
    <w:rsid w:val="00857660"/>
    <w:rsid w:val="00866FAC"/>
    <w:rsid w:val="0086775F"/>
    <w:rsid w:val="00867A16"/>
    <w:rsid w:val="0087043A"/>
    <w:rsid w:val="00870E11"/>
    <w:rsid w:val="0087463A"/>
    <w:rsid w:val="00874AF0"/>
    <w:rsid w:val="008778CB"/>
    <w:rsid w:val="008807FE"/>
    <w:rsid w:val="00883509"/>
    <w:rsid w:val="00884CBE"/>
    <w:rsid w:val="008853B5"/>
    <w:rsid w:val="008928DC"/>
    <w:rsid w:val="00895CB1"/>
    <w:rsid w:val="00897CBD"/>
    <w:rsid w:val="008A1A8D"/>
    <w:rsid w:val="008A1AA0"/>
    <w:rsid w:val="008A7FA2"/>
    <w:rsid w:val="008B0CDD"/>
    <w:rsid w:val="008B150D"/>
    <w:rsid w:val="008B30EF"/>
    <w:rsid w:val="008B54B8"/>
    <w:rsid w:val="008B66EA"/>
    <w:rsid w:val="008B7109"/>
    <w:rsid w:val="008B7283"/>
    <w:rsid w:val="008C291C"/>
    <w:rsid w:val="008C2EC9"/>
    <w:rsid w:val="008C78AE"/>
    <w:rsid w:val="008D0995"/>
    <w:rsid w:val="008D3217"/>
    <w:rsid w:val="008D3D51"/>
    <w:rsid w:val="008D4740"/>
    <w:rsid w:val="008E037A"/>
    <w:rsid w:val="008E6E9D"/>
    <w:rsid w:val="008E6EA2"/>
    <w:rsid w:val="008F09D2"/>
    <w:rsid w:val="008F37AD"/>
    <w:rsid w:val="008F3E48"/>
    <w:rsid w:val="008F671C"/>
    <w:rsid w:val="008F7EFB"/>
    <w:rsid w:val="0090078D"/>
    <w:rsid w:val="00900ECF"/>
    <w:rsid w:val="0090174D"/>
    <w:rsid w:val="00902292"/>
    <w:rsid w:val="00903AA7"/>
    <w:rsid w:val="00904D3D"/>
    <w:rsid w:val="009054A8"/>
    <w:rsid w:val="009058C5"/>
    <w:rsid w:val="0091114A"/>
    <w:rsid w:val="00912525"/>
    <w:rsid w:val="00912D40"/>
    <w:rsid w:val="009130E3"/>
    <w:rsid w:val="00913D26"/>
    <w:rsid w:val="00913FFD"/>
    <w:rsid w:val="009249CE"/>
    <w:rsid w:val="00925CB8"/>
    <w:rsid w:val="00926527"/>
    <w:rsid w:val="009276A2"/>
    <w:rsid w:val="00927C23"/>
    <w:rsid w:val="009325A4"/>
    <w:rsid w:val="009402C4"/>
    <w:rsid w:val="0094424C"/>
    <w:rsid w:val="00944503"/>
    <w:rsid w:val="00944F38"/>
    <w:rsid w:val="009467A2"/>
    <w:rsid w:val="00946806"/>
    <w:rsid w:val="0095043A"/>
    <w:rsid w:val="00953E27"/>
    <w:rsid w:val="009579D5"/>
    <w:rsid w:val="00957E22"/>
    <w:rsid w:val="00963CC9"/>
    <w:rsid w:val="00964259"/>
    <w:rsid w:val="00965B3E"/>
    <w:rsid w:val="00966FA7"/>
    <w:rsid w:val="00981334"/>
    <w:rsid w:val="0098340A"/>
    <w:rsid w:val="00987AC9"/>
    <w:rsid w:val="0099030D"/>
    <w:rsid w:val="0099205D"/>
    <w:rsid w:val="009921F9"/>
    <w:rsid w:val="009A1225"/>
    <w:rsid w:val="009A2AA0"/>
    <w:rsid w:val="009A3530"/>
    <w:rsid w:val="009B2529"/>
    <w:rsid w:val="009B29DF"/>
    <w:rsid w:val="009B535D"/>
    <w:rsid w:val="009B5B22"/>
    <w:rsid w:val="009B6DD8"/>
    <w:rsid w:val="009B703B"/>
    <w:rsid w:val="009B7293"/>
    <w:rsid w:val="009C1531"/>
    <w:rsid w:val="009C2E77"/>
    <w:rsid w:val="009C3CD7"/>
    <w:rsid w:val="009C51E9"/>
    <w:rsid w:val="009C554B"/>
    <w:rsid w:val="009C70BD"/>
    <w:rsid w:val="009C735E"/>
    <w:rsid w:val="009D1D0B"/>
    <w:rsid w:val="009D2577"/>
    <w:rsid w:val="009D2E3E"/>
    <w:rsid w:val="009D330A"/>
    <w:rsid w:val="009D3A68"/>
    <w:rsid w:val="009D4215"/>
    <w:rsid w:val="009D6872"/>
    <w:rsid w:val="009D6AE0"/>
    <w:rsid w:val="009D6E01"/>
    <w:rsid w:val="009D7227"/>
    <w:rsid w:val="009E04A2"/>
    <w:rsid w:val="009E07A5"/>
    <w:rsid w:val="009E0E0F"/>
    <w:rsid w:val="009E1100"/>
    <w:rsid w:val="009E1A73"/>
    <w:rsid w:val="009E2543"/>
    <w:rsid w:val="009E4CFF"/>
    <w:rsid w:val="009E6487"/>
    <w:rsid w:val="009F0151"/>
    <w:rsid w:val="009F334D"/>
    <w:rsid w:val="009F33DF"/>
    <w:rsid w:val="009F52A4"/>
    <w:rsid w:val="009F548A"/>
    <w:rsid w:val="009F5663"/>
    <w:rsid w:val="009F7A61"/>
    <w:rsid w:val="00A01605"/>
    <w:rsid w:val="00A03708"/>
    <w:rsid w:val="00A1185D"/>
    <w:rsid w:val="00A14BF0"/>
    <w:rsid w:val="00A15FC1"/>
    <w:rsid w:val="00A1696B"/>
    <w:rsid w:val="00A21225"/>
    <w:rsid w:val="00A21E10"/>
    <w:rsid w:val="00A21F82"/>
    <w:rsid w:val="00A24168"/>
    <w:rsid w:val="00A25CE2"/>
    <w:rsid w:val="00A35017"/>
    <w:rsid w:val="00A355B4"/>
    <w:rsid w:val="00A3597F"/>
    <w:rsid w:val="00A366DF"/>
    <w:rsid w:val="00A375F8"/>
    <w:rsid w:val="00A40F4C"/>
    <w:rsid w:val="00A4148E"/>
    <w:rsid w:val="00A42070"/>
    <w:rsid w:val="00A455E1"/>
    <w:rsid w:val="00A51889"/>
    <w:rsid w:val="00A51C25"/>
    <w:rsid w:val="00A52D15"/>
    <w:rsid w:val="00A54CEB"/>
    <w:rsid w:val="00A56471"/>
    <w:rsid w:val="00A5662F"/>
    <w:rsid w:val="00A61F67"/>
    <w:rsid w:val="00A62CC6"/>
    <w:rsid w:val="00A63706"/>
    <w:rsid w:val="00A65974"/>
    <w:rsid w:val="00A72F2E"/>
    <w:rsid w:val="00A74CF2"/>
    <w:rsid w:val="00A76D90"/>
    <w:rsid w:val="00A77479"/>
    <w:rsid w:val="00A837EA"/>
    <w:rsid w:val="00A86BAE"/>
    <w:rsid w:val="00A92182"/>
    <w:rsid w:val="00A94199"/>
    <w:rsid w:val="00A963B6"/>
    <w:rsid w:val="00AA057B"/>
    <w:rsid w:val="00AA1BBD"/>
    <w:rsid w:val="00AA5B26"/>
    <w:rsid w:val="00AA71A1"/>
    <w:rsid w:val="00AA7862"/>
    <w:rsid w:val="00AB2257"/>
    <w:rsid w:val="00AB7591"/>
    <w:rsid w:val="00AC61C3"/>
    <w:rsid w:val="00AD2A36"/>
    <w:rsid w:val="00AD2A87"/>
    <w:rsid w:val="00AD406E"/>
    <w:rsid w:val="00AE2EBC"/>
    <w:rsid w:val="00AE40F3"/>
    <w:rsid w:val="00AE4711"/>
    <w:rsid w:val="00AE50A0"/>
    <w:rsid w:val="00AE5EB0"/>
    <w:rsid w:val="00AE62B3"/>
    <w:rsid w:val="00AF0730"/>
    <w:rsid w:val="00AF3C1E"/>
    <w:rsid w:val="00AF41B6"/>
    <w:rsid w:val="00AF4DC9"/>
    <w:rsid w:val="00B002D5"/>
    <w:rsid w:val="00B032D2"/>
    <w:rsid w:val="00B06551"/>
    <w:rsid w:val="00B14628"/>
    <w:rsid w:val="00B16CCB"/>
    <w:rsid w:val="00B2405B"/>
    <w:rsid w:val="00B24975"/>
    <w:rsid w:val="00B26AEA"/>
    <w:rsid w:val="00B26B77"/>
    <w:rsid w:val="00B432F0"/>
    <w:rsid w:val="00B45E32"/>
    <w:rsid w:val="00B46F20"/>
    <w:rsid w:val="00B473AB"/>
    <w:rsid w:val="00B51662"/>
    <w:rsid w:val="00B51758"/>
    <w:rsid w:val="00B51DBF"/>
    <w:rsid w:val="00B54537"/>
    <w:rsid w:val="00B5547D"/>
    <w:rsid w:val="00B606B1"/>
    <w:rsid w:val="00B63339"/>
    <w:rsid w:val="00B633E9"/>
    <w:rsid w:val="00B66B3F"/>
    <w:rsid w:val="00B676D5"/>
    <w:rsid w:val="00B728F3"/>
    <w:rsid w:val="00B7385D"/>
    <w:rsid w:val="00B73CC9"/>
    <w:rsid w:val="00B74DD4"/>
    <w:rsid w:val="00B759DB"/>
    <w:rsid w:val="00B77B3D"/>
    <w:rsid w:val="00B809F8"/>
    <w:rsid w:val="00B829B5"/>
    <w:rsid w:val="00B83B31"/>
    <w:rsid w:val="00B84034"/>
    <w:rsid w:val="00B914AA"/>
    <w:rsid w:val="00B9295C"/>
    <w:rsid w:val="00B96D6A"/>
    <w:rsid w:val="00B979BB"/>
    <w:rsid w:val="00BA0305"/>
    <w:rsid w:val="00BA0D8B"/>
    <w:rsid w:val="00BA2225"/>
    <w:rsid w:val="00BA4C37"/>
    <w:rsid w:val="00BA5DBE"/>
    <w:rsid w:val="00BB3CF1"/>
    <w:rsid w:val="00BB5422"/>
    <w:rsid w:val="00BC05CF"/>
    <w:rsid w:val="00BC2F8D"/>
    <w:rsid w:val="00BC3342"/>
    <w:rsid w:val="00BC47C6"/>
    <w:rsid w:val="00BC527F"/>
    <w:rsid w:val="00BC73D1"/>
    <w:rsid w:val="00BD02FC"/>
    <w:rsid w:val="00BD06A5"/>
    <w:rsid w:val="00BD1FC7"/>
    <w:rsid w:val="00BD44D8"/>
    <w:rsid w:val="00BD5E92"/>
    <w:rsid w:val="00BD6411"/>
    <w:rsid w:val="00BD6AC6"/>
    <w:rsid w:val="00BE2204"/>
    <w:rsid w:val="00BE345D"/>
    <w:rsid w:val="00BE6386"/>
    <w:rsid w:val="00BE7220"/>
    <w:rsid w:val="00BE78A4"/>
    <w:rsid w:val="00BF0133"/>
    <w:rsid w:val="00BF345C"/>
    <w:rsid w:val="00BF56F8"/>
    <w:rsid w:val="00C006B7"/>
    <w:rsid w:val="00C0522E"/>
    <w:rsid w:val="00C05521"/>
    <w:rsid w:val="00C0629C"/>
    <w:rsid w:val="00C062F6"/>
    <w:rsid w:val="00C071C1"/>
    <w:rsid w:val="00C10053"/>
    <w:rsid w:val="00C1079D"/>
    <w:rsid w:val="00C10B04"/>
    <w:rsid w:val="00C11B48"/>
    <w:rsid w:val="00C1229F"/>
    <w:rsid w:val="00C12744"/>
    <w:rsid w:val="00C159B9"/>
    <w:rsid w:val="00C168A4"/>
    <w:rsid w:val="00C200C8"/>
    <w:rsid w:val="00C26DA3"/>
    <w:rsid w:val="00C27865"/>
    <w:rsid w:val="00C330A2"/>
    <w:rsid w:val="00C3798E"/>
    <w:rsid w:val="00C40660"/>
    <w:rsid w:val="00C40903"/>
    <w:rsid w:val="00C41735"/>
    <w:rsid w:val="00C4227D"/>
    <w:rsid w:val="00C4378E"/>
    <w:rsid w:val="00C4535F"/>
    <w:rsid w:val="00C45562"/>
    <w:rsid w:val="00C45694"/>
    <w:rsid w:val="00C50FCD"/>
    <w:rsid w:val="00C53232"/>
    <w:rsid w:val="00C55028"/>
    <w:rsid w:val="00C5654C"/>
    <w:rsid w:val="00C60739"/>
    <w:rsid w:val="00C60F5B"/>
    <w:rsid w:val="00C614ED"/>
    <w:rsid w:val="00C61FBB"/>
    <w:rsid w:val="00C65E32"/>
    <w:rsid w:val="00C6763B"/>
    <w:rsid w:val="00C702EC"/>
    <w:rsid w:val="00C72A01"/>
    <w:rsid w:val="00C7667A"/>
    <w:rsid w:val="00C8313A"/>
    <w:rsid w:val="00C8473F"/>
    <w:rsid w:val="00C8734B"/>
    <w:rsid w:val="00C8736B"/>
    <w:rsid w:val="00C909BE"/>
    <w:rsid w:val="00C91D79"/>
    <w:rsid w:val="00C9350E"/>
    <w:rsid w:val="00C93A87"/>
    <w:rsid w:val="00C940C1"/>
    <w:rsid w:val="00C94801"/>
    <w:rsid w:val="00C94B61"/>
    <w:rsid w:val="00C94F3E"/>
    <w:rsid w:val="00C95271"/>
    <w:rsid w:val="00C9578B"/>
    <w:rsid w:val="00C957D2"/>
    <w:rsid w:val="00C97290"/>
    <w:rsid w:val="00C97976"/>
    <w:rsid w:val="00CA1459"/>
    <w:rsid w:val="00CA4C3B"/>
    <w:rsid w:val="00CA4F07"/>
    <w:rsid w:val="00CA7DC6"/>
    <w:rsid w:val="00CB1141"/>
    <w:rsid w:val="00CB1704"/>
    <w:rsid w:val="00CB21B3"/>
    <w:rsid w:val="00CB3406"/>
    <w:rsid w:val="00CB62EC"/>
    <w:rsid w:val="00CB7498"/>
    <w:rsid w:val="00CB7EBA"/>
    <w:rsid w:val="00CC7543"/>
    <w:rsid w:val="00CD13F5"/>
    <w:rsid w:val="00CD2F3E"/>
    <w:rsid w:val="00CD31D3"/>
    <w:rsid w:val="00CD4F08"/>
    <w:rsid w:val="00CD5287"/>
    <w:rsid w:val="00CD56BE"/>
    <w:rsid w:val="00CD5DD7"/>
    <w:rsid w:val="00CD7319"/>
    <w:rsid w:val="00CD750C"/>
    <w:rsid w:val="00CE030C"/>
    <w:rsid w:val="00CE0590"/>
    <w:rsid w:val="00CE0B94"/>
    <w:rsid w:val="00CE24D6"/>
    <w:rsid w:val="00CE4FFC"/>
    <w:rsid w:val="00CE76EC"/>
    <w:rsid w:val="00CF70C3"/>
    <w:rsid w:val="00D01A3E"/>
    <w:rsid w:val="00D027FC"/>
    <w:rsid w:val="00D03A89"/>
    <w:rsid w:val="00D03B0C"/>
    <w:rsid w:val="00D0657E"/>
    <w:rsid w:val="00D069EA"/>
    <w:rsid w:val="00D07239"/>
    <w:rsid w:val="00D10A50"/>
    <w:rsid w:val="00D14478"/>
    <w:rsid w:val="00D1590A"/>
    <w:rsid w:val="00D167D1"/>
    <w:rsid w:val="00D16A17"/>
    <w:rsid w:val="00D16F5C"/>
    <w:rsid w:val="00D209AA"/>
    <w:rsid w:val="00D21B02"/>
    <w:rsid w:val="00D22CE5"/>
    <w:rsid w:val="00D23B9E"/>
    <w:rsid w:val="00D245F0"/>
    <w:rsid w:val="00D269F0"/>
    <w:rsid w:val="00D26BCE"/>
    <w:rsid w:val="00D30C0F"/>
    <w:rsid w:val="00D325EB"/>
    <w:rsid w:val="00D32B50"/>
    <w:rsid w:val="00D339DF"/>
    <w:rsid w:val="00D34C25"/>
    <w:rsid w:val="00D35172"/>
    <w:rsid w:val="00D35AE4"/>
    <w:rsid w:val="00D35ECC"/>
    <w:rsid w:val="00D3782F"/>
    <w:rsid w:val="00D417A7"/>
    <w:rsid w:val="00D4263C"/>
    <w:rsid w:val="00D43E8E"/>
    <w:rsid w:val="00D516B4"/>
    <w:rsid w:val="00D51804"/>
    <w:rsid w:val="00D57496"/>
    <w:rsid w:val="00D579D4"/>
    <w:rsid w:val="00D619BC"/>
    <w:rsid w:val="00D6257C"/>
    <w:rsid w:val="00D6291F"/>
    <w:rsid w:val="00D62AA2"/>
    <w:rsid w:val="00D647A0"/>
    <w:rsid w:val="00D66EA1"/>
    <w:rsid w:val="00D70EE9"/>
    <w:rsid w:val="00D71EFD"/>
    <w:rsid w:val="00D743C0"/>
    <w:rsid w:val="00D82BC9"/>
    <w:rsid w:val="00D86065"/>
    <w:rsid w:val="00D90337"/>
    <w:rsid w:val="00D91D0F"/>
    <w:rsid w:val="00D92202"/>
    <w:rsid w:val="00D96EA5"/>
    <w:rsid w:val="00D9747B"/>
    <w:rsid w:val="00DA032A"/>
    <w:rsid w:val="00DA0EA4"/>
    <w:rsid w:val="00DA283C"/>
    <w:rsid w:val="00DA5A6D"/>
    <w:rsid w:val="00DA6AF2"/>
    <w:rsid w:val="00DB09BA"/>
    <w:rsid w:val="00DB522B"/>
    <w:rsid w:val="00DB5337"/>
    <w:rsid w:val="00DB7081"/>
    <w:rsid w:val="00DC035C"/>
    <w:rsid w:val="00DC088E"/>
    <w:rsid w:val="00DC10C2"/>
    <w:rsid w:val="00DC32E4"/>
    <w:rsid w:val="00DC5A1B"/>
    <w:rsid w:val="00DC7479"/>
    <w:rsid w:val="00DD0033"/>
    <w:rsid w:val="00DD18B7"/>
    <w:rsid w:val="00DD639F"/>
    <w:rsid w:val="00DD6834"/>
    <w:rsid w:val="00DD6941"/>
    <w:rsid w:val="00DE1443"/>
    <w:rsid w:val="00DE22EB"/>
    <w:rsid w:val="00DE317B"/>
    <w:rsid w:val="00DE49C0"/>
    <w:rsid w:val="00DE7582"/>
    <w:rsid w:val="00DF0916"/>
    <w:rsid w:val="00DF377D"/>
    <w:rsid w:val="00DF3BAE"/>
    <w:rsid w:val="00DF5AAA"/>
    <w:rsid w:val="00DF5D0B"/>
    <w:rsid w:val="00DF6206"/>
    <w:rsid w:val="00DF63B7"/>
    <w:rsid w:val="00E00EEF"/>
    <w:rsid w:val="00E06A69"/>
    <w:rsid w:val="00E116C4"/>
    <w:rsid w:val="00E12C50"/>
    <w:rsid w:val="00E165BE"/>
    <w:rsid w:val="00E1671E"/>
    <w:rsid w:val="00E16E4B"/>
    <w:rsid w:val="00E17AE2"/>
    <w:rsid w:val="00E17B88"/>
    <w:rsid w:val="00E21D7B"/>
    <w:rsid w:val="00E23367"/>
    <w:rsid w:val="00E24D99"/>
    <w:rsid w:val="00E30593"/>
    <w:rsid w:val="00E323AB"/>
    <w:rsid w:val="00E328D5"/>
    <w:rsid w:val="00E329D5"/>
    <w:rsid w:val="00E32B7F"/>
    <w:rsid w:val="00E33D47"/>
    <w:rsid w:val="00E34EEB"/>
    <w:rsid w:val="00E35F60"/>
    <w:rsid w:val="00E41DBF"/>
    <w:rsid w:val="00E42C2F"/>
    <w:rsid w:val="00E42E22"/>
    <w:rsid w:val="00E52F0A"/>
    <w:rsid w:val="00E53A4F"/>
    <w:rsid w:val="00E5467E"/>
    <w:rsid w:val="00E600A7"/>
    <w:rsid w:val="00E602AD"/>
    <w:rsid w:val="00E62B28"/>
    <w:rsid w:val="00E638DD"/>
    <w:rsid w:val="00E642DE"/>
    <w:rsid w:val="00E64C25"/>
    <w:rsid w:val="00E671DA"/>
    <w:rsid w:val="00E70D1C"/>
    <w:rsid w:val="00E70DA9"/>
    <w:rsid w:val="00E7313E"/>
    <w:rsid w:val="00E773F0"/>
    <w:rsid w:val="00E77401"/>
    <w:rsid w:val="00E80ABB"/>
    <w:rsid w:val="00E823AA"/>
    <w:rsid w:val="00E83558"/>
    <w:rsid w:val="00E8433B"/>
    <w:rsid w:val="00E849A1"/>
    <w:rsid w:val="00E84B5B"/>
    <w:rsid w:val="00E86910"/>
    <w:rsid w:val="00E921FA"/>
    <w:rsid w:val="00E95292"/>
    <w:rsid w:val="00E96C10"/>
    <w:rsid w:val="00EA0A98"/>
    <w:rsid w:val="00EA381B"/>
    <w:rsid w:val="00EB2053"/>
    <w:rsid w:val="00EC5D15"/>
    <w:rsid w:val="00EC62AA"/>
    <w:rsid w:val="00EC65D5"/>
    <w:rsid w:val="00EC6684"/>
    <w:rsid w:val="00EC7B65"/>
    <w:rsid w:val="00ED3EE2"/>
    <w:rsid w:val="00ED7FC1"/>
    <w:rsid w:val="00EE1C9F"/>
    <w:rsid w:val="00EE2E1E"/>
    <w:rsid w:val="00EE2E53"/>
    <w:rsid w:val="00EE5639"/>
    <w:rsid w:val="00EF071D"/>
    <w:rsid w:val="00EF11DF"/>
    <w:rsid w:val="00EF2C58"/>
    <w:rsid w:val="00EF335E"/>
    <w:rsid w:val="00EF34E4"/>
    <w:rsid w:val="00F00A1A"/>
    <w:rsid w:val="00F01798"/>
    <w:rsid w:val="00F0782F"/>
    <w:rsid w:val="00F106B4"/>
    <w:rsid w:val="00F10C92"/>
    <w:rsid w:val="00F23618"/>
    <w:rsid w:val="00F2547B"/>
    <w:rsid w:val="00F3010C"/>
    <w:rsid w:val="00F306E8"/>
    <w:rsid w:val="00F33616"/>
    <w:rsid w:val="00F36962"/>
    <w:rsid w:val="00F36A55"/>
    <w:rsid w:val="00F36D6F"/>
    <w:rsid w:val="00F415BE"/>
    <w:rsid w:val="00F41EA4"/>
    <w:rsid w:val="00F428BB"/>
    <w:rsid w:val="00F43742"/>
    <w:rsid w:val="00F43CB0"/>
    <w:rsid w:val="00F441DA"/>
    <w:rsid w:val="00F45F92"/>
    <w:rsid w:val="00F46DE1"/>
    <w:rsid w:val="00F508A4"/>
    <w:rsid w:val="00F5293D"/>
    <w:rsid w:val="00F54E67"/>
    <w:rsid w:val="00F56C20"/>
    <w:rsid w:val="00F61152"/>
    <w:rsid w:val="00F64402"/>
    <w:rsid w:val="00F64A76"/>
    <w:rsid w:val="00F65F1E"/>
    <w:rsid w:val="00F6620C"/>
    <w:rsid w:val="00F6778E"/>
    <w:rsid w:val="00F71D2E"/>
    <w:rsid w:val="00F728C6"/>
    <w:rsid w:val="00F72F56"/>
    <w:rsid w:val="00F75113"/>
    <w:rsid w:val="00F75365"/>
    <w:rsid w:val="00F77A0E"/>
    <w:rsid w:val="00F8312A"/>
    <w:rsid w:val="00F8568B"/>
    <w:rsid w:val="00F87AC5"/>
    <w:rsid w:val="00F87E65"/>
    <w:rsid w:val="00F928DE"/>
    <w:rsid w:val="00F92D4E"/>
    <w:rsid w:val="00F93304"/>
    <w:rsid w:val="00F93805"/>
    <w:rsid w:val="00F955CD"/>
    <w:rsid w:val="00F971B8"/>
    <w:rsid w:val="00F97AA7"/>
    <w:rsid w:val="00FA1882"/>
    <w:rsid w:val="00FA19DF"/>
    <w:rsid w:val="00FA3DC5"/>
    <w:rsid w:val="00FA7835"/>
    <w:rsid w:val="00FA7F2B"/>
    <w:rsid w:val="00FB0621"/>
    <w:rsid w:val="00FB0738"/>
    <w:rsid w:val="00FB30E5"/>
    <w:rsid w:val="00FB69FB"/>
    <w:rsid w:val="00FB7684"/>
    <w:rsid w:val="00FC0A08"/>
    <w:rsid w:val="00FC65C2"/>
    <w:rsid w:val="00FC67B9"/>
    <w:rsid w:val="00FD19CF"/>
    <w:rsid w:val="00FD22FD"/>
    <w:rsid w:val="00FD2312"/>
    <w:rsid w:val="00FD5AEB"/>
    <w:rsid w:val="00FD746D"/>
    <w:rsid w:val="00FE259D"/>
    <w:rsid w:val="00FE3006"/>
    <w:rsid w:val="00FE35E5"/>
    <w:rsid w:val="00FE41D2"/>
    <w:rsid w:val="00FE6A81"/>
    <w:rsid w:val="00FE74F6"/>
    <w:rsid w:val="00FF0210"/>
    <w:rsid w:val="00FF1407"/>
    <w:rsid w:val="00FF4EB2"/>
    <w:rsid w:val="00FF7872"/>
    <w:rsid w:val="00FF7A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B0EA"/>
  <w15:chartTrackingRefBased/>
  <w15:docId w15:val="{1399820E-6266-4F70-B22C-7FC4B0C5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DD8"/>
    <w:pPr>
      <w:spacing w:after="0" w:line="240" w:lineRule="auto"/>
    </w:pPr>
    <w:rPr>
      <w:lang w:val="en-CA"/>
    </w:rPr>
  </w:style>
  <w:style w:type="paragraph" w:styleId="Heading1">
    <w:name w:val="heading 1"/>
    <w:basedOn w:val="Normal"/>
    <w:next w:val="Normal"/>
    <w:link w:val="Heading1Char"/>
    <w:uiPriority w:val="9"/>
    <w:qFormat/>
    <w:rsid w:val="00782E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82EDC"/>
    <w:pPr>
      <w:widowControl w:val="0"/>
      <w:numPr>
        <w:ilvl w:val="1"/>
        <w:numId w:val="1"/>
      </w:numPr>
      <w:tabs>
        <w:tab w:val="left" w:pos="1980"/>
      </w:tabs>
      <w:outlineLvl w:val="1"/>
    </w:pPr>
    <w:rPr>
      <w:rFonts w:ascii="Arial" w:eastAsia="Times New Roman" w:hAnsi="Arial" w:cs="Times New Roman"/>
      <w:b/>
      <w:color w:val="000000"/>
      <w:szCs w:val="20"/>
      <w:u w:val="single"/>
      <w:lang w:val="en-US"/>
    </w:rPr>
  </w:style>
  <w:style w:type="paragraph" w:styleId="Heading3">
    <w:name w:val="heading 3"/>
    <w:basedOn w:val="Normal"/>
    <w:next w:val="Normal"/>
    <w:link w:val="Heading3Char"/>
    <w:uiPriority w:val="9"/>
    <w:qFormat/>
    <w:rsid w:val="00782EDC"/>
    <w:pPr>
      <w:keepNext/>
      <w:numPr>
        <w:ilvl w:val="2"/>
        <w:numId w:val="1"/>
      </w:numPr>
      <w:spacing w:after="120"/>
      <w:outlineLvl w:val="2"/>
    </w:pPr>
    <w:rPr>
      <w:rFonts w:ascii="Times New (W1)" w:eastAsia="Times New Roman" w:hAnsi="Times New (W1)" w:cs="Times New Roman"/>
      <w:b/>
      <w:szCs w:val="20"/>
      <w:lang w:val="en-US"/>
    </w:rPr>
  </w:style>
  <w:style w:type="paragraph" w:styleId="Heading4">
    <w:name w:val="heading 4"/>
    <w:basedOn w:val="Normal"/>
    <w:next w:val="Normal"/>
    <w:link w:val="Heading4Char"/>
    <w:uiPriority w:val="9"/>
    <w:qFormat/>
    <w:rsid w:val="00782EDC"/>
    <w:pPr>
      <w:keepNext/>
      <w:numPr>
        <w:ilvl w:val="3"/>
        <w:numId w:val="1"/>
      </w:numPr>
      <w:spacing w:before="240" w:after="60"/>
      <w:outlineLvl w:val="3"/>
    </w:pPr>
    <w:rPr>
      <w:rFonts w:ascii="Times New (W1)" w:eastAsia="Times New Roman" w:hAnsi="Times New (W1)" w:cs="Times New Roman"/>
      <w:b/>
      <w:szCs w:val="20"/>
      <w:lang w:val="en-US"/>
    </w:rPr>
  </w:style>
  <w:style w:type="paragraph" w:styleId="Heading5">
    <w:name w:val="heading 5"/>
    <w:basedOn w:val="Normal"/>
    <w:next w:val="Normal"/>
    <w:link w:val="Heading5Char"/>
    <w:qFormat/>
    <w:rsid w:val="00782EDC"/>
    <w:pPr>
      <w:numPr>
        <w:ilvl w:val="4"/>
        <w:numId w:val="1"/>
      </w:numPr>
      <w:spacing w:before="240" w:after="60"/>
      <w:outlineLvl w:val="4"/>
    </w:pPr>
    <w:rPr>
      <w:rFonts w:ascii="Times New (W1)" w:eastAsia="Times New Roman" w:hAnsi="Times New (W1)" w:cs="Times New Roman"/>
      <w:bCs/>
      <w:iCs/>
      <w:szCs w:val="26"/>
      <w:lang w:val="en-US"/>
    </w:rPr>
  </w:style>
  <w:style w:type="paragraph" w:styleId="Heading6">
    <w:name w:val="heading 6"/>
    <w:basedOn w:val="Normal"/>
    <w:next w:val="Normal"/>
    <w:link w:val="Heading6Char"/>
    <w:qFormat/>
    <w:rsid w:val="00782EDC"/>
    <w:pPr>
      <w:numPr>
        <w:ilvl w:val="5"/>
        <w:numId w:val="1"/>
      </w:numPr>
      <w:spacing w:before="240" w:after="60"/>
      <w:outlineLvl w:val="5"/>
    </w:pPr>
    <w:rPr>
      <w:rFonts w:ascii="Times New (W1)" w:eastAsia="Times New Roman" w:hAnsi="Times New (W1)" w:cs="Times New Roman"/>
      <w:bCs/>
      <w:lang w:val="en-US"/>
    </w:rPr>
  </w:style>
  <w:style w:type="paragraph" w:styleId="Heading7">
    <w:name w:val="heading 7"/>
    <w:basedOn w:val="Normal"/>
    <w:next w:val="Normal"/>
    <w:link w:val="Heading7Char"/>
    <w:uiPriority w:val="9"/>
    <w:qFormat/>
    <w:rsid w:val="00782EDC"/>
    <w:pPr>
      <w:numPr>
        <w:ilvl w:val="6"/>
        <w:numId w:val="1"/>
      </w:numPr>
      <w:spacing w:before="240" w:after="60"/>
      <w:outlineLvl w:val="6"/>
    </w:pPr>
    <w:rPr>
      <w:rFonts w:ascii="Times New (W1)" w:eastAsia="Times New Roman" w:hAnsi="Times New (W1)" w:cs="Times New Roman"/>
      <w:szCs w:val="20"/>
      <w:lang w:val="en-US"/>
    </w:rPr>
  </w:style>
  <w:style w:type="paragraph" w:styleId="Heading8">
    <w:name w:val="heading 8"/>
    <w:basedOn w:val="Normal"/>
    <w:next w:val="Normal"/>
    <w:link w:val="Heading8Char"/>
    <w:qFormat/>
    <w:rsid w:val="00782EDC"/>
    <w:pPr>
      <w:numPr>
        <w:ilvl w:val="7"/>
        <w:numId w:val="1"/>
      </w:numPr>
      <w:spacing w:before="240" w:after="60"/>
      <w:outlineLvl w:val="7"/>
    </w:pPr>
    <w:rPr>
      <w:rFonts w:ascii="Times New (W1)" w:eastAsia="Times New Roman" w:hAnsi="Times New (W1)" w:cs="Times New Roman"/>
      <w:iCs/>
      <w:szCs w:val="20"/>
      <w:lang w:val="en-US"/>
    </w:rPr>
  </w:style>
  <w:style w:type="paragraph" w:styleId="Heading9">
    <w:name w:val="heading 9"/>
    <w:basedOn w:val="Normal"/>
    <w:next w:val="Normal"/>
    <w:link w:val="Heading9Char"/>
    <w:qFormat/>
    <w:rsid w:val="00782EDC"/>
    <w:pPr>
      <w:keepNext/>
      <w:numPr>
        <w:ilvl w:val="8"/>
        <w:numId w:val="1"/>
      </w:numPr>
      <w:outlineLvl w:val="8"/>
    </w:pPr>
    <w:rPr>
      <w:rFonts w:ascii="Times New (W1)" w:eastAsia="Times New Roman" w:hAnsi="Times New (W1)" w:cs="Times New Roman"/>
      <w:bCs/>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EDC"/>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782EDC"/>
    <w:rPr>
      <w:rFonts w:ascii="Arial" w:eastAsia="Times New Roman" w:hAnsi="Arial" w:cs="Times New Roman"/>
      <w:b/>
      <w:color w:val="000000"/>
      <w:szCs w:val="20"/>
      <w:u w:val="single"/>
    </w:rPr>
  </w:style>
  <w:style w:type="character" w:customStyle="1" w:styleId="Heading3Char">
    <w:name w:val="Heading 3 Char"/>
    <w:basedOn w:val="DefaultParagraphFont"/>
    <w:link w:val="Heading3"/>
    <w:uiPriority w:val="9"/>
    <w:rsid w:val="00782EDC"/>
    <w:rPr>
      <w:rFonts w:ascii="Times New (W1)" w:eastAsia="Times New Roman" w:hAnsi="Times New (W1)" w:cs="Times New Roman"/>
      <w:b/>
      <w:szCs w:val="20"/>
    </w:rPr>
  </w:style>
  <w:style w:type="character" w:customStyle="1" w:styleId="Heading4Char">
    <w:name w:val="Heading 4 Char"/>
    <w:basedOn w:val="DefaultParagraphFont"/>
    <w:link w:val="Heading4"/>
    <w:uiPriority w:val="9"/>
    <w:rsid w:val="00782EDC"/>
    <w:rPr>
      <w:rFonts w:ascii="Times New (W1)" w:eastAsia="Times New Roman" w:hAnsi="Times New (W1)" w:cs="Times New Roman"/>
      <w:b/>
      <w:szCs w:val="20"/>
    </w:rPr>
  </w:style>
  <w:style w:type="character" w:customStyle="1" w:styleId="Heading5Char">
    <w:name w:val="Heading 5 Char"/>
    <w:basedOn w:val="DefaultParagraphFont"/>
    <w:link w:val="Heading5"/>
    <w:rsid w:val="00782EDC"/>
    <w:rPr>
      <w:rFonts w:ascii="Times New (W1)" w:eastAsia="Times New Roman" w:hAnsi="Times New (W1)" w:cs="Times New Roman"/>
      <w:bCs/>
      <w:iCs/>
      <w:szCs w:val="26"/>
    </w:rPr>
  </w:style>
  <w:style w:type="character" w:customStyle="1" w:styleId="Heading6Char">
    <w:name w:val="Heading 6 Char"/>
    <w:basedOn w:val="DefaultParagraphFont"/>
    <w:link w:val="Heading6"/>
    <w:rsid w:val="00782EDC"/>
    <w:rPr>
      <w:rFonts w:ascii="Times New (W1)" w:eastAsia="Times New Roman" w:hAnsi="Times New (W1)" w:cs="Times New Roman"/>
      <w:bCs/>
    </w:rPr>
  </w:style>
  <w:style w:type="character" w:customStyle="1" w:styleId="Heading7Char">
    <w:name w:val="Heading 7 Char"/>
    <w:basedOn w:val="DefaultParagraphFont"/>
    <w:link w:val="Heading7"/>
    <w:uiPriority w:val="9"/>
    <w:rsid w:val="00782EDC"/>
    <w:rPr>
      <w:rFonts w:ascii="Times New (W1)" w:eastAsia="Times New Roman" w:hAnsi="Times New (W1)" w:cs="Times New Roman"/>
      <w:szCs w:val="20"/>
    </w:rPr>
  </w:style>
  <w:style w:type="character" w:customStyle="1" w:styleId="Heading8Char">
    <w:name w:val="Heading 8 Char"/>
    <w:basedOn w:val="DefaultParagraphFont"/>
    <w:link w:val="Heading8"/>
    <w:rsid w:val="00782EDC"/>
    <w:rPr>
      <w:rFonts w:ascii="Times New (W1)" w:eastAsia="Times New Roman" w:hAnsi="Times New (W1)" w:cs="Times New Roman"/>
      <w:iCs/>
      <w:szCs w:val="20"/>
    </w:rPr>
  </w:style>
  <w:style w:type="character" w:customStyle="1" w:styleId="Heading9Char">
    <w:name w:val="Heading 9 Char"/>
    <w:basedOn w:val="DefaultParagraphFont"/>
    <w:link w:val="Heading9"/>
    <w:rsid w:val="00782EDC"/>
    <w:rPr>
      <w:rFonts w:ascii="Times New (W1)" w:eastAsia="Times New Roman" w:hAnsi="Times New (W1)" w:cs="Times New Roman"/>
      <w:bCs/>
      <w:szCs w:val="20"/>
    </w:rPr>
  </w:style>
  <w:style w:type="table" w:styleId="TableGrid">
    <w:name w:val="Table Grid"/>
    <w:basedOn w:val="TableNormal"/>
    <w:uiPriority w:val="39"/>
    <w:rsid w:val="00782ED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5_G,Footnote reference,FA Fu,Char,f"/>
    <w:basedOn w:val="Normal"/>
    <w:link w:val="FootnoteTextChar"/>
    <w:uiPriority w:val="99"/>
    <w:unhideWhenUsed/>
    <w:qFormat/>
    <w:rsid w:val="00782EDC"/>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link w:val="FootnoteText"/>
    <w:uiPriority w:val="99"/>
    <w:rsid w:val="00782EDC"/>
    <w:rPr>
      <w:sz w:val="20"/>
      <w:szCs w:val="20"/>
      <w:lang w:val="en-CA"/>
    </w:rPr>
  </w:style>
  <w:style w:type="character" w:styleId="FootnoteReference">
    <w:name w:val="footnote reference"/>
    <w:aliases w:val="ftref,Normal + Font:9 Point,Superscript 3 Point Times,BVI fnr,Footnote,16 Point,Superscript 6 Point,Footnote Reference Number,Footnote Reference_LVL6,Footnote Reference_LVL61,Footnote Reference_LVL62,Footnote Reference_LVL63,Ref,4_G"/>
    <w:basedOn w:val="DefaultParagraphFont"/>
    <w:link w:val="CharChar1CharCharCharChar1CharCharCharCharCharCharCharCharCharCharCharCharCharCharCharChar"/>
    <w:uiPriority w:val="99"/>
    <w:unhideWhenUsed/>
    <w:qFormat/>
    <w:rsid w:val="00782EDC"/>
    <w:rPr>
      <w:vertAlign w:val="superscript"/>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82EDC"/>
    <w:pPr>
      <w:ind w:left="720"/>
      <w:contextualSpacing/>
    </w:pPr>
  </w:style>
  <w:style w:type="paragraph" w:styleId="Header">
    <w:name w:val="header"/>
    <w:basedOn w:val="Normal"/>
    <w:link w:val="HeaderChar"/>
    <w:uiPriority w:val="99"/>
    <w:unhideWhenUsed/>
    <w:rsid w:val="00782EDC"/>
    <w:pPr>
      <w:tabs>
        <w:tab w:val="center" w:pos="4680"/>
        <w:tab w:val="right" w:pos="9360"/>
      </w:tabs>
    </w:pPr>
  </w:style>
  <w:style w:type="character" w:customStyle="1" w:styleId="HeaderChar">
    <w:name w:val="Header Char"/>
    <w:basedOn w:val="DefaultParagraphFont"/>
    <w:link w:val="Header"/>
    <w:uiPriority w:val="99"/>
    <w:rsid w:val="00782EDC"/>
    <w:rPr>
      <w:lang w:val="en-CA"/>
    </w:rPr>
  </w:style>
  <w:style w:type="paragraph" w:styleId="Footer">
    <w:name w:val="footer"/>
    <w:basedOn w:val="Normal"/>
    <w:link w:val="FooterChar"/>
    <w:uiPriority w:val="99"/>
    <w:unhideWhenUsed/>
    <w:rsid w:val="00782EDC"/>
    <w:pPr>
      <w:tabs>
        <w:tab w:val="center" w:pos="4680"/>
        <w:tab w:val="right" w:pos="9360"/>
      </w:tabs>
    </w:pPr>
  </w:style>
  <w:style w:type="character" w:customStyle="1" w:styleId="FooterChar">
    <w:name w:val="Footer Char"/>
    <w:basedOn w:val="DefaultParagraphFont"/>
    <w:link w:val="Footer"/>
    <w:uiPriority w:val="99"/>
    <w:rsid w:val="00782EDC"/>
    <w:rPr>
      <w:lang w:val="en-CA"/>
    </w:rPr>
  </w:style>
  <w:style w:type="paragraph" w:styleId="BalloonText">
    <w:name w:val="Balloon Text"/>
    <w:basedOn w:val="Normal"/>
    <w:link w:val="BalloonTextChar"/>
    <w:uiPriority w:val="99"/>
    <w:unhideWhenUsed/>
    <w:rsid w:val="00782EDC"/>
    <w:rPr>
      <w:rFonts w:ascii="Tahoma" w:hAnsi="Tahoma" w:cs="Tahoma"/>
      <w:sz w:val="16"/>
      <w:szCs w:val="16"/>
    </w:rPr>
  </w:style>
  <w:style w:type="character" w:customStyle="1" w:styleId="BalloonTextChar">
    <w:name w:val="Balloon Text Char"/>
    <w:basedOn w:val="DefaultParagraphFont"/>
    <w:link w:val="BalloonText"/>
    <w:uiPriority w:val="99"/>
    <w:rsid w:val="00782EDC"/>
    <w:rPr>
      <w:rFonts w:ascii="Tahoma" w:hAnsi="Tahoma" w:cs="Tahoma"/>
      <w:sz w:val="16"/>
      <w:szCs w:val="16"/>
      <w:lang w:val="en-CA"/>
    </w:rPr>
  </w:style>
  <w:style w:type="character" w:styleId="Hyperlink">
    <w:name w:val="Hyperlink"/>
    <w:basedOn w:val="DefaultParagraphFont"/>
    <w:uiPriority w:val="99"/>
    <w:unhideWhenUsed/>
    <w:rsid w:val="00782EDC"/>
    <w:rPr>
      <w:color w:val="0563C1" w:themeColor="hyperlink"/>
      <w:u w:val="single"/>
    </w:rPr>
  </w:style>
  <w:style w:type="paragraph" w:customStyle="1" w:styleId="Default">
    <w:name w:val="Default"/>
    <w:rsid w:val="00782EDC"/>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782EDC"/>
    <w:rPr>
      <w:color w:val="954F72" w:themeColor="followedHyperlink"/>
      <w:u w:val="single"/>
    </w:rPr>
  </w:style>
  <w:style w:type="paragraph" w:customStyle="1" w:styleId="CharChar">
    <w:name w:val="(文字) (文字) Char (文字) (文字) Char"/>
    <w:basedOn w:val="Normal"/>
    <w:rsid w:val="00782EDC"/>
    <w:pPr>
      <w:spacing w:after="160" w:line="240" w:lineRule="exact"/>
    </w:pPr>
    <w:rPr>
      <w:rFonts w:ascii="Arial" w:eastAsia="Times New Roman" w:hAnsi="Arial" w:cs="Times New Roman"/>
      <w:sz w:val="20"/>
      <w:szCs w:val="20"/>
      <w:lang w:val="en-US"/>
    </w:rPr>
  </w:style>
  <w:style w:type="table" w:styleId="LightShading-Accent1">
    <w:name w:val="Light Shading Accent 1"/>
    <w:basedOn w:val="TableNormal"/>
    <w:uiPriority w:val="60"/>
    <w:rsid w:val="00782EDC"/>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782EDC"/>
    <w:rPr>
      <w:rFonts w:cs="Times New Roman"/>
      <w:b/>
      <w:bCs/>
    </w:rPr>
  </w:style>
  <w:style w:type="paragraph" w:styleId="TOC1">
    <w:name w:val="toc 1"/>
    <w:basedOn w:val="Normal"/>
    <w:next w:val="Normal"/>
    <w:autoRedefine/>
    <w:uiPriority w:val="39"/>
    <w:unhideWhenUsed/>
    <w:rsid w:val="00782EDC"/>
    <w:pPr>
      <w:tabs>
        <w:tab w:val="right" w:leader="dot" w:pos="8630"/>
      </w:tabs>
      <w:spacing w:after="100"/>
      <w:ind w:left="220"/>
    </w:pPr>
  </w:style>
  <w:style w:type="paragraph" w:styleId="TOC2">
    <w:name w:val="toc 2"/>
    <w:basedOn w:val="Normal"/>
    <w:next w:val="Normal"/>
    <w:autoRedefine/>
    <w:uiPriority w:val="39"/>
    <w:unhideWhenUsed/>
    <w:rsid w:val="00782EDC"/>
    <w:pPr>
      <w:tabs>
        <w:tab w:val="right" w:leader="dot" w:pos="8630"/>
      </w:tabs>
      <w:spacing w:after="100"/>
      <w:ind w:left="720"/>
    </w:pPr>
    <w:rPr>
      <w:noProof/>
    </w:rPr>
  </w:style>
  <w:style w:type="paragraph" w:styleId="HTMLPreformatted">
    <w:name w:val="HTML Preformatted"/>
    <w:basedOn w:val="Normal"/>
    <w:link w:val="HTMLPreformattedChar"/>
    <w:rsid w:val="00782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782EDC"/>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782EDC"/>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782EDC"/>
    <w:rPr>
      <w:sz w:val="16"/>
      <w:szCs w:val="16"/>
    </w:rPr>
  </w:style>
  <w:style w:type="paragraph" w:styleId="CommentText">
    <w:name w:val="annotation text"/>
    <w:basedOn w:val="Normal"/>
    <w:link w:val="CommentTextChar"/>
    <w:uiPriority w:val="99"/>
    <w:unhideWhenUsed/>
    <w:rsid w:val="00782EDC"/>
    <w:rPr>
      <w:sz w:val="20"/>
      <w:szCs w:val="20"/>
    </w:rPr>
  </w:style>
  <w:style w:type="character" w:customStyle="1" w:styleId="CommentTextChar">
    <w:name w:val="Comment Text Char"/>
    <w:basedOn w:val="DefaultParagraphFont"/>
    <w:link w:val="CommentText"/>
    <w:uiPriority w:val="99"/>
    <w:rsid w:val="00782EDC"/>
    <w:rPr>
      <w:sz w:val="20"/>
      <w:szCs w:val="20"/>
      <w:lang w:val="en-CA"/>
    </w:rPr>
  </w:style>
  <w:style w:type="paragraph" w:styleId="CommentSubject">
    <w:name w:val="annotation subject"/>
    <w:basedOn w:val="CommentText"/>
    <w:next w:val="CommentText"/>
    <w:link w:val="CommentSubjectChar"/>
    <w:uiPriority w:val="99"/>
    <w:semiHidden/>
    <w:unhideWhenUsed/>
    <w:rsid w:val="00782EDC"/>
    <w:rPr>
      <w:b/>
      <w:bCs/>
    </w:rPr>
  </w:style>
  <w:style w:type="character" w:customStyle="1" w:styleId="CommentSubjectChar">
    <w:name w:val="Comment Subject Char"/>
    <w:basedOn w:val="CommentTextChar"/>
    <w:link w:val="CommentSubject"/>
    <w:uiPriority w:val="99"/>
    <w:semiHidden/>
    <w:rsid w:val="00782EDC"/>
    <w:rPr>
      <w:b/>
      <w:bCs/>
      <w:sz w:val="20"/>
      <w:szCs w:val="20"/>
      <w:lang w:val="en-CA"/>
    </w:rPr>
  </w:style>
  <w:style w:type="paragraph" w:styleId="TOC3">
    <w:name w:val="toc 3"/>
    <w:basedOn w:val="Normal"/>
    <w:next w:val="Normal"/>
    <w:autoRedefine/>
    <w:uiPriority w:val="39"/>
    <w:unhideWhenUsed/>
    <w:rsid w:val="00782EDC"/>
    <w:pPr>
      <w:tabs>
        <w:tab w:val="right" w:leader="dot" w:pos="8630"/>
      </w:tabs>
      <w:spacing w:after="100"/>
      <w:ind w:left="720"/>
    </w:pPr>
  </w:style>
  <w:style w:type="paragraph" w:styleId="Revision">
    <w:name w:val="Revision"/>
    <w:hidden/>
    <w:uiPriority w:val="99"/>
    <w:semiHidden/>
    <w:rsid w:val="00782EDC"/>
    <w:pPr>
      <w:spacing w:after="0" w:line="240" w:lineRule="auto"/>
    </w:pPr>
    <w:rPr>
      <w:lang w:val="en-CA"/>
    </w:rPr>
  </w:style>
  <w:style w:type="paragraph" w:styleId="NoSpacing">
    <w:name w:val="No Spacing"/>
    <w:qFormat/>
    <w:rsid w:val="00782EDC"/>
    <w:pPr>
      <w:spacing w:after="0" w:line="240" w:lineRule="auto"/>
      <w:jc w:val="both"/>
    </w:pPr>
    <w:rPr>
      <w:rFonts w:ascii="Calibri" w:eastAsia="Times New Roman" w:hAnsi="Calibri" w:cs="Times New Roman"/>
      <w:szCs w:val="24"/>
    </w:rPr>
  </w:style>
  <w:style w:type="table" w:customStyle="1" w:styleId="TableGrid1">
    <w:name w:val="Table Grid1"/>
    <w:basedOn w:val="TableNormal"/>
    <w:next w:val="TableGrid"/>
    <w:uiPriority w:val="39"/>
    <w:rsid w:val="0078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rsid w:val="00782EDC"/>
    <w:rPr>
      <w:lang w:val="en-CA"/>
    </w:rPr>
  </w:style>
  <w:style w:type="paragraph" w:styleId="NormalWeb">
    <w:name w:val="Normal (Web)"/>
    <w:basedOn w:val="Normal"/>
    <w:uiPriority w:val="99"/>
    <w:unhideWhenUsed/>
    <w:rsid w:val="00782EDC"/>
    <w:rPr>
      <w:rFonts w:ascii="Times New Roman" w:hAnsi="Times New Roman" w:cs="Times New Roman"/>
      <w:sz w:val="24"/>
      <w:szCs w:val="24"/>
    </w:rPr>
  </w:style>
  <w:style w:type="paragraph" w:styleId="BodyText">
    <w:name w:val="Body Text"/>
    <w:basedOn w:val="Normal"/>
    <w:link w:val="BodyTextChar"/>
    <w:uiPriority w:val="1"/>
    <w:qFormat/>
    <w:rsid w:val="00782EDC"/>
    <w:pPr>
      <w:widowControl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782EDC"/>
    <w:rPr>
      <w:rFonts w:ascii="Times New Roman" w:eastAsia="Times New Roman" w:hAnsi="Times New Roman" w:cs="Times New Roman"/>
      <w:sz w:val="23"/>
      <w:szCs w:val="23"/>
    </w:rPr>
  </w:style>
  <w:style w:type="paragraph" w:styleId="BodyText2">
    <w:name w:val="Body Text 2"/>
    <w:basedOn w:val="Normal"/>
    <w:link w:val="BodyText2Char"/>
    <w:unhideWhenUsed/>
    <w:rsid w:val="00782EDC"/>
    <w:pPr>
      <w:spacing w:after="120" w:line="480" w:lineRule="auto"/>
    </w:pPr>
  </w:style>
  <w:style w:type="character" w:customStyle="1" w:styleId="BodyText2Char">
    <w:name w:val="Body Text 2 Char"/>
    <w:basedOn w:val="DefaultParagraphFont"/>
    <w:link w:val="BodyText2"/>
    <w:rsid w:val="00782EDC"/>
    <w:rPr>
      <w:lang w:val="en-CA"/>
    </w:rPr>
  </w:style>
  <w:style w:type="paragraph" w:styleId="NormalIndent">
    <w:name w:val="Normal Indent"/>
    <w:basedOn w:val="Normal"/>
    <w:rsid w:val="00782EDC"/>
    <w:pPr>
      <w:ind w:left="720"/>
    </w:pPr>
    <w:rPr>
      <w:rFonts w:ascii="Times New Roman" w:eastAsia="Times New Roman" w:hAnsi="Times New Roman" w:cs="Times New Roman"/>
      <w:sz w:val="24"/>
      <w:szCs w:val="20"/>
      <w:lang w:val="en-US"/>
    </w:rPr>
  </w:style>
  <w:style w:type="paragraph" w:customStyle="1" w:styleId="Headingblue">
    <w:name w:val="Heading blue"/>
    <w:basedOn w:val="Header"/>
    <w:link w:val="HeadingblueChar"/>
    <w:qFormat/>
    <w:rsid w:val="00782EDC"/>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782EDC"/>
    <w:rPr>
      <w:rFonts w:ascii="Arial" w:eastAsia="Times New Roman" w:hAnsi="Arial" w:cs="Arial"/>
      <w:b/>
      <w:color w:val="528CC9"/>
      <w:sz w:val="28"/>
      <w:szCs w:val="28"/>
      <w:lang w:val="en-GB" w:eastAsia="en-GB"/>
    </w:rPr>
  </w:style>
  <w:style w:type="paragraph" w:customStyle="1" w:styleId="Single">
    <w:name w:val="Single"/>
    <w:basedOn w:val="Normal"/>
    <w:rsid w:val="00782EDC"/>
    <w:pPr>
      <w:tabs>
        <w:tab w:val="left" w:pos="-720"/>
        <w:tab w:val="left" w:pos="0"/>
        <w:tab w:val="left" w:pos="720"/>
      </w:tabs>
      <w:suppressAutoHyphens/>
      <w:ind w:left="2160" w:hanging="720"/>
      <w:jc w:val="both"/>
    </w:pPr>
    <w:rPr>
      <w:rFonts w:ascii="Times New Roman" w:eastAsia="Times New Roman" w:hAnsi="Times New Roman" w:cs="Times New Roman"/>
      <w:spacing w:val="-2"/>
      <w:sz w:val="24"/>
      <w:szCs w:val="20"/>
      <w:lang w:val="en-US"/>
    </w:rPr>
  </w:style>
  <w:style w:type="paragraph" w:customStyle="1" w:styleId="Headingwithnumbers">
    <w:name w:val="Heading with numbers"/>
    <w:basedOn w:val="Heading1"/>
    <w:link w:val="HeadingwithnumbersChar"/>
    <w:qFormat/>
    <w:rsid w:val="00782EDC"/>
    <w:pPr>
      <w:numPr>
        <w:numId w:val="2"/>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782EDC"/>
    <w:pPr>
      <w:numPr>
        <w:ilvl w:val="1"/>
        <w:numId w:val="2"/>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782EDC"/>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782EDC"/>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782EDC"/>
    <w:pPr>
      <w:numPr>
        <w:ilvl w:val="2"/>
        <w:numId w:val="2"/>
      </w:numPr>
      <w:tabs>
        <w:tab w:val="left" w:pos="-1440"/>
      </w:tabs>
      <w:suppressAutoHyphens/>
      <w:spacing w:after="120"/>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782EDC"/>
    <w:pPr>
      <w:numPr>
        <w:ilvl w:val="3"/>
        <w:numId w:val="2"/>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782EDC"/>
    <w:pPr>
      <w:numPr>
        <w:numId w:val="3"/>
      </w:numPr>
    </w:pPr>
  </w:style>
  <w:style w:type="character" w:customStyle="1" w:styleId="Sub-sub-headingChar">
    <w:name w:val="Sub-sub-heading Char"/>
    <w:basedOn w:val="DefaultParagraphFont"/>
    <w:link w:val="Sub-sub-heading"/>
    <w:rsid w:val="00782EDC"/>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782EDC"/>
    <w:pPr>
      <w:keepNext/>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782EDC"/>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782EDC"/>
    <w:pPr>
      <w:spacing w:after="360"/>
      <w:jc w:val="both"/>
    </w:pPr>
    <w:rPr>
      <w:rFonts w:ascii="Arial" w:eastAsia="Times New Roman" w:hAnsi="Arial" w:cs="Times New Roman"/>
      <w:spacing w:val="-5"/>
      <w:sz w:val="24"/>
      <w:szCs w:val="20"/>
      <w:lang w:val="en-US"/>
    </w:rPr>
  </w:style>
  <w:style w:type="character" w:customStyle="1" w:styleId="Sub-sub-sub-headingChar">
    <w:name w:val="Sub-sub-sub-heading Char"/>
    <w:basedOn w:val="ListParagraphChar"/>
    <w:link w:val="Sub-sub-sub-heading"/>
    <w:rsid w:val="00782EDC"/>
    <w:rPr>
      <w:rFonts w:ascii="Arial" w:eastAsia="Calibri" w:hAnsi="Arial" w:cs="Arial"/>
      <w:sz w:val="20"/>
      <w:lang w:val="en-GB" w:eastAsia="en-GB"/>
    </w:rPr>
  </w:style>
  <w:style w:type="paragraph" w:customStyle="1" w:styleId="P1-SSFlushLeft">
    <w:name w:val="P1-SS Flush Left"/>
    <w:basedOn w:val="Normal"/>
    <w:rsid w:val="00782EDC"/>
    <w:pPr>
      <w:spacing w:after="240"/>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782EDC"/>
    <w:pPr>
      <w:spacing w:after="120"/>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782EDC"/>
    <w:rPr>
      <w:rFonts w:ascii="Arial" w:eastAsia="Times New Roman" w:hAnsi="Arial" w:cs="Arial"/>
      <w:sz w:val="20"/>
      <w:szCs w:val="20"/>
      <w:lang w:val="en-GB" w:eastAsia="en-GB"/>
    </w:rPr>
  </w:style>
  <w:style w:type="paragraph" w:customStyle="1" w:styleId="BankNormal">
    <w:name w:val="BankNormal"/>
    <w:basedOn w:val="Normal"/>
    <w:link w:val="BankNormalChar"/>
    <w:rsid w:val="00782EDC"/>
    <w:pPr>
      <w:spacing w:after="240"/>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782EDC"/>
    <w:rPr>
      <w:rFonts w:ascii="Times New Roman" w:eastAsia="Times New Roman" w:hAnsi="Times New Roman" w:cs="Times New Roman"/>
      <w:sz w:val="24"/>
      <w:szCs w:val="20"/>
    </w:rPr>
  </w:style>
  <w:style w:type="paragraph" w:customStyle="1" w:styleId="SectionVHeader">
    <w:name w:val="Section V. Header"/>
    <w:basedOn w:val="Normal"/>
    <w:rsid w:val="00782EDC"/>
    <w:pPr>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782EDC"/>
    <w:pPr>
      <w:tabs>
        <w:tab w:val="left" w:pos="-1440"/>
        <w:tab w:val="left" w:pos="7200"/>
      </w:tabs>
      <w:suppressAutoHyphens/>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782EDC"/>
    <w:rPr>
      <w:rFonts w:ascii="Times New Roman" w:eastAsia="Times New Roman" w:hAnsi="Times New Roman" w:cs="Times New Roman"/>
      <w:b/>
      <w:spacing w:val="-3"/>
      <w:sz w:val="24"/>
      <w:szCs w:val="20"/>
    </w:rPr>
  </w:style>
  <w:style w:type="character" w:styleId="Emphasis">
    <w:name w:val="Emphasis"/>
    <w:aliases w:val="Heading"/>
    <w:uiPriority w:val="1"/>
    <w:qFormat/>
    <w:rsid w:val="00782EDC"/>
    <w:rPr>
      <w:rFonts w:ascii="Arial" w:hAnsi="Arial"/>
      <w:b/>
      <w:iCs/>
      <w:sz w:val="28"/>
    </w:rPr>
  </w:style>
  <w:style w:type="paragraph" w:customStyle="1" w:styleId="UNOPSHeading1">
    <w:name w:val="UNOPS Heading 1"/>
    <w:qFormat/>
    <w:rsid w:val="00782EDC"/>
    <w:pPr>
      <w:spacing w:before="200" w:after="400" w:line="240" w:lineRule="auto"/>
      <w:jc w:val="center"/>
      <w:outlineLvl w:val="0"/>
    </w:pPr>
    <w:rPr>
      <w:rFonts w:ascii="Arial" w:eastAsia="Calibri" w:hAnsi="Arial" w:cs="Times New Roman"/>
      <w:b/>
      <w:kern w:val="22"/>
      <w:sz w:val="28"/>
    </w:rPr>
  </w:style>
  <w:style w:type="table" w:customStyle="1" w:styleId="TableGrid2">
    <w:name w:val="Table Grid2"/>
    <w:basedOn w:val="TableNormal"/>
    <w:next w:val="TableGrid"/>
    <w:uiPriority w:val="39"/>
    <w:rsid w:val="00782EDC"/>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82EDC"/>
  </w:style>
  <w:style w:type="paragraph" w:customStyle="1" w:styleId="footnotedescription">
    <w:name w:val="footnote description"/>
    <w:next w:val="Normal"/>
    <w:link w:val="footnotedescriptionChar"/>
    <w:hidden/>
    <w:rsid w:val="00782EDC"/>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782EDC"/>
    <w:rPr>
      <w:rFonts w:ascii="Calibri" w:eastAsia="Calibri" w:hAnsi="Calibri" w:cs="Calibri"/>
      <w:color w:val="000000"/>
      <w:sz w:val="20"/>
    </w:rPr>
  </w:style>
  <w:style w:type="character" w:customStyle="1" w:styleId="footnotemark">
    <w:name w:val="footnote mark"/>
    <w:hidden/>
    <w:rsid w:val="00782EDC"/>
    <w:rPr>
      <w:rFonts w:ascii="Calibri" w:eastAsia="Calibri" w:hAnsi="Calibri" w:cs="Calibri"/>
      <w:color w:val="000000"/>
      <w:sz w:val="20"/>
      <w:vertAlign w:val="superscript"/>
    </w:rPr>
  </w:style>
  <w:style w:type="character" w:styleId="PlaceholderText">
    <w:name w:val="Placeholder Text"/>
    <w:basedOn w:val="DefaultParagraphFont"/>
    <w:uiPriority w:val="99"/>
    <w:semiHidden/>
    <w:rsid w:val="00782EDC"/>
    <w:rPr>
      <w:color w:val="808080"/>
    </w:rPr>
  </w:style>
  <w:style w:type="character" w:customStyle="1" w:styleId="UnresolvedMention1">
    <w:name w:val="Unresolved Mention1"/>
    <w:basedOn w:val="DefaultParagraphFont"/>
    <w:uiPriority w:val="99"/>
    <w:semiHidden/>
    <w:unhideWhenUsed/>
    <w:rsid w:val="00782EDC"/>
    <w:rPr>
      <w:color w:val="808080"/>
      <w:shd w:val="clear" w:color="auto" w:fill="E6E6E6"/>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490005"/>
    <w:pPr>
      <w:spacing w:after="160" w:line="240" w:lineRule="exact"/>
    </w:pPr>
    <w:rPr>
      <w:vertAlign w:val="superscript"/>
      <w:lang w:val="en-US"/>
    </w:rPr>
  </w:style>
  <w:style w:type="paragraph" w:customStyle="1" w:styleId="RefFNs">
    <w:name w:val="Ref FNs"/>
    <w:basedOn w:val="Normal"/>
    <w:next w:val="Normal"/>
    <w:uiPriority w:val="99"/>
    <w:rsid w:val="00D743C0"/>
    <w:pPr>
      <w:spacing w:after="160" w:line="240" w:lineRule="exact"/>
    </w:pPr>
    <w:rPr>
      <w:vertAlign w:val="superscript"/>
      <w:lang w:val="en-US"/>
    </w:rPr>
  </w:style>
  <w:style w:type="paragraph" w:styleId="PlainText">
    <w:name w:val="Plain Text"/>
    <w:basedOn w:val="Normal"/>
    <w:link w:val="PlainTextChar"/>
    <w:uiPriority w:val="99"/>
    <w:unhideWhenUsed/>
    <w:rsid w:val="000738EA"/>
    <w:rPr>
      <w:rFonts w:ascii="Consolas" w:eastAsia="Calibri" w:hAnsi="Consolas" w:cs="Arial"/>
      <w:sz w:val="21"/>
      <w:szCs w:val="21"/>
      <w:lang w:val="en-US"/>
    </w:rPr>
  </w:style>
  <w:style w:type="character" w:customStyle="1" w:styleId="PlainTextChar">
    <w:name w:val="Plain Text Char"/>
    <w:basedOn w:val="DefaultParagraphFont"/>
    <w:link w:val="PlainText"/>
    <w:uiPriority w:val="99"/>
    <w:rsid w:val="000738EA"/>
    <w:rPr>
      <w:rFonts w:ascii="Consolas" w:eastAsia="Calibri" w:hAnsi="Consolas" w:cs="Arial"/>
      <w:sz w:val="21"/>
      <w:szCs w:val="21"/>
    </w:rPr>
  </w:style>
  <w:style w:type="character" w:customStyle="1" w:styleId="UnresolvedMention2">
    <w:name w:val="Unresolved Mention2"/>
    <w:basedOn w:val="DefaultParagraphFont"/>
    <w:uiPriority w:val="99"/>
    <w:semiHidden/>
    <w:unhideWhenUsed/>
    <w:rsid w:val="00AE5EB0"/>
    <w:rPr>
      <w:color w:val="605E5C"/>
      <w:shd w:val="clear" w:color="auto" w:fill="E1DFDD"/>
    </w:rPr>
  </w:style>
  <w:style w:type="character" w:styleId="UnresolvedMention">
    <w:name w:val="Unresolved Mention"/>
    <w:basedOn w:val="DefaultParagraphFont"/>
    <w:uiPriority w:val="99"/>
    <w:semiHidden/>
    <w:unhideWhenUsed/>
    <w:rsid w:val="00B83B31"/>
    <w:rPr>
      <w:color w:val="605E5C"/>
      <w:shd w:val="clear" w:color="auto" w:fill="E1DFDD"/>
    </w:rPr>
  </w:style>
  <w:style w:type="paragraph" w:customStyle="1" w:styleId="BVIfnrChar">
    <w:name w:val="BVI fnr Char"/>
    <w:aliases w:val=" BVI fnr Car Car Char,BVI fnr Car Char, BVI fnr Car Car Car Car Char, BVI fnr Car Car Car Car Char Char Char,BVI fnr Car Car,BVI fnr Car Car Car Car,BVI fnr Car Car Char,BVI fnr Car Car Car Car Char,BVI fnr Car Car Car Car Char Char Char"/>
    <w:basedOn w:val="Normal"/>
    <w:uiPriority w:val="99"/>
    <w:rsid w:val="00452FAF"/>
    <w:pPr>
      <w:spacing w:after="160" w:line="240" w:lineRule="exact"/>
    </w:pPr>
    <w:rPr>
      <w:vertAlign w:val="superscript"/>
      <w:lang w:val="en-US"/>
    </w:rPr>
  </w:style>
  <w:style w:type="paragraph" w:customStyle="1" w:styleId="SUBTITLELEVEL1">
    <w:name w:val="SUBTITLE LEVEL 1"/>
    <w:uiPriority w:val="99"/>
    <w:qFormat/>
    <w:rsid w:val="003B3FEB"/>
    <w:pPr>
      <w:spacing w:after="80" w:line="240" w:lineRule="auto"/>
    </w:pPr>
    <w:rPr>
      <w:rFonts w:ascii="Calibri" w:eastAsia="Times New Roman" w:hAnsi="Calibri" w:cs="TheSansBold-Plain"/>
      <w:b/>
      <w:bCs/>
      <w:color w:val="009CDB"/>
      <w:spacing w:val="10"/>
      <w:sz w:val="28"/>
      <w:szCs w:val="28"/>
      <w:lang w:eastAsia="ja-JP"/>
    </w:rPr>
  </w:style>
  <w:style w:type="paragraph" w:customStyle="1" w:styleId="ColorfulList-Accent11">
    <w:name w:val="Colorful List - Accent 11"/>
    <w:basedOn w:val="Normal"/>
    <w:uiPriority w:val="34"/>
    <w:qFormat/>
    <w:rsid w:val="003B3FEB"/>
    <w:pPr>
      <w:numPr>
        <w:numId w:val="19"/>
      </w:numPr>
      <w:spacing w:after="200" w:line="276" w:lineRule="auto"/>
      <w:contextualSpacing/>
      <w:jc w:val="both"/>
    </w:pPr>
    <w:rPr>
      <w:rFonts w:asciiTheme="majorBidi" w:eastAsia="Calibri" w:hAnsiTheme="majorBidi" w:cstheme="majorBidi"/>
      <w:lang w:val="en-GB"/>
    </w:rPr>
  </w:style>
  <w:style w:type="paragraph" w:customStyle="1" w:styleId="BodyBox">
    <w:name w:val="Body Box"/>
    <w:basedOn w:val="Normal"/>
    <w:qFormat/>
    <w:rsid w:val="00CD7319"/>
    <w:pPr>
      <w:widowControl w:val="0"/>
      <w:spacing w:before="120" w:after="120" w:line="276" w:lineRule="auto"/>
      <w:jc w:val="both"/>
    </w:pPr>
    <w:rPr>
      <w:rFonts w:ascii="Arial" w:eastAsia="Times New Roman" w:hAnsi="Arial" w:cs="Arial"/>
      <w:bCs/>
      <w:sz w:val="20"/>
      <w:szCs w:val="20"/>
      <w:shd w:val="clear" w:color="auto" w:fill="FFFFF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4276">
      <w:bodyDiv w:val="1"/>
      <w:marLeft w:val="0"/>
      <w:marRight w:val="0"/>
      <w:marTop w:val="0"/>
      <w:marBottom w:val="0"/>
      <w:divBdr>
        <w:top w:val="none" w:sz="0" w:space="0" w:color="auto"/>
        <w:left w:val="none" w:sz="0" w:space="0" w:color="auto"/>
        <w:bottom w:val="none" w:sz="0" w:space="0" w:color="auto"/>
        <w:right w:val="none" w:sz="0" w:space="0" w:color="auto"/>
      </w:divBdr>
    </w:div>
    <w:div w:id="160387682">
      <w:bodyDiv w:val="1"/>
      <w:marLeft w:val="0"/>
      <w:marRight w:val="0"/>
      <w:marTop w:val="0"/>
      <w:marBottom w:val="0"/>
      <w:divBdr>
        <w:top w:val="none" w:sz="0" w:space="0" w:color="auto"/>
        <w:left w:val="none" w:sz="0" w:space="0" w:color="auto"/>
        <w:bottom w:val="none" w:sz="0" w:space="0" w:color="auto"/>
        <w:right w:val="none" w:sz="0" w:space="0" w:color="auto"/>
      </w:divBdr>
    </w:div>
    <w:div w:id="265311421">
      <w:bodyDiv w:val="1"/>
      <w:marLeft w:val="0"/>
      <w:marRight w:val="0"/>
      <w:marTop w:val="0"/>
      <w:marBottom w:val="0"/>
      <w:divBdr>
        <w:top w:val="none" w:sz="0" w:space="0" w:color="auto"/>
        <w:left w:val="none" w:sz="0" w:space="0" w:color="auto"/>
        <w:bottom w:val="none" w:sz="0" w:space="0" w:color="auto"/>
        <w:right w:val="none" w:sz="0" w:space="0" w:color="auto"/>
      </w:divBdr>
    </w:div>
    <w:div w:id="357390134">
      <w:bodyDiv w:val="1"/>
      <w:marLeft w:val="0"/>
      <w:marRight w:val="0"/>
      <w:marTop w:val="0"/>
      <w:marBottom w:val="0"/>
      <w:divBdr>
        <w:top w:val="none" w:sz="0" w:space="0" w:color="auto"/>
        <w:left w:val="none" w:sz="0" w:space="0" w:color="auto"/>
        <w:bottom w:val="none" w:sz="0" w:space="0" w:color="auto"/>
        <w:right w:val="none" w:sz="0" w:space="0" w:color="auto"/>
      </w:divBdr>
    </w:div>
    <w:div w:id="578714818">
      <w:bodyDiv w:val="1"/>
      <w:marLeft w:val="0"/>
      <w:marRight w:val="0"/>
      <w:marTop w:val="0"/>
      <w:marBottom w:val="0"/>
      <w:divBdr>
        <w:top w:val="none" w:sz="0" w:space="0" w:color="auto"/>
        <w:left w:val="none" w:sz="0" w:space="0" w:color="auto"/>
        <w:bottom w:val="none" w:sz="0" w:space="0" w:color="auto"/>
        <w:right w:val="none" w:sz="0" w:space="0" w:color="auto"/>
      </w:divBdr>
    </w:div>
    <w:div w:id="589316911">
      <w:bodyDiv w:val="1"/>
      <w:marLeft w:val="0"/>
      <w:marRight w:val="0"/>
      <w:marTop w:val="0"/>
      <w:marBottom w:val="0"/>
      <w:divBdr>
        <w:top w:val="none" w:sz="0" w:space="0" w:color="auto"/>
        <w:left w:val="none" w:sz="0" w:space="0" w:color="auto"/>
        <w:bottom w:val="none" w:sz="0" w:space="0" w:color="auto"/>
        <w:right w:val="none" w:sz="0" w:space="0" w:color="auto"/>
      </w:divBdr>
    </w:div>
    <w:div w:id="886066846">
      <w:bodyDiv w:val="1"/>
      <w:marLeft w:val="0"/>
      <w:marRight w:val="0"/>
      <w:marTop w:val="0"/>
      <w:marBottom w:val="0"/>
      <w:divBdr>
        <w:top w:val="none" w:sz="0" w:space="0" w:color="auto"/>
        <w:left w:val="none" w:sz="0" w:space="0" w:color="auto"/>
        <w:bottom w:val="none" w:sz="0" w:space="0" w:color="auto"/>
        <w:right w:val="none" w:sz="0" w:space="0" w:color="auto"/>
      </w:divBdr>
    </w:div>
    <w:div w:id="979651541">
      <w:bodyDiv w:val="1"/>
      <w:marLeft w:val="0"/>
      <w:marRight w:val="0"/>
      <w:marTop w:val="0"/>
      <w:marBottom w:val="0"/>
      <w:divBdr>
        <w:top w:val="none" w:sz="0" w:space="0" w:color="auto"/>
        <w:left w:val="none" w:sz="0" w:space="0" w:color="auto"/>
        <w:bottom w:val="none" w:sz="0" w:space="0" w:color="auto"/>
        <w:right w:val="none" w:sz="0" w:space="0" w:color="auto"/>
      </w:divBdr>
    </w:div>
    <w:div w:id="1322462373">
      <w:bodyDiv w:val="1"/>
      <w:marLeft w:val="0"/>
      <w:marRight w:val="0"/>
      <w:marTop w:val="0"/>
      <w:marBottom w:val="0"/>
      <w:divBdr>
        <w:top w:val="none" w:sz="0" w:space="0" w:color="auto"/>
        <w:left w:val="none" w:sz="0" w:space="0" w:color="auto"/>
        <w:bottom w:val="none" w:sz="0" w:space="0" w:color="auto"/>
        <w:right w:val="none" w:sz="0" w:space="0" w:color="auto"/>
      </w:divBdr>
    </w:div>
    <w:div w:id="1401098216">
      <w:bodyDiv w:val="1"/>
      <w:marLeft w:val="0"/>
      <w:marRight w:val="0"/>
      <w:marTop w:val="0"/>
      <w:marBottom w:val="0"/>
      <w:divBdr>
        <w:top w:val="none" w:sz="0" w:space="0" w:color="auto"/>
        <w:left w:val="none" w:sz="0" w:space="0" w:color="auto"/>
        <w:bottom w:val="none" w:sz="0" w:space="0" w:color="auto"/>
        <w:right w:val="none" w:sz="0" w:space="0" w:color="auto"/>
      </w:divBdr>
    </w:div>
    <w:div w:id="1596286263">
      <w:bodyDiv w:val="1"/>
      <w:marLeft w:val="0"/>
      <w:marRight w:val="0"/>
      <w:marTop w:val="0"/>
      <w:marBottom w:val="0"/>
      <w:divBdr>
        <w:top w:val="none" w:sz="0" w:space="0" w:color="auto"/>
        <w:left w:val="none" w:sz="0" w:space="0" w:color="auto"/>
        <w:bottom w:val="none" w:sz="0" w:space="0" w:color="auto"/>
        <w:right w:val="none" w:sz="0" w:space="0" w:color="auto"/>
      </w:divBdr>
    </w:div>
    <w:div w:id="161933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estine.registry@unwomen.org" TargetMode="External"/><Relationship Id="rId13" Type="http://schemas.openxmlformats.org/officeDocument/2006/relationships/hyperlink" Target="https://imagesmena.org/wp-content/uploads/sites/5/2018/03/Understanding-Masculinities-in-Palestine-Englis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lestine.registry@unwome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lestine.registry@unwomen.org" TargetMode="External"/><Relationship Id="rId5" Type="http://schemas.openxmlformats.org/officeDocument/2006/relationships/webSettings" Target="webSettings.xml"/><Relationship Id="rId15" Type="http://schemas.openxmlformats.org/officeDocument/2006/relationships/hyperlink" Target="https://www.un.org/sc/suborg/en/sanctions/un-sc-consolidated-list" TargetMode="External"/><Relationship Id="rId10" Type="http://schemas.openxmlformats.org/officeDocument/2006/relationships/hyperlink" Target="mailto:palestine.registry@unwomen.org" TargetMode="External"/><Relationship Id="rId4" Type="http://schemas.openxmlformats.org/officeDocument/2006/relationships/settings" Target="settings.xml"/><Relationship Id="rId9" Type="http://schemas.openxmlformats.org/officeDocument/2006/relationships/hyperlink" Target="mailto:palestine.registry@unwomen.org" TargetMode="External"/><Relationship Id="rId14" Type="http://schemas.openxmlformats.org/officeDocument/2006/relationships/hyperlink" Target="https://imagesmena.org/wp-content/uploads/sites/5/2018/03/Understanding-Masculinities-in-Palestine-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992B3-18DF-4839-9901-49E03D1B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4893</TotalTime>
  <Pages>34</Pages>
  <Words>9582</Words>
  <Characters>54624</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Hisham Obaid</dc:creator>
  <cp:keywords/>
  <dc:description/>
  <cp:lastModifiedBy>hadeel Abdo</cp:lastModifiedBy>
  <cp:revision>220</cp:revision>
  <cp:lastPrinted>2019-03-27T07:20:00Z</cp:lastPrinted>
  <dcterms:created xsi:type="dcterms:W3CDTF">2019-03-20T07:13:00Z</dcterms:created>
  <dcterms:modified xsi:type="dcterms:W3CDTF">2019-04-03T05:10:00Z</dcterms:modified>
</cp:coreProperties>
</file>