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95BEE" w14:textId="247AFED5" w:rsidR="00A53E99" w:rsidRPr="00057AE5" w:rsidRDefault="00A53E99" w:rsidP="00057AE5">
      <w:pPr>
        <w:tabs>
          <w:tab w:val="center" w:pos="4320"/>
          <w:tab w:val="right" w:pos="8640"/>
        </w:tabs>
        <w:spacing w:after="0" w:line="276" w:lineRule="auto"/>
        <w:jc w:val="both"/>
        <w:rPr>
          <w:rFonts w:eastAsia="Times New Roman" w:cstheme="minorHAnsi"/>
          <w:b/>
          <w:color w:val="000000"/>
          <w:lang w:val="en-GB" w:eastAsia="en-GB"/>
        </w:rPr>
      </w:pPr>
    </w:p>
    <w:p w14:paraId="2B57B59B" w14:textId="4D41E379" w:rsidR="00C22EF1" w:rsidRPr="00764BC7" w:rsidRDefault="00205B03" w:rsidP="00764BC7">
      <w:pPr>
        <w:tabs>
          <w:tab w:val="center" w:pos="4320"/>
          <w:tab w:val="right" w:pos="8640"/>
        </w:tabs>
        <w:spacing w:after="0" w:line="240" w:lineRule="auto"/>
        <w:jc w:val="center"/>
        <w:rPr>
          <w:rFonts w:eastAsia="Times New Roman" w:cstheme="minorHAnsi"/>
          <w:b/>
          <w:color w:val="002060"/>
          <w:sz w:val="24"/>
          <w:szCs w:val="24"/>
          <w:lang w:val="en-GB" w:eastAsia="en-GB"/>
        </w:rPr>
      </w:pPr>
      <w:r w:rsidRPr="00057AE5">
        <w:rPr>
          <w:rFonts w:eastAsia="Times New Roman" w:cstheme="minorHAnsi"/>
          <w:b/>
          <w:color w:val="002060"/>
          <w:lang w:val="en-GB" w:eastAsia="en-GB"/>
        </w:rPr>
        <w:t xml:space="preserve">                </w:t>
      </w:r>
      <w:r w:rsidR="00C22EF1" w:rsidRPr="00764BC7">
        <w:rPr>
          <w:rFonts w:eastAsia="Times New Roman" w:cstheme="minorHAnsi"/>
          <w:b/>
          <w:color w:val="002060"/>
          <w:sz w:val="24"/>
          <w:szCs w:val="24"/>
          <w:lang w:val="en-GB" w:eastAsia="en-GB"/>
        </w:rPr>
        <w:t>Annex B</w:t>
      </w:r>
    </w:p>
    <w:p w14:paraId="2481918A" w14:textId="6A8655D8" w:rsidR="00C22EF1" w:rsidRPr="00764BC7" w:rsidRDefault="00C22EF1" w:rsidP="00764BC7">
      <w:pPr>
        <w:tabs>
          <w:tab w:val="center" w:pos="4320"/>
          <w:tab w:val="right" w:pos="8640"/>
        </w:tabs>
        <w:spacing w:after="0" w:line="240" w:lineRule="auto"/>
        <w:jc w:val="center"/>
        <w:rPr>
          <w:rFonts w:eastAsia="Times New Roman" w:cstheme="minorHAnsi"/>
          <w:b/>
          <w:color w:val="002060"/>
          <w:sz w:val="24"/>
          <w:szCs w:val="24"/>
          <w:lang w:val="en-GB" w:eastAsia="en-GB"/>
        </w:rPr>
      </w:pPr>
      <w:r w:rsidRPr="00764BC7">
        <w:rPr>
          <w:rFonts w:eastAsia="Times New Roman" w:cstheme="minorHAnsi"/>
          <w:b/>
          <w:bCs/>
          <w:color w:val="002060"/>
          <w:sz w:val="24"/>
          <w:szCs w:val="24"/>
          <w:lang w:val="en-GB" w:eastAsia="en-GB"/>
        </w:rPr>
        <w:t xml:space="preserve">Call for Proposal (CFP) </w:t>
      </w:r>
    </w:p>
    <w:p w14:paraId="6B6844C6" w14:textId="03368DE2" w:rsidR="00C17C2A" w:rsidRPr="00764BC7" w:rsidRDefault="00C17C2A" w:rsidP="00764BC7">
      <w:pPr>
        <w:tabs>
          <w:tab w:val="center" w:pos="4320"/>
          <w:tab w:val="right" w:pos="8640"/>
        </w:tabs>
        <w:spacing w:after="0" w:line="240" w:lineRule="auto"/>
        <w:jc w:val="center"/>
        <w:rPr>
          <w:rFonts w:eastAsia="Times New Roman" w:cstheme="minorHAnsi"/>
          <w:b/>
          <w:color w:val="002060"/>
          <w:sz w:val="24"/>
          <w:szCs w:val="24"/>
          <w:lang w:val="en-GB" w:eastAsia="en-GB"/>
        </w:rPr>
      </w:pPr>
      <w:r w:rsidRPr="00764BC7">
        <w:rPr>
          <w:rFonts w:eastAsia="Times New Roman" w:cstheme="minorHAnsi"/>
          <w:b/>
          <w:color w:val="002060"/>
          <w:sz w:val="24"/>
          <w:szCs w:val="24"/>
          <w:lang w:val="en-GB" w:eastAsia="en-GB"/>
        </w:rPr>
        <w:t xml:space="preserve">(For </w:t>
      </w:r>
      <w:r w:rsidR="00894C0B" w:rsidRPr="00764BC7">
        <w:rPr>
          <w:rFonts w:eastAsia="Times New Roman" w:cstheme="minorHAnsi"/>
          <w:b/>
          <w:color w:val="002060"/>
          <w:sz w:val="24"/>
          <w:szCs w:val="24"/>
          <w:lang w:val="en-GB" w:eastAsia="en-GB"/>
        </w:rPr>
        <w:t xml:space="preserve">Local </w:t>
      </w:r>
      <w:r w:rsidRPr="00764BC7">
        <w:rPr>
          <w:rFonts w:eastAsia="Times New Roman" w:cstheme="minorHAnsi"/>
          <w:b/>
          <w:color w:val="002060"/>
          <w:sz w:val="24"/>
          <w:szCs w:val="24"/>
          <w:lang w:val="en-GB" w:eastAsia="en-GB"/>
        </w:rPr>
        <w:t>Civil Society Organizations</w:t>
      </w:r>
      <w:r w:rsidR="00057AE5" w:rsidRPr="00764BC7">
        <w:rPr>
          <w:rFonts w:eastAsia="Times New Roman" w:cstheme="minorHAnsi"/>
          <w:b/>
          <w:color w:val="002060"/>
          <w:sz w:val="24"/>
          <w:szCs w:val="24"/>
          <w:lang w:val="en-GB" w:eastAsia="en-GB"/>
        </w:rPr>
        <w:t xml:space="preserve"> </w:t>
      </w:r>
      <w:r w:rsidRPr="00764BC7">
        <w:rPr>
          <w:rFonts w:eastAsia="Times New Roman" w:cstheme="minorHAnsi"/>
          <w:b/>
          <w:color w:val="002060"/>
          <w:sz w:val="24"/>
          <w:szCs w:val="24"/>
          <w:lang w:val="en-GB" w:eastAsia="en-GB"/>
        </w:rPr>
        <w:t>- CSOs)</w:t>
      </w:r>
    </w:p>
    <w:p w14:paraId="763B0584" w14:textId="0FB14F80" w:rsidR="00205B03" w:rsidRPr="00057AE5" w:rsidRDefault="00205B03" w:rsidP="00764BC7">
      <w:pPr>
        <w:tabs>
          <w:tab w:val="center" w:pos="4320"/>
          <w:tab w:val="right" w:pos="8640"/>
        </w:tabs>
        <w:spacing w:after="0" w:line="240" w:lineRule="auto"/>
        <w:jc w:val="both"/>
        <w:rPr>
          <w:rFonts w:eastAsia="Times New Roman" w:cstheme="minorHAnsi"/>
          <w:b/>
          <w:color w:val="0070C0"/>
          <w:u w:val="single"/>
          <w:lang w:val="en-GB" w:eastAsia="en-GB"/>
        </w:rPr>
      </w:pPr>
    </w:p>
    <w:p w14:paraId="56F9D521" w14:textId="16C17EEB" w:rsidR="0052371C" w:rsidRPr="00057AE5" w:rsidRDefault="0052371C" w:rsidP="00764BC7">
      <w:pPr>
        <w:tabs>
          <w:tab w:val="center" w:pos="4320"/>
          <w:tab w:val="right" w:pos="8640"/>
        </w:tabs>
        <w:spacing w:after="0" w:line="240" w:lineRule="auto"/>
        <w:jc w:val="both"/>
        <w:rPr>
          <w:rFonts w:eastAsia="Times New Roman" w:cstheme="minorHAnsi"/>
          <w:b/>
          <w:color w:val="0070C0"/>
          <w:u w:val="single"/>
          <w:lang w:val="en-GB" w:eastAsia="en-GB"/>
        </w:rPr>
      </w:pPr>
      <w:r w:rsidRPr="00057AE5">
        <w:rPr>
          <w:rFonts w:eastAsia="Times New Roman" w:cstheme="minorHAnsi"/>
          <w:b/>
          <w:color w:val="0070C0"/>
          <w:u w:val="single"/>
          <w:lang w:val="en-GB" w:eastAsia="en-GB"/>
        </w:rPr>
        <w:t>Section 1</w:t>
      </w:r>
    </w:p>
    <w:p w14:paraId="419C6ACF" w14:textId="750FD1EC" w:rsidR="0052371C" w:rsidRPr="00057AE5" w:rsidRDefault="0052371C" w:rsidP="005D4C0B">
      <w:pPr>
        <w:spacing w:after="0" w:line="240" w:lineRule="auto"/>
        <w:jc w:val="both"/>
        <w:rPr>
          <w:rFonts w:eastAsia="Calibri" w:cstheme="minorHAnsi"/>
          <w:b/>
          <w:bCs/>
          <w:lang w:val="en-GB"/>
        </w:rPr>
      </w:pPr>
      <w:r w:rsidRPr="00057AE5">
        <w:rPr>
          <w:rFonts w:eastAsia="Calibri" w:cstheme="minorHAnsi"/>
          <w:b/>
          <w:bCs/>
          <w:highlight w:val="yellow"/>
          <w:lang w:val="en-GB"/>
        </w:rPr>
        <w:t>CFP No.</w:t>
      </w:r>
      <w:r w:rsidR="00532074">
        <w:rPr>
          <w:rFonts w:eastAsia="Calibri" w:cstheme="minorHAnsi"/>
          <w:b/>
          <w:bCs/>
          <w:highlight w:val="yellow"/>
          <w:lang w:val="en-GB"/>
        </w:rPr>
        <w:t xml:space="preserve"> </w:t>
      </w:r>
      <w:r w:rsidR="005D4C0B">
        <w:rPr>
          <w:rFonts w:eastAsia="Calibri" w:cstheme="minorHAnsi"/>
          <w:b/>
          <w:bCs/>
          <w:highlight w:val="yellow"/>
          <w:lang w:val="en-GB"/>
        </w:rPr>
        <w:t>2/2020</w:t>
      </w:r>
    </w:p>
    <w:p w14:paraId="10ED3106" w14:textId="73C07ABC" w:rsidR="0052371C" w:rsidRPr="00057AE5" w:rsidRDefault="0052371C" w:rsidP="00764BC7">
      <w:pPr>
        <w:spacing w:after="0" w:line="240" w:lineRule="auto"/>
        <w:jc w:val="both"/>
        <w:rPr>
          <w:rFonts w:eastAsia="Calibri" w:cstheme="minorHAnsi"/>
          <w:lang w:val="en-GB"/>
        </w:rPr>
      </w:pPr>
    </w:p>
    <w:p w14:paraId="767E7005" w14:textId="0BD0587E" w:rsidR="0052371C" w:rsidRPr="00057AE5" w:rsidRDefault="0052371C" w:rsidP="00491F0A">
      <w:pPr>
        <w:numPr>
          <w:ilvl w:val="0"/>
          <w:numId w:val="6"/>
        </w:numPr>
        <w:tabs>
          <w:tab w:val="center" w:pos="4320"/>
          <w:tab w:val="right" w:pos="8640"/>
        </w:tabs>
        <w:spacing w:after="0" w:line="240" w:lineRule="auto"/>
        <w:contextualSpacing/>
        <w:jc w:val="both"/>
        <w:rPr>
          <w:rFonts w:eastAsia="Times New Roman" w:cstheme="minorHAnsi"/>
          <w:b/>
          <w:color w:val="0070C0"/>
          <w:lang w:val="en-GB" w:eastAsia="en-GB"/>
        </w:rPr>
      </w:pPr>
      <w:r w:rsidRPr="00057AE5">
        <w:rPr>
          <w:rFonts w:eastAsia="Times New Roman" w:cstheme="minorHAnsi"/>
          <w:b/>
          <w:color w:val="0070C0"/>
          <w:lang w:val="en-GB" w:eastAsia="en-GB"/>
        </w:rPr>
        <w:t xml:space="preserve">CFP letter for </w:t>
      </w:r>
      <w:r w:rsidR="0006700D" w:rsidRPr="00057AE5">
        <w:rPr>
          <w:rFonts w:eastAsia="Times New Roman" w:cstheme="minorHAnsi"/>
          <w:b/>
          <w:color w:val="0070C0"/>
          <w:lang w:val="en-GB" w:eastAsia="en-GB"/>
        </w:rPr>
        <w:t>Responsible Parties</w:t>
      </w:r>
    </w:p>
    <w:p w14:paraId="0DB23EA2" w14:textId="77777777" w:rsidR="00894C0B" w:rsidRPr="00057AE5" w:rsidRDefault="00894C0B" w:rsidP="00764BC7">
      <w:pPr>
        <w:spacing w:after="0" w:line="240" w:lineRule="auto"/>
        <w:jc w:val="both"/>
        <w:rPr>
          <w:rFonts w:eastAsia="Calibri" w:cstheme="minorHAnsi"/>
          <w:spacing w:val="-2"/>
          <w:lang w:val="en-GB"/>
        </w:rPr>
      </w:pPr>
    </w:p>
    <w:p w14:paraId="6896E330" w14:textId="6136C862" w:rsidR="0052371C" w:rsidRPr="00764BC7" w:rsidRDefault="00EA790F" w:rsidP="00764BC7">
      <w:pPr>
        <w:spacing w:after="0" w:line="240" w:lineRule="auto"/>
        <w:jc w:val="both"/>
        <w:rPr>
          <w:rFonts w:eastAsia="Calibri" w:cstheme="minorHAnsi"/>
          <w:spacing w:val="-2"/>
          <w:sz w:val="20"/>
          <w:szCs w:val="20"/>
          <w:lang w:val="en-GB"/>
        </w:rPr>
      </w:pPr>
      <w:r w:rsidRPr="00764BC7">
        <w:rPr>
          <w:rFonts w:eastAsia="Calibri" w:cstheme="minorHAnsi"/>
          <w:spacing w:val="-2"/>
          <w:sz w:val="20"/>
          <w:szCs w:val="20"/>
          <w:lang w:val="en-GB"/>
        </w:rPr>
        <w:t xml:space="preserve">UN </w:t>
      </w:r>
      <w:r w:rsidR="00BC7714" w:rsidRPr="00764BC7">
        <w:rPr>
          <w:rFonts w:eastAsia="Calibri" w:cstheme="minorHAnsi"/>
          <w:spacing w:val="-2"/>
          <w:sz w:val="20"/>
          <w:szCs w:val="20"/>
          <w:lang w:val="en-GB"/>
        </w:rPr>
        <w:t>Women</w:t>
      </w:r>
      <w:r w:rsidR="00D401F1" w:rsidRPr="00764BC7">
        <w:rPr>
          <w:rFonts w:eastAsia="Calibri" w:cstheme="minorHAnsi"/>
          <w:spacing w:val="-2"/>
          <w:sz w:val="20"/>
          <w:szCs w:val="20"/>
          <w:lang w:val="en-GB"/>
        </w:rPr>
        <w:t xml:space="preserve"> </w:t>
      </w:r>
      <w:r w:rsidR="0052371C" w:rsidRPr="00764BC7">
        <w:rPr>
          <w:rFonts w:eastAsia="Calibri" w:cstheme="minorHAnsi"/>
          <w:spacing w:val="-2"/>
          <w:sz w:val="20"/>
          <w:szCs w:val="20"/>
          <w:lang w:val="en-GB"/>
        </w:rPr>
        <w:t>plans to engage a (</w:t>
      </w:r>
      <w:r w:rsidR="0052371C" w:rsidRPr="00764BC7">
        <w:rPr>
          <w:rFonts w:eastAsia="Calibri" w:cstheme="minorHAnsi"/>
          <w:spacing w:val="-2"/>
          <w:sz w:val="20"/>
          <w:szCs w:val="20"/>
          <w:u w:val="single"/>
          <w:lang w:val="en-GB"/>
        </w:rPr>
        <w:t>Responsible Part</w:t>
      </w:r>
      <w:r w:rsidR="00894C0B" w:rsidRPr="00764BC7">
        <w:rPr>
          <w:rFonts w:eastAsia="Calibri" w:cstheme="minorHAnsi"/>
          <w:spacing w:val="-2"/>
          <w:sz w:val="20"/>
          <w:szCs w:val="20"/>
          <w:u w:val="single"/>
          <w:lang w:val="en-GB"/>
        </w:rPr>
        <w:t>y</w:t>
      </w:r>
      <w:r w:rsidR="0052371C" w:rsidRPr="00764BC7">
        <w:rPr>
          <w:rFonts w:eastAsia="Calibri" w:cstheme="minorHAnsi"/>
          <w:spacing w:val="-2"/>
          <w:sz w:val="20"/>
          <w:szCs w:val="20"/>
          <w:u w:val="single"/>
          <w:lang w:val="en-GB"/>
        </w:rPr>
        <w:t>)</w:t>
      </w:r>
      <w:r w:rsidR="0052371C" w:rsidRPr="00764BC7">
        <w:rPr>
          <w:rFonts w:eastAsia="Calibri" w:cstheme="minorHAnsi"/>
          <w:sz w:val="20"/>
          <w:szCs w:val="20"/>
          <w:lang w:val="en-GB"/>
        </w:rPr>
        <w:t xml:space="preserve"> </w:t>
      </w:r>
      <w:r w:rsidR="0052371C" w:rsidRPr="00764BC7">
        <w:rPr>
          <w:rFonts w:eastAsia="Calibri" w:cstheme="minorHAnsi"/>
          <w:spacing w:val="-2"/>
          <w:sz w:val="20"/>
          <w:szCs w:val="20"/>
          <w:lang w:val="en-GB"/>
        </w:rPr>
        <w:t xml:space="preserve">as defined in accordance with these documents. </w:t>
      </w:r>
      <w:r w:rsidR="004D2A0E" w:rsidRPr="00764BC7">
        <w:rPr>
          <w:rFonts w:eastAsia="Calibri" w:cstheme="minorHAnsi"/>
          <w:spacing w:val="-2"/>
          <w:sz w:val="20"/>
          <w:szCs w:val="20"/>
          <w:lang w:val="en-GB"/>
        </w:rPr>
        <w:t xml:space="preserve"> </w:t>
      </w:r>
      <w:r w:rsidR="001B5344" w:rsidRPr="00764BC7">
        <w:rPr>
          <w:rFonts w:eastAsia="Calibri" w:cstheme="minorHAnsi"/>
          <w:spacing w:val="-2"/>
          <w:sz w:val="20"/>
          <w:szCs w:val="20"/>
          <w:lang w:val="en-GB"/>
        </w:rPr>
        <w:t xml:space="preserve"> UN Women</w:t>
      </w:r>
      <w:r w:rsidRPr="00764BC7">
        <w:rPr>
          <w:rFonts w:eastAsia="Calibri" w:cstheme="minorHAnsi"/>
          <w:spacing w:val="-2"/>
          <w:sz w:val="20"/>
          <w:szCs w:val="20"/>
          <w:lang w:val="en-GB"/>
        </w:rPr>
        <w:t xml:space="preserve"> </w:t>
      </w:r>
      <w:r w:rsidR="0052371C" w:rsidRPr="00764BC7">
        <w:rPr>
          <w:rFonts w:eastAsia="Calibri" w:cstheme="minorHAnsi"/>
          <w:spacing w:val="-2"/>
          <w:sz w:val="20"/>
          <w:szCs w:val="20"/>
          <w:lang w:val="en-GB"/>
        </w:rPr>
        <w:t xml:space="preserve">now invites sealed proposals from qualified proponents for providing the requirements as defined in the </w:t>
      </w:r>
      <w:r w:rsidR="004D2A0E" w:rsidRPr="00764BC7">
        <w:rPr>
          <w:rFonts w:eastAsia="Calibri" w:cstheme="minorHAnsi"/>
          <w:spacing w:val="-2"/>
          <w:sz w:val="20"/>
          <w:szCs w:val="20"/>
          <w:lang w:val="en-GB"/>
        </w:rPr>
        <w:t xml:space="preserve"> </w:t>
      </w:r>
      <w:r w:rsidR="001B5344" w:rsidRPr="00764BC7">
        <w:rPr>
          <w:rFonts w:eastAsia="Calibri" w:cstheme="minorHAnsi"/>
          <w:spacing w:val="-2"/>
          <w:sz w:val="20"/>
          <w:szCs w:val="20"/>
          <w:lang w:val="en-GB"/>
        </w:rPr>
        <w:t xml:space="preserve"> UN Women</w:t>
      </w:r>
      <w:r w:rsidRPr="00764BC7">
        <w:rPr>
          <w:rFonts w:eastAsia="Calibri" w:cstheme="minorHAnsi"/>
          <w:spacing w:val="-2"/>
          <w:sz w:val="20"/>
          <w:szCs w:val="20"/>
          <w:lang w:val="en-GB"/>
        </w:rPr>
        <w:t xml:space="preserve"> </w:t>
      </w:r>
      <w:r w:rsidR="0052371C" w:rsidRPr="00764BC7">
        <w:rPr>
          <w:rFonts w:eastAsia="Calibri" w:cstheme="minorHAnsi"/>
          <w:spacing w:val="-2"/>
          <w:sz w:val="20"/>
          <w:szCs w:val="20"/>
          <w:lang w:val="en-GB"/>
        </w:rPr>
        <w:t xml:space="preserve">Terms of Reference. </w:t>
      </w:r>
    </w:p>
    <w:p w14:paraId="37EB8414" w14:textId="77777777" w:rsidR="00894C0B" w:rsidRPr="00764BC7" w:rsidRDefault="00894C0B" w:rsidP="00764BC7">
      <w:pPr>
        <w:spacing w:after="0" w:line="240" w:lineRule="auto"/>
        <w:jc w:val="both"/>
        <w:rPr>
          <w:rFonts w:eastAsia="Calibri" w:cstheme="minorHAnsi"/>
          <w:spacing w:val="-2"/>
          <w:sz w:val="20"/>
          <w:szCs w:val="20"/>
          <w:lang w:val="en-GB"/>
        </w:rPr>
      </w:pPr>
    </w:p>
    <w:p w14:paraId="7F96862B" w14:textId="3EE50E25" w:rsidR="0052371C" w:rsidRPr="00764BC7" w:rsidRDefault="0052371C" w:rsidP="00764BC7">
      <w:pPr>
        <w:spacing w:after="0" w:line="240" w:lineRule="auto"/>
        <w:jc w:val="both"/>
        <w:rPr>
          <w:rFonts w:eastAsia="Calibri" w:cstheme="minorHAnsi"/>
          <w:sz w:val="20"/>
          <w:szCs w:val="20"/>
          <w:lang w:val="en-GB"/>
        </w:rPr>
      </w:pPr>
      <w:r w:rsidRPr="00764BC7">
        <w:rPr>
          <w:rFonts w:eastAsia="Calibri" w:cstheme="minorHAnsi"/>
          <w:spacing w:val="-2"/>
          <w:sz w:val="20"/>
          <w:szCs w:val="20"/>
          <w:lang w:val="en-GB"/>
        </w:rPr>
        <w:t xml:space="preserve">Proposals must be received by </w:t>
      </w:r>
      <w:r w:rsidR="00205B03" w:rsidRPr="00764BC7">
        <w:rPr>
          <w:rFonts w:eastAsia="Calibri" w:cstheme="minorHAnsi"/>
          <w:spacing w:val="-2"/>
          <w:sz w:val="20"/>
          <w:szCs w:val="20"/>
          <w:lang w:val="en-GB"/>
        </w:rPr>
        <w:t>UN Women</w:t>
      </w:r>
      <w:r w:rsidR="00EA790F" w:rsidRPr="00764BC7">
        <w:rPr>
          <w:rFonts w:eastAsia="Calibri" w:cstheme="minorHAnsi"/>
          <w:spacing w:val="-2"/>
          <w:sz w:val="20"/>
          <w:szCs w:val="20"/>
          <w:lang w:val="en-GB"/>
        </w:rPr>
        <w:t xml:space="preserve"> </w:t>
      </w:r>
      <w:r w:rsidRPr="00764BC7">
        <w:rPr>
          <w:rFonts w:eastAsia="Calibri" w:cstheme="minorHAnsi"/>
          <w:spacing w:val="-2"/>
          <w:sz w:val="20"/>
          <w:szCs w:val="20"/>
          <w:lang w:val="en-GB"/>
        </w:rPr>
        <w:t xml:space="preserve">at the address specified </w:t>
      </w:r>
      <w:r w:rsidRPr="00764BC7">
        <w:rPr>
          <w:rFonts w:eastAsia="Calibri" w:cstheme="minorHAnsi"/>
          <w:b/>
          <w:bCs/>
          <w:spacing w:val="-2"/>
          <w:sz w:val="20"/>
          <w:szCs w:val="20"/>
          <w:lang w:val="en-GB"/>
        </w:rPr>
        <w:t xml:space="preserve">not later than </w:t>
      </w:r>
      <w:r w:rsidR="00894C0B" w:rsidRPr="00764BC7">
        <w:rPr>
          <w:rFonts w:eastAsia="Calibri" w:cstheme="minorHAnsi"/>
          <w:b/>
          <w:bCs/>
          <w:spacing w:val="-2"/>
          <w:sz w:val="20"/>
          <w:szCs w:val="20"/>
          <w:highlight w:val="yellow"/>
          <w:lang w:val="en-GB"/>
        </w:rPr>
        <w:t>3.00 pm</w:t>
      </w:r>
      <w:r w:rsidR="00894C0B" w:rsidRPr="00764BC7">
        <w:rPr>
          <w:rFonts w:eastAsia="Calibri" w:cstheme="minorHAnsi"/>
          <w:b/>
          <w:bCs/>
          <w:spacing w:val="-2"/>
          <w:sz w:val="20"/>
          <w:szCs w:val="20"/>
          <w:lang w:val="en-GB"/>
        </w:rPr>
        <w:t xml:space="preserve"> </w:t>
      </w:r>
      <w:r w:rsidRPr="00764BC7">
        <w:rPr>
          <w:rFonts w:eastAsia="Calibri" w:cstheme="minorHAnsi"/>
          <w:b/>
          <w:bCs/>
          <w:sz w:val="20"/>
          <w:szCs w:val="20"/>
          <w:lang w:val="en-GB"/>
        </w:rPr>
        <w:t xml:space="preserve">on </w:t>
      </w:r>
      <w:r w:rsidR="00894C0B" w:rsidRPr="00764BC7">
        <w:rPr>
          <w:rFonts w:eastAsia="Calibri" w:cstheme="minorHAnsi"/>
          <w:b/>
          <w:bCs/>
          <w:sz w:val="20"/>
          <w:szCs w:val="20"/>
          <w:highlight w:val="yellow"/>
          <w:lang w:val="en-GB"/>
        </w:rPr>
        <w:t>2</w:t>
      </w:r>
      <w:r w:rsidR="00171094">
        <w:rPr>
          <w:rFonts w:eastAsia="Calibri" w:cstheme="minorHAnsi"/>
          <w:b/>
          <w:bCs/>
          <w:sz w:val="20"/>
          <w:szCs w:val="20"/>
          <w:highlight w:val="yellow"/>
          <w:lang w:val="en-GB"/>
        </w:rPr>
        <w:t>4</w:t>
      </w:r>
      <w:r w:rsidR="00894C0B" w:rsidRPr="00764BC7">
        <w:rPr>
          <w:rFonts w:eastAsia="Calibri" w:cstheme="minorHAnsi"/>
          <w:b/>
          <w:bCs/>
          <w:sz w:val="20"/>
          <w:szCs w:val="20"/>
          <w:highlight w:val="yellow"/>
          <w:lang w:val="en-GB"/>
        </w:rPr>
        <w:t xml:space="preserve"> </w:t>
      </w:r>
      <w:r w:rsidR="00171094">
        <w:rPr>
          <w:rFonts w:eastAsia="Calibri" w:cstheme="minorHAnsi"/>
          <w:b/>
          <w:bCs/>
          <w:sz w:val="20"/>
          <w:szCs w:val="20"/>
          <w:highlight w:val="yellow"/>
          <w:lang w:val="en-GB"/>
        </w:rPr>
        <w:t>May</w:t>
      </w:r>
      <w:r w:rsidR="00894C0B" w:rsidRPr="00764BC7">
        <w:rPr>
          <w:rFonts w:eastAsia="Calibri" w:cstheme="minorHAnsi"/>
          <w:b/>
          <w:bCs/>
          <w:sz w:val="20"/>
          <w:szCs w:val="20"/>
          <w:highlight w:val="yellow"/>
          <w:lang w:val="en-GB"/>
        </w:rPr>
        <w:t xml:space="preserve"> 2020.</w:t>
      </w:r>
    </w:p>
    <w:p w14:paraId="79E72FDB" w14:textId="1B22DEFA" w:rsidR="00971232" w:rsidRPr="00764BC7" w:rsidRDefault="00971232" w:rsidP="00764BC7">
      <w:pPr>
        <w:tabs>
          <w:tab w:val="left" w:pos="-720"/>
          <w:tab w:val="left" w:pos="1440"/>
        </w:tabs>
        <w:suppressAutoHyphens/>
        <w:spacing w:before="60" w:after="60" w:line="240" w:lineRule="auto"/>
        <w:jc w:val="both"/>
        <w:rPr>
          <w:rFonts w:cstheme="minorHAnsi"/>
          <w:color w:val="0563C1" w:themeColor="hyperlink"/>
          <w:sz w:val="20"/>
          <w:szCs w:val="20"/>
          <w:u w:val="single"/>
          <w:lang w:val="en-GB"/>
        </w:rPr>
      </w:pPr>
      <w:r w:rsidRPr="00764BC7">
        <w:rPr>
          <w:rFonts w:eastAsia="Calibri" w:cstheme="minorHAnsi"/>
          <w:spacing w:val="-2"/>
          <w:sz w:val="20"/>
          <w:szCs w:val="20"/>
          <w:lang w:val="en-GB"/>
        </w:rPr>
        <w:t xml:space="preserve">Interested proponents may obtain further information by contacting this email address: </w:t>
      </w:r>
      <w:r w:rsidRPr="00764BC7">
        <w:rPr>
          <w:rFonts w:eastAsia="Calibri" w:cstheme="minorHAnsi"/>
          <w:sz w:val="20"/>
          <w:szCs w:val="20"/>
          <w:lang w:val="en-GB"/>
        </w:rPr>
        <w:t xml:space="preserve"> </w:t>
      </w:r>
      <w:hyperlink r:id="rId11" w:history="1">
        <w:r w:rsidR="00894C0B" w:rsidRPr="00764BC7">
          <w:rPr>
            <w:rStyle w:val="Hyperlink"/>
            <w:rFonts w:cstheme="minorHAnsi"/>
            <w:sz w:val="20"/>
            <w:szCs w:val="20"/>
            <w:highlight w:val="yellow"/>
            <w:lang w:val="en-GB"/>
          </w:rPr>
          <w:t>palestine.registry@unwomen.org</w:t>
        </w:r>
      </w:hyperlink>
    </w:p>
    <w:p w14:paraId="1BA9310F" w14:textId="6CE6DE1F" w:rsidR="00656EDE" w:rsidRPr="00764BC7" w:rsidRDefault="00656EDE" w:rsidP="00764BC7">
      <w:pPr>
        <w:spacing w:after="0" w:line="240" w:lineRule="auto"/>
        <w:jc w:val="both"/>
        <w:rPr>
          <w:rFonts w:eastAsia="Calibri" w:cstheme="minorHAnsi"/>
          <w:spacing w:val="-2"/>
          <w:sz w:val="20"/>
          <w:szCs w:val="20"/>
          <w:lang w:val="en-GB"/>
        </w:rPr>
      </w:pPr>
      <w:r w:rsidRPr="00764BC7">
        <w:rPr>
          <w:rFonts w:eastAsia="Calibri" w:cstheme="minorHAnsi"/>
          <w:b/>
          <w:bCs/>
          <w:sz w:val="20"/>
          <w:szCs w:val="20"/>
          <w:lang w:val="en-GB"/>
        </w:rPr>
        <w:t>The budget range for this proposal should be</w:t>
      </w:r>
      <w:r w:rsidRPr="00764BC7">
        <w:rPr>
          <w:rFonts w:eastAsia="Calibri" w:cstheme="minorHAnsi"/>
          <w:sz w:val="20"/>
          <w:szCs w:val="20"/>
          <w:lang w:val="en-GB"/>
        </w:rPr>
        <w:t xml:space="preserve"> </w:t>
      </w:r>
      <w:r w:rsidR="00894C0B" w:rsidRPr="00764BC7">
        <w:rPr>
          <w:rFonts w:eastAsia="Calibri" w:cstheme="minorHAnsi"/>
          <w:b/>
          <w:bCs/>
          <w:sz w:val="20"/>
          <w:szCs w:val="20"/>
          <w:highlight w:val="yellow"/>
          <w:lang w:val="en-GB"/>
        </w:rPr>
        <w:t xml:space="preserve">minimum </w:t>
      </w:r>
      <w:r w:rsidR="00C019F6">
        <w:rPr>
          <w:rFonts w:eastAsia="Calibri" w:cstheme="minorHAnsi"/>
          <w:b/>
          <w:bCs/>
          <w:sz w:val="20"/>
          <w:szCs w:val="20"/>
          <w:highlight w:val="yellow"/>
          <w:lang w:val="en-GB"/>
        </w:rPr>
        <w:t>530</w:t>
      </w:r>
      <w:r w:rsidR="00894C0B" w:rsidRPr="00764BC7">
        <w:rPr>
          <w:rFonts w:eastAsia="Calibri" w:cstheme="minorHAnsi"/>
          <w:b/>
          <w:bCs/>
          <w:sz w:val="20"/>
          <w:szCs w:val="20"/>
          <w:highlight w:val="yellow"/>
          <w:lang w:val="en-GB"/>
        </w:rPr>
        <w:t xml:space="preserve">,000 and maximum </w:t>
      </w:r>
      <w:r w:rsidR="00C019F6">
        <w:rPr>
          <w:rFonts w:eastAsia="Calibri" w:cstheme="minorHAnsi"/>
          <w:b/>
          <w:bCs/>
          <w:sz w:val="20"/>
          <w:szCs w:val="20"/>
          <w:highlight w:val="yellow"/>
          <w:lang w:val="en-GB"/>
        </w:rPr>
        <w:t>550</w:t>
      </w:r>
      <w:r w:rsidR="00894C0B" w:rsidRPr="00764BC7">
        <w:rPr>
          <w:rFonts w:eastAsia="Calibri" w:cstheme="minorHAnsi"/>
          <w:b/>
          <w:bCs/>
          <w:sz w:val="20"/>
          <w:szCs w:val="20"/>
          <w:highlight w:val="yellow"/>
          <w:lang w:val="en-GB"/>
        </w:rPr>
        <w:t>,000 ILS.</w:t>
      </w:r>
    </w:p>
    <w:p w14:paraId="4CA628BD" w14:textId="77777777" w:rsidR="0052371C" w:rsidRPr="00057AE5" w:rsidRDefault="0052371C" w:rsidP="00764BC7">
      <w:pPr>
        <w:tabs>
          <w:tab w:val="left" w:pos="-720"/>
          <w:tab w:val="left" w:pos="1440"/>
        </w:tabs>
        <w:suppressAutoHyphens/>
        <w:spacing w:after="0" w:line="240" w:lineRule="auto"/>
        <w:jc w:val="both"/>
        <w:rPr>
          <w:rFonts w:eastAsia="Calibri" w:cstheme="minorHAnsi"/>
          <w:spacing w:val="-2"/>
          <w:lang w:val="en-GB"/>
        </w:rPr>
      </w:pP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52371C" w:rsidRPr="00764BC7" w14:paraId="2237CEA2" w14:textId="77777777" w:rsidTr="00395435">
        <w:trPr>
          <w:trHeight w:val="446"/>
        </w:trPr>
        <w:tc>
          <w:tcPr>
            <w:tcW w:w="4950" w:type="dxa"/>
            <w:tcBorders>
              <w:right w:val="single" w:sz="4" w:space="0" w:color="auto"/>
            </w:tcBorders>
            <w:shd w:val="clear" w:color="auto" w:fill="D5DCE4" w:themeFill="text2" w:themeFillTint="33"/>
          </w:tcPr>
          <w:p w14:paraId="1D75C416" w14:textId="4DC72CA9" w:rsidR="0052371C" w:rsidRPr="00764BC7" w:rsidRDefault="0052371C" w:rsidP="00764BC7">
            <w:pPr>
              <w:tabs>
                <w:tab w:val="left" w:pos="-720"/>
                <w:tab w:val="left" w:pos="1440"/>
              </w:tabs>
              <w:suppressAutoHyphens/>
              <w:jc w:val="both"/>
              <w:rPr>
                <w:rFonts w:asciiTheme="minorHAnsi" w:hAnsiTheme="minorHAnsi" w:cstheme="minorHAnsi"/>
                <w:b/>
                <w:spacing w:val="-2"/>
              </w:rPr>
            </w:pPr>
            <w:r w:rsidRPr="00764BC7">
              <w:rPr>
                <w:rFonts w:asciiTheme="minorHAnsi" w:hAnsiTheme="minorHAnsi" w:cstheme="minorHAnsi"/>
                <w:b/>
                <w:spacing w:val="-2"/>
              </w:rPr>
              <w:t xml:space="preserve">This </w:t>
            </w:r>
            <w:r w:rsidR="004D2A0E" w:rsidRPr="00764BC7">
              <w:rPr>
                <w:rFonts w:asciiTheme="minorHAnsi" w:hAnsiTheme="minorHAnsi" w:cstheme="minorHAnsi"/>
                <w:b/>
                <w:spacing w:val="-2"/>
              </w:rPr>
              <w:t xml:space="preserve"> </w:t>
            </w:r>
            <w:r w:rsidR="0000561A" w:rsidRPr="00764BC7">
              <w:rPr>
                <w:rFonts w:asciiTheme="minorHAnsi" w:hAnsiTheme="minorHAnsi" w:cstheme="minorHAnsi"/>
                <w:b/>
                <w:spacing w:val="-2"/>
              </w:rPr>
              <w:t xml:space="preserve">  </w:t>
            </w:r>
            <w:r w:rsidR="00EA790F" w:rsidRPr="00764BC7">
              <w:rPr>
                <w:rFonts w:asciiTheme="minorHAnsi" w:hAnsiTheme="minorHAnsi" w:cstheme="minorHAnsi"/>
                <w:b/>
                <w:spacing w:val="-2"/>
              </w:rPr>
              <w:t xml:space="preserve"> UN </w:t>
            </w:r>
            <w:r w:rsidR="00BC7714" w:rsidRPr="00764BC7">
              <w:rPr>
                <w:rFonts w:asciiTheme="minorHAnsi" w:hAnsiTheme="minorHAnsi" w:cstheme="minorHAnsi"/>
                <w:b/>
                <w:spacing w:val="-2"/>
              </w:rPr>
              <w:t>Women</w:t>
            </w:r>
            <w:r w:rsidR="00EA790F" w:rsidRPr="00764BC7">
              <w:rPr>
                <w:rFonts w:asciiTheme="minorHAnsi" w:hAnsiTheme="minorHAnsi" w:cstheme="minorHAnsi"/>
                <w:b/>
                <w:spacing w:val="-2"/>
              </w:rPr>
              <w:t xml:space="preserve"> </w:t>
            </w:r>
            <w:r w:rsidRPr="00764BC7">
              <w:rPr>
                <w:rFonts w:asciiTheme="minorHAnsi" w:hAnsiTheme="minorHAnsi" w:cstheme="minorHAnsi"/>
                <w:b/>
                <w:spacing w:val="-2"/>
              </w:rPr>
              <w:t xml:space="preserve">Call for Proposals consists of </w:t>
            </w:r>
            <w:r w:rsidRPr="00764BC7">
              <w:rPr>
                <w:rFonts w:asciiTheme="minorHAnsi" w:hAnsiTheme="minorHAnsi" w:cstheme="minorHAnsi"/>
                <w:b/>
                <w:spacing w:val="-2"/>
                <w:u w:val="single"/>
              </w:rPr>
              <w:t xml:space="preserve">Two </w:t>
            </w:r>
            <w:r w:rsidRPr="00764BC7">
              <w:rPr>
                <w:rFonts w:asciiTheme="minorHAnsi" w:hAnsiTheme="minorHAnsi" w:cstheme="minorHAnsi"/>
                <w:b/>
                <w:spacing w:val="-2"/>
              </w:rPr>
              <w:t>sections:</w:t>
            </w:r>
          </w:p>
        </w:tc>
        <w:tc>
          <w:tcPr>
            <w:tcW w:w="4500" w:type="dxa"/>
            <w:tcBorders>
              <w:left w:val="single" w:sz="4" w:space="0" w:color="auto"/>
            </w:tcBorders>
            <w:shd w:val="clear" w:color="auto" w:fill="D5DCE4" w:themeFill="text2" w:themeFillTint="33"/>
          </w:tcPr>
          <w:p w14:paraId="49F04946" w14:textId="77777777" w:rsidR="0052371C" w:rsidRPr="00764BC7" w:rsidRDefault="0052371C" w:rsidP="00764BC7">
            <w:pPr>
              <w:tabs>
                <w:tab w:val="left" w:pos="-720"/>
                <w:tab w:val="left" w:pos="1440"/>
              </w:tabs>
              <w:suppressAutoHyphens/>
              <w:jc w:val="both"/>
              <w:rPr>
                <w:rFonts w:asciiTheme="minorHAnsi" w:hAnsiTheme="minorHAnsi" w:cstheme="minorHAnsi"/>
                <w:b/>
                <w:spacing w:val="-2"/>
              </w:rPr>
            </w:pPr>
            <w:r w:rsidRPr="00764BC7">
              <w:rPr>
                <w:rFonts w:asciiTheme="minorHAnsi" w:hAnsiTheme="minorHAnsi" w:cstheme="minorHAnsi"/>
                <w:b/>
                <w:spacing w:val="-2"/>
              </w:rPr>
              <w:t>Annexes to be completed by proponents and returned with their proposal (mandatory)</w:t>
            </w:r>
          </w:p>
        </w:tc>
      </w:tr>
      <w:tr w:rsidR="0052371C" w:rsidRPr="00764BC7" w14:paraId="15F86C0C" w14:textId="77777777" w:rsidTr="00395435">
        <w:trPr>
          <w:trHeight w:val="230"/>
        </w:trPr>
        <w:tc>
          <w:tcPr>
            <w:tcW w:w="4950" w:type="dxa"/>
            <w:tcBorders>
              <w:right w:val="single" w:sz="4" w:space="0" w:color="auto"/>
            </w:tcBorders>
          </w:tcPr>
          <w:p w14:paraId="773D5174" w14:textId="77777777" w:rsidR="0052371C" w:rsidRPr="00764BC7" w:rsidRDefault="0052371C" w:rsidP="00764BC7">
            <w:pPr>
              <w:tabs>
                <w:tab w:val="left" w:pos="-720"/>
                <w:tab w:val="left" w:pos="1440"/>
              </w:tabs>
              <w:suppressAutoHyphens/>
              <w:jc w:val="both"/>
              <w:rPr>
                <w:rFonts w:asciiTheme="minorHAnsi" w:hAnsiTheme="minorHAnsi" w:cstheme="minorHAnsi"/>
                <w:b/>
                <w:color w:val="0070C0"/>
                <w:spacing w:val="-2"/>
                <w:u w:val="single"/>
              </w:rPr>
            </w:pPr>
            <w:r w:rsidRPr="00764BC7">
              <w:rPr>
                <w:rFonts w:asciiTheme="minorHAnsi" w:hAnsiTheme="minorHAnsi" w:cstheme="minorHAnsi"/>
                <w:b/>
                <w:color w:val="0070C0"/>
                <w:spacing w:val="-2"/>
                <w:u w:val="single"/>
              </w:rPr>
              <w:t xml:space="preserve">Section 1 </w:t>
            </w:r>
          </w:p>
          <w:p w14:paraId="066AC3E2" w14:textId="77777777" w:rsidR="00205B03" w:rsidRPr="00764BC7" w:rsidRDefault="00205B03" w:rsidP="00491F0A">
            <w:pPr>
              <w:numPr>
                <w:ilvl w:val="0"/>
                <w:numId w:val="7"/>
              </w:numPr>
              <w:contextualSpacing/>
              <w:jc w:val="both"/>
              <w:rPr>
                <w:rFonts w:asciiTheme="minorHAnsi" w:hAnsiTheme="minorHAnsi" w:cstheme="minorHAnsi"/>
                <w:spacing w:val="-2"/>
              </w:rPr>
            </w:pPr>
            <w:r w:rsidRPr="00764BC7">
              <w:rPr>
                <w:rFonts w:asciiTheme="minorHAnsi" w:hAnsiTheme="minorHAnsi" w:cstheme="minorHAnsi"/>
                <w:spacing w:val="-2"/>
              </w:rPr>
              <w:t>CFP letter for Responsible Parties</w:t>
            </w:r>
          </w:p>
          <w:p w14:paraId="48E96894" w14:textId="77777777" w:rsidR="00205B03" w:rsidRPr="00764BC7" w:rsidRDefault="00205B03" w:rsidP="00491F0A">
            <w:pPr>
              <w:numPr>
                <w:ilvl w:val="0"/>
                <w:numId w:val="7"/>
              </w:numPr>
              <w:contextualSpacing/>
              <w:jc w:val="both"/>
              <w:rPr>
                <w:rFonts w:asciiTheme="minorHAnsi" w:hAnsiTheme="minorHAnsi" w:cstheme="minorHAnsi"/>
                <w:spacing w:val="-2"/>
              </w:rPr>
            </w:pPr>
            <w:r w:rsidRPr="00764BC7">
              <w:rPr>
                <w:rFonts w:asciiTheme="minorHAnsi" w:hAnsiTheme="minorHAnsi" w:cstheme="minorHAnsi"/>
                <w:spacing w:val="-2"/>
              </w:rPr>
              <w:t>Proposal data sheet for Responsible Parties</w:t>
            </w:r>
          </w:p>
          <w:p w14:paraId="3D5DC770" w14:textId="77777777" w:rsidR="00205B03" w:rsidRPr="00764BC7" w:rsidRDefault="00205B03" w:rsidP="00491F0A">
            <w:pPr>
              <w:numPr>
                <w:ilvl w:val="0"/>
                <w:numId w:val="7"/>
              </w:numPr>
              <w:contextualSpacing/>
              <w:jc w:val="both"/>
              <w:rPr>
                <w:rFonts w:asciiTheme="minorHAnsi" w:hAnsiTheme="minorHAnsi" w:cstheme="minorHAnsi"/>
                <w:spacing w:val="-2"/>
              </w:rPr>
            </w:pPr>
            <w:r w:rsidRPr="00764BC7">
              <w:rPr>
                <w:rFonts w:asciiTheme="minorHAnsi" w:hAnsiTheme="minorHAnsi" w:cstheme="minorHAnsi"/>
                <w:spacing w:val="-2"/>
              </w:rPr>
              <w:t xml:space="preserve">    UN Women Terms of Reference</w:t>
            </w:r>
          </w:p>
          <w:p w14:paraId="51FEEC46" w14:textId="51B8ED14" w:rsidR="00205B03" w:rsidRPr="00764BC7" w:rsidRDefault="00205B03" w:rsidP="00764BC7">
            <w:pPr>
              <w:tabs>
                <w:tab w:val="left" w:pos="-720"/>
                <w:tab w:val="left" w:pos="1440"/>
              </w:tabs>
              <w:suppressAutoHyphens/>
              <w:jc w:val="both"/>
              <w:rPr>
                <w:rFonts w:asciiTheme="minorHAnsi" w:hAnsiTheme="minorHAnsi" w:cstheme="minorHAnsi"/>
                <w:b/>
                <w:spacing w:val="-2"/>
                <w:highlight w:val="yellow"/>
                <w:u w:val="single"/>
              </w:rPr>
            </w:pPr>
            <w:r w:rsidRPr="00764BC7">
              <w:rPr>
                <w:rFonts w:asciiTheme="minorHAnsi" w:hAnsiTheme="minorHAnsi" w:cstheme="minorHAnsi"/>
                <w:b/>
                <w:spacing w:val="-2"/>
              </w:rPr>
              <w:t>Annex B-1</w:t>
            </w:r>
            <w:r w:rsidRPr="00764BC7">
              <w:rPr>
                <w:rFonts w:asciiTheme="minorHAnsi" w:hAnsiTheme="minorHAnsi" w:cstheme="minorHAnsi"/>
                <w:spacing w:val="-2"/>
              </w:rPr>
              <w:t xml:space="preserve"> Mandatory requirements/pre-qualification criteria</w:t>
            </w:r>
          </w:p>
        </w:tc>
        <w:tc>
          <w:tcPr>
            <w:tcW w:w="4500" w:type="dxa"/>
            <w:tcBorders>
              <w:left w:val="single" w:sz="4" w:space="0" w:color="auto"/>
            </w:tcBorders>
          </w:tcPr>
          <w:p w14:paraId="232BAFC1" w14:textId="77777777" w:rsidR="0052371C" w:rsidRPr="00764BC7" w:rsidRDefault="0052371C" w:rsidP="00764BC7">
            <w:pPr>
              <w:tabs>
                <w:tab w:val="left" w:pos="-720"/>
                <w:tab w:val="left" w:pos="1440"/>
              </w:tabs>
              <w:suppressAutoHyphens/>
              <w:jc w:val="both"/>
              <w:rPr>
                <w:rFonts w:asciiTheme="minorHAnsi" w:hAnsiTheme="minorHAnsi" w:cstheme="minorHAnsi"/>
                <w:spacing w:val="-2"/>
              </w:rPr>
            </w:pPr>
            <w:r w:rsidRPr="00764BC7">
              <w:rPr>
                <w:rFonts w:asciiTheme="minorHAnsi" w:hAnsiTheme="minorHAnsi" w:cstheme="minorHAnsi"/>
                <w:b/>
                <w:spacing w:val="-2"/>
              </w:rPr>
              <w:t xml:space="preserve">Annex </w:t>
            </w:r>
            <w:r w:rsidR="005A4A3A" w:rsidRPr="00764BC7">
              <w:rPr>
                <w:rFonts w:asciiTheme="minorHAnsi" w:hAnsiTheme="minorHAnsi" w:cstheme="minorHAnsi"/>
                <w:b/>
                <w:spacing w:val="-2"/>
              </w:rPr>
              <w:t>B</w:t>
            </w:r>
            <w:r w:rsidRPr="00764BC7">
              <w:rPr>
                <w:rFonts w:asciiTheme="minorHAnsi" w:hAnsiTheme="minorHAnsi" w:cstheme="minorHAnsi"/>
                <w:b/>
                <w:spacing w:val="-2"/>
              </w:rPr>
              <w:t>-1</w:t>
            </w:r>
            <w:r w:rsidRPr="00764BC7">
              <w:rPr>
                <w:rFonts w:asciiTheme="minorHAnsi" w:hAnsiTheme="minorHAnsi" w:cstheme="minorHAnsi"/>
                <w:spacing w:val="-2"/>
              </w:rPr>
              <w:t xml:space="preserve"> Mandatory requirements/pre-qualification criteria</w:t>
            </w:r>
          </w:p>
          <w:p w14:paraId="5E024A31" w14:textId="77777777" w:rsidR="00205B03" w:rsidRPr="00764BC7" w:rsidRDefault="00205B03" w:rsidP="00764BC7">
            <w:pPr>
              <w:tabs>
                <w:tab w:val="left" w:pos="-720"/>
                <w:tab w:val="left" w:pos="1440"/>
              </w:tabs>
              <w:suppressAutoHyphens/>
              <w:jc w:val="both"/>
              <w:rPr>
                <w:rFonts w:asciiTheme="minorHAnsi" w:hAnsiTheme="minorHAnsi" w:cstheme="minorHAnsi"/>
                <w:spacing w:val="-2"/>
              </w:rPr>
            </w:pPr>
            <w:r w:rsidRPr="00764BC7">
              <w:rPr>
                <w:rFonts w:asciiTheme="minorHAnsi" w:hAnsiTheme="minorHAnsi" w:cstheme="minorHAnsi"/>
                <w:b/>
                <w:spacing w:val="-2"/>
              </w:rPr>
              <w:t>Annex B-2</w:t>
            </w:r>
            <w:r w:rsidRPr="00764BC7">
              <w:rPr>
                <w:rFonts w:asciiTheme="minorHAnsi" w:hAnsiTheme="minorHAnsi" w:cstheme="minorHAnsi"/>
                <w:spacing w:val="-2"/>
              </w:rPr>
              <w:t xml:space="preserve"> Template for proposal submission</w:t>
            </w:r>
          </w:p>
          <w:p w14:paraId="18E513CB" w14:textId="77777777" w:rsidR="00205B03" w:rsidRPr="00764BC7" w:rsidRDefault="00205B03" w:rsidP="00764BC7">
            <w:pPr>
              <w:tabs>
                <w:tab w:val="left" w:pos="-720"/>
                <w:tab w:val="left" w:pos="1440"/>
              </w:tabs>
              <w:suppressAutoHyphens/>
              <w:jc w:val="both"/>
              <w:rPr>
                <w:rFonts w:asciiTheme="minorHAnsi" w:hAnsiTheme="minorHAnsi" w:cstheme="minorHAnsi"/>
                <w:spacing w:val="-2"/>
              </w:rPr>
            </w:pPr>
            <w:r w:rsidRPr="00764BC7">
              <w:rPr>
                <w:rFonts w:asciiTheme="minorHAnsi" w:hAnsiTheme="minorHAnsi" w:cstheme="minorHAnsi"/>
                <w:b/>
                <w:spacing w:val="-2"/>
              </w:rPr>
              <w:t>Annex B-3</w:t>
            </w:r>
            <w:r w:rsidRPr="00764BC7">
              <w:rPr>
                <w:rFonts w:asciiTheme="minorHAnsi" w:hAnsiTheme="minorHAnsi" w:cstheme="minorHAnsi"/>
                <w:spacing w:val="-2"/>
              </w:rPr>
              <w:t xml:space="preserve"> Format of resume for proposed staff</w:t>
            </w:r>
          </w:p>
          <w:p w14:paraId="27350BFE" w14:textId="77777777" w:rsidR="00205B03" w:rsidRPr="00764BC7" w:rsidRDefault="00205B03" w:rsidP="00764BC7">
            <w:pPr>
              <w:tabs>
                <w:tab w:val="left" w:pos="-720"/>
                <w:tab w:val="left" w:pos="1440"/>
              </w:tabs>
              <w:suppressAutoHyphens/>
              <w:jc w:val="both"/>
              <w:rPr>
                <w:rFonts w:asciiTheme="minorHAnsi" w:hAnsiTheme="minorHAnsi" w:cstheme="minorHAnsi"/>
                <w:spacing w:val="-2"/>
              </w:rPr>
            </w:pPr>
            <w:r w:rsidRPr="00764BC7">
              <w:rPr>
                <w:rFonts w:asciiTheme="minorHAnsi" w:hAnsiTheme="minorHAnsi" w:cstheme="minorHAnsi"/>
                <w:b/>
                <w:spacing w:val="-2"/>
              </w:rPr>
              <w:t>Annex B-4</w:t>
            </w:r>
            <w:r w:rsidRPr="00764BC7">
              <w:rPr>
                <w:rFonts w:asciiTheme="minorHAnsi" w:hAnsiTheme="minorHAnsi" w:cstheme="minorHAnsi"/>
                <w:spacing w:val="-2"/>
              </w:rPr>
              <w:t xml:space="preserve"> Capacity Assessment minimum Documents</w:t>
            </w:r>
          </w:p>
          <w:p w14:paraId="3BBB27F3" w14:textId="2E6CE8CC" w:rsidR="00205B03" w:rsidRPr="00764BC7" w:rsidRDefault="00205B03" w:rsidP="00764BC7">
            <w:pPr>
              <w:tabs>
                <w:tab w:val="left" w:pos="-720"/>
                <w:tab w:val="left" w:pos="1440"/>
              </w:tabs>
              <w:suppressAutoHyphens/>
              <w:jc w:val="both"/>
              <w:rPr>
                <w:rFonts w:asciiTheme="minorHAnsi" w:hAnsiTheme="minorHAnsi" w:cstheme="minorHAnsi"/>
                <w:spacing w:val="-2"/>
              </w:rPr>
            </w:pPr>
          </w:p>
        </w:tc>
      </w:tr>
      <w:tr w:rsidR="0052371C" w:rsidRPr="00764BC7" w14:paraId="1877407D" w14:textId="77777777" w:rsidTr="00395435">
        <w:trPr>
          <w:trHeight w:val="215"/>
        </w:trPr>
        <w:tc>
          <w:tcPr>
            <w:tcW w:w="4950" w:type="dxa"/>
            <w:tcBorders>
              <w:right w:val="single" w:sz="4" w:space="0" w:color="auto"/>
            </w:tcBorders>
          </w:tcPr>
          <w:p w14:paraId="559916E3" w14:textId="77777777" w:rsidR="0052371C" w:rsidRPr="00764BC7" w:rsidRDefault="0052371C" w:rsidP="00764BC7">
            <w:pPr>
              <w:tabs>
                <w:tab w:val="left" w:pos="-720"/>
                <w:tab w:val="left" w:pos="1440"/>
              </w:tabs>
              <w:suppressAutoHyphens/>
              <w:jc w:val="both"/>
              <w:rPr>
                <w:rFonts w:asciiTheme="minorHAnsi" w:hAnsiTheme="minorHAnsi" w:cstheme="minorHAnsi"/>
                <w:b/>
                <w:spacing w:val="-2"/>
                <w:u w:val="single"/>
              </w:rPr>
            </w:pPr>
            <w:r w:rsidRPr="00764BC7">
              <w:rPr>
                <w:rFonts w:asciiTheme="minorHAnsi" w:hAnsiTheme="minorHAnsi" w:cstheme="minorHAnsi"/>
                <w:b/>
                <w:color w:val="0070C0"/>
                <w:spacing w:val="-2"/>
                <w:u w:val="single"/>
              </w:rPr>
              <w:t>Section 2</w:t>
            </w:r>
          </w:p>
        </w:tc>
        <w:tc>
          <w:tcPr>
            <w:tcW w:w="4500" w:type="dxa"/>
            <w:tcBorders>
              <w:left w:val="single" w:sz="4" w:space="0" w:color="auto"/>
            </w:tcBorders>
          </w:tcPr>
          <w:p w14:paraId="6D0FF6AD" w14:textId="77777777" w:rsidR="0052371C" w:rsidRPr="00764BC7" w:rsidRDefault="0052371C" w:rsidP="00764BC7">
            <w:pPr>
              <w:tabs>
                <w:tab w:val="left" w:pos="-720"/>
                <w:tab w:val="left" w:pos="1440"/>
              </w:tabs>
              <w:suppressAutoHyphens/>
              <w:jc w:val="both"/>
              <w:rPr>
                <w:rFonts w:asciiTheme="minorHAnsi" w:hAnsiTheme="minorHAnsi" w:cstheme="minorHAnsi"/>
                <w:spacing w:val="-2"/>
              </w:rPr>
            </w:pPr>
          </w:p>
        </w:tc>
      </w:tr>
      <w:tr w:rsidR="0052371C" w:rsidRPr="00764BC7" w14:paraId="065F820D" w14:textId="77777777" w:rsidTr="00395435">
        <w:trPr>
          <w:trHeight w:val="230"/>
        </w:trPr>
        <w:tc>
          <w:tcPr>
            <w:tcW w:w="4950" w:type="dxa"/>
            <w:tcBorders>
              <w:right w:val="single" w:sz="4" w:space="0" w:color="auto"/>
            </w:tcBorders>
          </w:tcPr>
          <w:p w14:paraId="31F1B5C8" w14:textId="77777777" w:rsidR="0052371C" w:rsidRPr="00764BC7" w:rsidRDefault="0052371C" w:rsidP="00491F0A">
            <w:pPr>
              <w:numPr>
                <w:ilvl w:val="0"/>
                <w:numId w:val="8"/>
              </w:numPr>
              <w:tabs>
                <w:tab w:val="left" w:pos="-720"/>
                <w:tab w:val="left" w:pos="1440"/>
              </w:tabs>
              <w:suppressAutoHyphens/>
              <w:contextualSpacing/>
              <w:jc w:val="both"/>
              <w:rPr>
                <w:rFonts w:asciiTheme="minorHAnsi" w:hAnsiTheme="minorHAnsi" w:cstheme="minorHAnsi"/>
                <w:spacing w:val="-2"/>
              </w:rPr>
            </w:pPr>
            <w:r w:rsidRPr="00764BC7">
              <w:rPr>
                <w:rFonts w:asciiTheme="minorHAnsi" w:hAnsiTheme="minorHAnsi" w:cstheme="minorHAnsi"/>
                <w:spacing w:val="-2"/>
              </w:rPr>
              <w:t>Instructions to proponents</w:t>
            </w:r>
          </w:p>
        </w:tc>
        <w:tc>
          <w:tcPr>
            <w:tcW w:w="4500" w:type="dxa"/>
            <w:tcBorders>
              <w:left w:val="single" w:sz="4" w:space="0" w:color="auto"/>
            </w:tcBorders>
          </w:tcPr>
          <w:p w14:paraId="20D7803E" w14:textId="77777777" w:rsidR="0052371C" w:rsidRPr="00764BC7" w:rsidRDefault="0052371C" w:rsidP="00764BC7">
            <w:pPr>
              <w:tabs>
                <w:tab w:val="left" w:pos="-720"/>
                <w:tab w:val="left" w:pos="1440"/>
              </w:tabs>
              <w:suppressAutoHyphens/>
              <w:jc w:val="both"/>
              <w:rPr>
                <w:rFonts w:asciiTheme="minorHAnsi" w:hAnsiTheme="minorHAnsi" w:cstheme="minorHAnsi"/>
                <w:spacing w:val="-2"/>
              </w:rPr>
            </w:pPr>
          </w:p>
        </w:tc>
      </w:tr>
      <w:tr w:rsidR="0052371C" w:rsidRPr="00764BC7" w14:paraId="1C939C8D" w14:textId="77777777" w:rsidTr="00395435">
        <w:trPr>
          <w:trHeight w:val="215"/>
        </w:trPr>
        <w:tc>
          <w:tcPr>
            <w:tcW w:w="4950" w:type="dxa"/>
            <w:tcBorders>
              <w:right w:val="single" w:sz="4" w:space="0" w:color="auto"/>
            </w:tcBorders>
          </w:tcPr>
          <w:p w14:paraId="190CD0B1" w14:textId="13239C4F" w:rsidR="0052371C" w:rsidRPr="00764BC7" w:rsidRDefault="0052371C" w:rsidP="00764BC7">
            <w:pPr>
              <w:tabs>
                <w:tab w:val="left" w:pos="-720"/>
                <w:tab w:val="left" w:pos="1440"/>
              </w:tabs>
              <w:suppressAutoHyphens/>
              <w:jc w:val="both"/>
              <w:rPr>
                <w:rFonts w:asciiTheme="minorHAnsi" w:hAnsiTheme="minorHAnsi" w:cstheme="minorHAnsi"/>
                <w:spacing w:val="-2"/>
              </w:rPr>
            </w:pPr>
            <w:r w:rsidRPr="00764BC7">
              <w:rPr>
                <w:rFonts w:asciiTheme="minorHAnsi" w:hAnsiTheme="minorHAnsi" w:cstheme="minorHAnsi"/>
                <w:b/>
                <w:spacing w:val="-2"/>
              </w:rPr>
              <w:t xml:space="preserve">         Annex </w:t>
            </w:r>
            <w:r w:rsidR="00D671E4" w:rsidRPr="00764BC7">
              <w:rPr>
                <w:rFonts w:asciiTheme="minorHAnsi" w:hAnsiTheme="minorHAnsi" w:cstheme="minorHAnsi"/>
                <w:b/>
                <w:spacing w:val="-2"/>
              </w:rPr>
              <w:t>B</w:t>
            </w:r>
            <w:r w:rsidRPr="00764BC7">
              <w:rPr>
                <w:rFonts w:asciiTheme="minorHAnsi" w:hAnsiTheme="minorHAnsi" w:cstheme="minorHAnsi"/>
                <w:b/>
                <w:spacing w:val="-2"/>
              </w:rPr>
              <w:t>-2</w:t>
            </w:r>
            <w:r w:rsidRPr="00764BC7">
              <w:rPr>
                <w:rFonts w:asciiTheme="minorHAnsi" w:hAnsiTheme="minorHAnsi" w:cstheme="minorHAnsi"/>
                <w:spacing w:val="-2"/>
              </w:rPr>
              <w:t xml:space="preserve"> </w:t>
            </w:r>
            <w:r w:rsidR="00673499" w:rsidRPr="00764BC7">
              <w:rPr>
                <w:rFonts w:asciiTheme="minorHAnsi" w:hAnsiTheme="minorHAnsi" w:cstheme="minorHAnsi"/>
                <w:spacing w:val="-2"/>
              </w:rPr>
              <w:t>Template for proposal submission</w:t>
            </w:r>
          </w:p>
        </w:tc>
        <w:tc>
          <w:tcPr>
            <w:tcW w:w="4500" w:type="dxa"/>
            <w:tcBorders>
              <w:left w:val="single" w:sz="4" w:space="0" w:color="auto"/>
            </w:tcBorders>
          </w:tcPr>
          <w:p w14:paraId="1BAED0F9" w14:textId="77777777" w:rsidR="0052371C" w:rsidRPr="00764BC7" w:rsidRDefault="0052371C" w:rsidP="00764BC7">
            <w:pPr>
              <w:tabs>
                <w:tab w:val="left" w:pos="-720"/>
                <w:tab w:val="left" w:pos="1440"/>
              </w:tabs>
              <w:suppressAutoHyphens/>
              <w:jc w:val="both"/>
              <w:rPr>
                <w:rFonts w:asciiTheme="minorHAnsi" w:hAnsiTheme="minorHAnsi" w:cstheme="minorHAnsi"/>
                <w:spacing w:val="-2"/>
              </w:rPr>
            </w:pPr>
          </w:p>
        </w:tc>
      </w:tr>
      <w:tr w:rsidR="0052371C" w:rsidRPr="00764BC7" w14:paraId="74017B81" w14:textId="77777777" w:rsidTr="00395435">
        <w:trPr>
          <w:trHeight w:val="676"/>
        </w:trPr>
        <w:tc>
          <w:tcPr>
            <w:tcW w:w="4950" w:type="dxa"/>
            <w:tcBorders>
              <w:right w:val="single" w:sz="4" w:space="0" w:color="auto"/>
            </w:tcBorders>
          </w:tcPr>
          <w:p w14:paraId="65E99A9F" w14:textId="7A6786CE" w:rsidR="0052371C" w:rsidRPr="00764BC7" w:rsidRDefault="0052371C" w:rsidP="00764BC7">
            <w:pPr>
              <w:tabs>
                <w:tab w:val="left" w:pos="-720"/>
                <w:tab w:val="left" w:pos="1440"/>
              </w:tabs>
              <w:suppressAutoHyphens/>
              <w:jc w:val="both"/>
              <w:rPr>
                <w:rFonts w:asciiTheme="minorHAnsi" w:hAnsiTheme="minorHAnsi" w:cstheme="minorHAnsi"/>
                <w:spacing w:val="-2"/>
              </w:rPr>
            </w:pPr>
            <w:r w:rsidRPr="00764BC7">
              <w:rPr>
                <w:rFonts w:asciiTheme="minorHAnsi" w:hAnsiTheme="minorHAnsi" w:cstheme="minorHAnsi"/>
                <w:spacing w:val="-2"/>
              </w:rPr>
              <w:t xml:space="preserve">         </w:t>
            </w:r>
            <w:r w:rsidRPr="00764BC7">
              <w:rPr>
                <w:rFonts w:asciiTheme="minorHAnsi" w:hAnsiTheme="minorHAnsi" w:cstheme="minorHAnsi"/>
                <w:b/>
                <w:spacing w:val="-2"/>
              </w:rPr>
              <w:t xml:space="preserve">Annex </w:t>
            </w:r>
            <w:r w:rsidR="00673499" w:rsidRPr="00764BC7">
              <w:rPr>
                <w:rFonts w:asciiTheme="minorHAnsi" w:hAnsiTheme="minorHAnsi" w:cstheme="minorHAnsi"/>
                <w:b/>
                <w:spacing w:val="-2"/>
              </w:rPr>
              <w:t>B</w:t>
            </w:r>
            <w:r w:rsidRPr="00764BC7">
              <w:rPr>
                <w:rFonts w:asciiTheme="minorHAnsi" w:hAnsiTheme="minorHAnsi" w:cstheme="minorHAnsi"/>
                <w:b/>
                <w:spacing w:val="-2"/>
              </w:rPr>
              <w:t>-3</w:t>
            </w:r>
            <w:r w:rsidRPr="00764BC7">
              <w:rPr>
                <w:rFonts w:asciiTheme="minorHAnsi" w:hAnsiTheme="minorHAnsi" w:cstheme="minorHAnsi"/>
                <w:spacing w:val="-2"/>
              </w:rPr>
              <w:t xml:space="preserve"> </w:t>
            </w:r>
            <w:r w:rsidR="00673499" w:rsidRPr="00764BC7">
              <w:rPr>
                <w:rFonts w:asciiTheme="minorHAnsi" w:hAnsiTheme="minorHAnsi" w:cstheme="minorHAnsi"/>
                <w:spacing w:val="-2"/>
              </w:rPr>
              <w:t>Format of resume for proposed staff</w:t>
            </w:r>
          </w:p>
          <w:p w14:paraId="4DE6DE96" w14:textId="22B0C00A" w:rsidR="0052371C" w:rsidRPr="00764BC7" w:rsidRDefault="0052371C" w:rsidP="00764BC7">
            <w:pPr>
              <w:tabs>
                <w:tab w:val="left" w:pos="-720"/>
                <w:tab w:val="left" w:pos="1440"/>
              </w:tabs>
              <w:suppressAutoHyphens/>
              <w:jc w:val="both"/>
              <w:rPr>
                <w:rFonts w:asciiTheme="minorHAnsi" w:hAnsiTheme="minorHAnsi" w:cstheme="minorHAnsi"/>
                <w:spacing w:val="-2"/>
              </w:rPr>
            </w:pPr>
            <w:r w:rsidRPr="00764BC7">
              <w:rPr>
                <w:rFonts w:asciiTheme="minorHAnsi" w:hAnsiTheme="minorHAnsi" w:cstheme="minorHAnsi"/>
                <w:spacing w:val="-2"/>
              </w:rPr>
              <w:t xml:space="preserve">         </w:t>
            </w:r>
            <w:r w:rsidRPr="00764BC7">
              <w:rPr>
                <w:rFonts w:asciiTheme="minorHAnsi" w:hAnsiTheme="minorHAnsi" w:cstheme="minorHAnsi"/>
                <w:b/>
                <w:spacing w:val="-2"/>
              </w:rPr>
              <w:t xml:space="preserve">Annex </w:t>
            </w:r>
            <w:r w:rsidR="00673499" w:rsidRPr="00764BC7">
              <w:rPr>
                <w:rFonts w:asciiTheme="minorHAnsi" w:hAnsiTheme="minorHAnsi" w:cstheme="minorHAnsi"/>
                <w:b/>
                <w:spacing w:val="-2"/>
              </w:rPr>
              <w:t>B</w:t>
            </w:r>
            <w:r w:rsidRPr="00764BC7">
              <w:rPr>
                <w:rFonts w:asciiTheme="minorHAnsi" w:hAnsiTheme="minorHAnsi" w:cstheme="minorHAnsi"/>
                <w:b/>
                <w:spacing w:val="-2"/>
              </w:rPr>
              <w:t>-4</w:t>
            </w:r>
            <w:r w:rsidRPr="00764BC7">
              <w:rPr>
                <w:rFonts w:asciiTheme="minorHAnsi" w:hAnsiTheme="minorHAnsi" w:cstheme="minorHAnsi"/>
                <w:spacing w:val="-2"/>
              </w:rPr>
              <w:t xml:space="preserve"> </w:t>
            </w:r>
            <w:r w:rsidR="00673499" w:rsidRPr="00764BC7">
              <w:rPr>
                <w:rFonts w:asciiTheme="minorHAnsi" w:hAnsiTheme="minorHAnsi" w:cstheme="minorHAnsi"/>
                <w:spacing w:val="-2"/>
              </w:rPr>
              <w:t>Capacity Assessment minimum Documents</w:t>
            </w:r>
          </w:p>
        </w:tc>
        <w:tc>
          <w:tcPr>
            <w:tcW w:w="4500" w:type="dxa"/>
            <w:tcBorders>
              <w:left w:val="single" w:sz="4" w:space="0" w:color="auto"/>
            </w:tcBorders>
          </w:tcPr>
          <w:p w14:paraId="2CF5FD41" w14:textId="77777777" w:rsidR="0052371C" w:rsidRPr="00764BC7" w:rsidRDefault="0052371C" w:rsidP="00764BC7">
            <w:pPr>
              <w:tabs>
                <w:tab w:val="left" w:pos="-720"/>
                <w:tab w:val="left" w:pos="1440"/>
              </w:tabs>
              <w:suppressAutoHyphens/>
              <w:jc w:val="both"/>
              <w:rPr>
                <w:rFonts w:asciiTheme="minorHAnsi" w:hAnsiTheme="minorHAnsi" w:cstheme="minorHAnsi"/>
                <w:spacing w:val="-2"/>
              </w:rPr>
            </w:pPr>
          </w:p>
        </w:tc>
      </w:tr>
    </w:tbl>
    <w:p w14:paraId="3C7EB08F" w14:textId="5927873A" w:rsidR="0052371C" w:rsidRPr="00764BC7" w:rsidRDefault="0052371C" w:rsidP="00764BC7">
      <w:pPr>
        <w:tabs>
          <w:tab w:val="left" w:pos="-720"/>
          <w:tab w:val="left" w:pos="1440"/>
        </w:tabs>
        <w:suppressAutoHyphens/>
        <w:spacing w:after="0" w:line="240" w:lineRule="auto"/>
        <w:jc w:val="both"/>
        <w:rPr>
          <w:rFonts w:eastAsia="Calibri" w:cstheme="minorHAnsi"/>
          <w:b/>
          <w:bCs/>
          <w:sz w:val="20"/>
          <w:szCs w:val="20"/>
          <w:lang w:val="en-GB"/>
        </w:rPr>
      </w:pPr>
      <w:r w:rsidRPr="00764BC7">
        <w:rPr>
          <w:rFonts w:eastAsia="Calibri" w:cstheme="minorHAnsi"/>
          <w:spacing w:val="-2"/>
          <w:sz w:val="20"/>
          <w:szCs w:val="20"/>
          <w:lang w:val="en-GB"/>
        </w:rPr>
        <w:t xml:space="preserve">Interested proponents may obtain further information by contacting this email address: </w:t>
      </w:r>
      <w:r w:rsidRPr="00764BC7">
        <w:rPr>
          <w:rFonts w:eastAsia="Calibri" w:cstheme="minorHAnsi"/>
          <w:sz w:val="20"/>
          <w:szCs w:val="20"/>
          <w:lang w:val="en-GB"/>
        </w:rPr>
        <w:t xml:space="preserve"> </w:t>
      </w:r>
      <w:hyperlink r:id="rId12" w:history="1">
        <w:r w:rsidR="00894C0B" w:rsidRPr="00764BC7">
          <w:rPr>
            <w:rFonts w:cstheme="minorHAnsi"/>
            <w:color w:val="0563C1" w:themeColor="hyperlink"/>
            <w:sz w:val="20"/>
            <w:szCs w:val="20"/>
            <w:highlight w:val="yellow"/>
            <w:u w:val="single"/>
            <w:lang w:val="en-GB"/>
          </w:rPr>
          <w:t>palestine.registry@unwomen.org</w:t>
        </w:r>
      </w:hyperlink>
    </w:p>
    <w:p w14:paraId="634832EB" w14:textId="77777777" w:rsidR="0052371C" w:rsidRPr="00764BC7" w:rsidRDefault="0052371C" w:rsidP="00764BC7">
      <w:pPr>
        <w:tabs>
          <w:tab w:val="center" w:pos="4320"/>
          <w:tab w:val="right" w:pos="8640"/>
        </w:tabs>
        <w:spacing w:after="0" w:line="240" w:lineRule="auto"/>
        <w:jc w:val="both"/>
        <w:rPr>
          <w:rFonts w:eastAsia="Times New Roman" w:cstheme="minorHAnsi"/>
          <w:b/>
          <w:sz w:val="20"/>
          <w:szCs w:val="20"/>
          <w:lang w:val="en-GB" w:eastAsia="en-GB"/>
        </w:rPr>
      </w:pPr>
    </w:p>
    <w:p w14:paraId="2C8D9995" w14:textId="71C4035E" w:rsidR="0052371C" w:rsidRPr="00764BC7" w:rsidRDefault="0052371C" w:rsidP="00491F0A">
      <w:pPr>
        <w:numPr>
          <w:ilvl w:val="0"/>
          <w:numId w:val="6"/>
        </w:numPr>
        <w:tabs>
          <w:tab w:val="center" w:pos="4320"/>
          <w:tab w:val="right" w:pos="8640"/>
        </w:tabs>
        <w:spacing w:after="0" w:line="240" w:lineRule="auto"/>
        <w:contextualSpacing/>
        <w:jc w:val="both"/>
        <w:rPr>
          <w:rFonts w:eastAsia="Times New Roman" w:cstheme="minorHAnsi"/>
          <w:b/>
          <w:color w:val="0070C0"/>
          <w:sz w:val="20"/>
          <w:szCs w:val="20"/>
          <w:lang w:val="en-GB" w:eastAsia="en-GB"/>
        </w:rPr>
      </w:pPr>
      <w:r w:rsidRPr="00764BC7">
        <w:rPr>
          <w:rFonts w:eastAsia="Times New Roman" w:cstheme="minorHAnsi"/>
          <w:b/>
          <w:color w:val="0070C0"/>
          <w:sz w:val="20"/>
          <w:szCs w:val="20"/>
          <w:lang w:val="en-GB" w:eastAsia="en-GB"/>
        </w:rPr>
        <w:t xml:space="preserve">Proposal data sheet for </w:t>
      </w:r>
      <w:r w:rsidR="0006700D" w:rsidRPr="00764BC7">
        <w:rPr>
          <w:rFonts w:eastAsia="Times New Roman" w:cstheme="minorHAnsi"/>
          <w:b/>
          <w:color w:val="0070C0"/>
          <w:sz w:val="20"/>
          <w:szCs w:val="20"/>
          <w:lang w:val="en-GB" w:eastAsia="en-GB"/>
        </w:rPr>
        <w:t>Responsible Parties</w:t>
      </w:r>
      <w:r w:rsidRPr="00764BC7">
        <w:rPr>
          <w:rFonts w:eastAsia="Times New Roman" w:cstheme="minorHAnsi"/>
          <w:sz w:val="20"/>
          <w:szCs w:val="20"/>
          <w:lang w:val="en-GB"/>
        </w:rPr>
        <w:tab/>
      </w:r>
    </w:p>
    <w:tbl>
      <w:tblPr>
        <w:tblStyle w:val="TableGrid8"/>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430"/>
        <w:gridCol w:w="2430"/>
      </w:tblGrid>
      <w:tr w:rsidR="0052371C" w:rsidRPr="00764BC7" w14:paraId="3EE1D0EF" w14:textId="77777777" w:rsidTr="00395435">
        <w:trPr>
          <w:trHeight w:val="315"/>
        </w:trPr>
        <w:tc>
          <w:tcPr>
            <w:tcW w:w="4500" w:type="dxa"/>
          </w:tcPr>
          <w:p w14:paraId="5C2571A0" w14:textId="77777777" w:rsidR="0052371C" w:rsidRPr="00764BC7" w:rsidRDefault="0052371C" w:rsidP="00764BC7">
            <w:pPr>
              <w:tabs>
                <w:tab w:val="right" w:pos="2880"/>
                <w:tab w:val="left" w:pos="3690"/>
                <w:tab w:val="left" w:pos="5040"/>
              </w:tabs>
              <w:ind w:right="144"/>
              <w:jc w:val="both"/>
              <w:outlineLvl w:val="0"/>
              <w:rPr>
                <w:rFonts w:asciiTheme="minorHAnsi" w:eastAsia="Times New Roman" w:hAnsiTheme="minorHAnsi" w:cstheme="minorHAnsi"/>
                <w:b/>
              </w:rPr>
            </w:pPr>
            <w:r w:rsidRPr="00764BC7">
              <w:rPr>
                <w:rFonts w:asciiTheme="minorHAnsi" w:eastAsia="Arial" w:hAnsiTheme="minorHAnsi" w:cstheme="minorHAnsi"/>
                <w:b/>
              </w:rPr>
              <w:t>Program/Project:</w:t>
            </w:r>
          </w:p>
        </w:tc>
        <w:tc>
          <w:tcPr>
            <w:tcW w:w="4860" w:type="dxa"/>
            <w:gridSpan w:val="2"/>
            <w:shd w:val="clear" w:color="auto" w:fill="D5DCE4" w:themeFill="text2" w:themeFillTint="33"/>
          </w:tcPr>
          <w:p w14:paraId="2384F619" w14:textId="77777777" w:rsidR="0052371C" w:rsidRPr="00764BC7" w:rsidRDefault="0052371C" w:rsidP="00764BC7">
            <w:pPr>
              <w:tabs>
                <w:tab w:val="right" w:pos="2880"/>
                <w:tab w:val="left" w:pos="3690"/>
                <w:tab w:val="left" w:pos="5040"/>
              </w:tabs>
              <w:ind w:right="144"/>
              <w:jc w:val="both"/>
              <w:outlineLvl w:val="0"/>
              <w:rPr>
                <w:rFonts w:asciiTheme="minorHAnsi" w:eastAsia="Times New Roman" w:hAnsiTheme="minorHAnsi" w:cstheme="minorHAnsi"/>
                <w:b/>
              </w:rPr>
            </w:pPr>
            <w:r w:rsidRPr="00764BC7">
              <w:rPr>
                <w:rFonts w:asciiTheme="minorHAnsi" w:eastAsia="Times New Roman" w:hAnsiTheme="minorHAnsi" w:cstheme="minorHAnsi"/>
                <w:b/>
              </w:rPr>
              <w:t>Requests for clarifications due:</w:t>
            </w:r>
          </w:p>
        </w:tc>
      </w:tr>
      <w:tr w:rsidR="0052371C" w:rsidRPr="00764BC7" w14:paraId="3423111B" w14:textId="77777777" w:rsidTr="00395435">
        <w:trPr>
          <w:trHeight w:val="360"/>
        </w:trPr>
        <w:tc>
          <w:tcPr>
            <w:tcW w:w="4500" w:type="dxa"/>
          </w:tcPr>
          <w:p w14:paraId="78192EF9" w14:textId="77777777" w:rsidR="0052371C" w:rsidRPr="00764BC7" w:rsidRDefault="0052371C" w:rsidP="00764BC7">
            <w:pPr>
              <w:tabs>
                <w:tab w:val="right" w:pos="2880"/>
                <w:tab w:val="left" w:pos="3690"/>
                <w:tab w:val="left" w:pos="5040"/>
              </w:tabs>
              <w:ind w:right="144"/>
              <w:jc w:val="both"/>
              <w:outlineLvl w:val="0"/>
              <w:rPr>
                <w:rFonts w:asciiTheme="minorHAnsi" w:eastAsia="Times New Roman" w:hAnsiTheme="minorHAnsi" w:cstheme="minorHAnsi"/>
                <w:b/>
              </w:rPr>
            </w:pPr>
          </w:p>
        </w:tc>
        <w:tc>
          <w:tcPr>
            <w:tcW w:w="2430" w:type="dxa"/>
          </w:tcPr>
          <w:p w14:paraId="792BF19A" w14:textId="05652E02" w:rsidR="0052371C" w:rsidRPr="00764BC7" w:rsidRDefault="0052371C" w:rsidP="00764BC7">
            <w:pPr>
              <w:tabs>
                <w:tab w:val="right" w:pos="2880"/>
                <w:tab w:val="left" w:pos="3690"/>
                <w:tab w:val="left" w:pos="5040"/>
              </w:tabs>
              <w:ind w:right="144"/>
              <w:jc w:val="both"/>
              <w:outlineLvl w:val="0"/>
              <w:rPr>
                <w:rFonts w:asciiTheme="minorHAnsi" w:eastAsia="Times New Roman" w:hAnsiTheme="minorHAnsi" w:cstheme="minorHAnsi"/>
                <w:b/>
                <w:highlight w:val="yellow"/>
              </w:rPr>
            </w:pPr>
            <w:r w:rsidRPr="00764BC7">
              <w:rPr>
                <w:rFonts w:asciiTheme="minorHAnsi" w:eastAsia="Times New Roman" w:hAnsiTheme="minorHAnsi" w:cstheme="minorHAnsi"/>
                <w:b/>
                <w:highlight w:val="yellow"/>
              </w:rPr>
              <w:t>Date:</w:t>
            </w:r>
            <w:r w:rsidR="00894C0B" w:rsidRPr="00764BC7">
              <w:rPr>
                <w:rFonts w:asciiTheme="minorHAnsi" w:eastAsia="Times New Roman" w:hAnsiTheme="minorHAnsi" w:cstheme="minorHAnsi"/>
                <w:b/>
                <w:highlight w:val="yellow"/>
              </w:rPr>
              <w:t xml:space="preserve"> 1</w:t>
            </w:r>
            <w:r w:rsidR="00171094">
              <w:rPr>
                <w:rFonts w:asciiTheme="minorHAnsi" w:eastAsia="Times New Roman" w:hAnsiTheme="minorHAnsi" w:cstheme="minorHAnsi"/>
                <w:b/>
                <w:highlight w:val="yellow"/>
              </w:rPr>
              <w:t>9</w:t>
            </w:r>
            <w:r w:rsidR="00894C0B" w:rsidRPr="00764BC7">
              <w:rPr>
                <w:rFonts w:asciiTheme="minorHAnsi" w:eastAsia="Times New Roman" w:hAnsiTheme="minorHAnsi" w:cstheme="minorHAnsi"/>
                <w:b/>
                <w:highlight w:val="yellow"/>
              </w:rPr>
              <w:t xml:space="preserve"> </w:t>
            </w:r>
            <w:r w:rsidR="00171094">
              <w:rPr>
                <w:rFonts w:asciiTheme="minorHAnsi" w:eastAsia="Times New Roman" w:hAnsiTheme="minorHAnsi" w:cstheme="minorHAnsi"/>
                <w:b/>
                <w:highlight w:val="yellow"/>
              </w:rPr>
              <w:t>May</w:t>
            </w:r>
            <w:r w:rsidR="00894C0B" w:rsidRPr="00764BC7">
              <w:rPr>
                <w:rFonts w:asciiTheme="minorHAnsi" w:eastAsia="Times New Roman" w:hAnsiTheme="minorHAnsi" w:cstheme="minorHAnsi"/>
                <w:b/>
                <w:highlight w:val="yellow"/>
              </w:rPr>
              <w:t xml:space="preserve"> 2020</w:t>
            </w:r>
          </w:p>
        </w:tc>
        <w:tc>
          <w:tcPr>
            <w:tcW w:w="2430" w:type="dxa"/>
          </w:tcPr>
          <w:p w14:paraId="25E0978F" w14:textId="302B37AE" w:rsidR="0052371C" w:rsidRPr="00764BC7" w:rsidRDefault="0052371C" w:rsidP="00764BC7">
            <w:pPr>
              <w:tabs>
                <w:tab w:val="right" w:pos="2880"/>
                <w:tab w:val="left" w:pos="3690"/>
                <w:tab w:val="left" w:pos="5040"/>
              </w:tabs>
              <w:ind w:right="144"/>
              <w:jc w:val="both"/>
              <w:outlineLvl w:val="0"/>
              <w:rPr>
                <w:rFonts w:asciiTheme="minorHAnsi" w:eastAsia="Times New Roman" w:hAnsiTheme="minorHAnsi" w:cstheme="minorHAnsi"/>
                <w:b/>
                <w:highlight w:val="yellow"/>
              </w:rPr>
            </w:pPr>
            <w:r w:rsidRPr="00764BC7">
              <w:rPr>
                <w:rFonts w:asciiTheme="minorHAnsi" w:eastAsia="Times New Roman" w:hAnsiTheme="minorHAnsi" w:cstheme="minorHAnsi"/>
                <w:b/>
                <w:highlight w:val="yellow"/>
              </w:rPr>
              <w:t>Time:</w:t>
            </w:r>
            <w:r w:rsidR="00894C0B" w:rsidRPr="00764BC7">
              <w:rPr>
                <w:rFonts w:asciiTheme="minorHAnsi" w:eastAsia="Times New Roman" w:hAnsiTheme="minorHAnsi" w:cstheme="minorHAnsi"/>
                <w:b/>
                <w:highlight w:val="yellow"/>
              </w:rPr>
              <w:t xml:space="preserve"> 3:00 pm</w:t>
            </w:r>
          </w:p>
        </w:tc>
      </w:tr>
      <w:tr w:rsidR="0052371C" w:rsidRPr="00C0657A" w14:paraId="682EC9B1" w14:textId="77777777" w:rsidTr="00395435">
        <w:tc>
          <w:tcPr>
            <w:tcW w:w="4500" w:type="dxa"/>
          </w:tcPr>
          <w:p w14:paraId="40540F93" w14:textId="77777777" w:rsidR="0052371C" w:rsidRPr="00764BC7" w:rsidRDefault="0052371C" w:rsidP="00764BC7">
            <w:pPr>
              <w:tabs>
                <w:tab w:val="right" w:pos="2880"/>
                <w:tab w:val="left" w:pos="3690"/>
                <w:tab w:val="left" w:pos="5040"/>
              </w:tabs>
              <w:ind w:right="144"/>
              <w:jc w:val="both"/>
              <w:outlineLvl w:val="0"/>
              <w:rPr>
                <w:rFonts w:asciiTheme="minorHAnsi" w:eastAsia="Times New Roman" w:hAnsiTheme="minorHAnsi" w:cstheme="minorHAnsi"/>
                <w:b/>
              </w:rPr>
            </w:pPr>
            <w:r w:rsidRPr="00764BC7">
              <w:rPr>
                <w:rFonts w:asciiTheme="minorHAnsi" w:eastAsia="Times New Roman" w:hAnsiTheme="minorHAnsi" w:cstheme="minorHAnsi"/>
                <w:b/>
              </w:rPr>
              <w:t>Program official’s name:</w:t>
            </w:r>
          </w:p>
        </w:tc>
        <w:tc>
          <w:tcPr>
            <w:tcW w:w="4860" w:type="dxa"/>
            <w:gridSpan w:val="2"/>
          </w:tcPr>
          <w:p w14:paraId="73E66147" w14:textId="54A94B73" w:rsidR="0052371C" w:rsidRPr="005A0A1A" w:rsidRDefault="0052371C" w:rsidP="00764BC7">
            <w:pPr>
              <w:tabs>
                <w:tab w:val="right" w:pos="2880"/>
                <w:tab w:val="left" w:pos="3690"/>
                <w:tab w:val="left" w:pos="5040"/>
              </w:tabs>
              <w:ind w:right="144"/>
              <w:jc w:val="both"/>
              <w:outlineLvl w:val="0"/>
              <w:rPr>
                <w:rFonts w:asciiTheme="minorHAnsi" w:eastAsia="Times New Roman" w:hAnsiTheme="minorHAnsi" w:cstheme="minorHAnsi"/>
                <w:b/>
                <w:lang w:val="fr-CA"/>
              </w:rPr>
            </w:pPr>
            <w:r w:rsidRPr="005A0A1A">
              <w:rPr>
                <w:rFonts w:asciiTheme="minorHAnsi" w:eastAsia="Times New Roman" w:hAnsiTheme="minorHAnsi" w:cstheme="minorHAnsi"/>
                <w:b/>
                <w:lang w:val="fr-CA"/>
              </w:rPr>
              <w:t>(</w:t>
            </w:r>
            <w:proofErr w:type="gramStart"/>
            <w:r w:rsidRPr="005A0A1A">
              <w:rPr>
                <w:rFonts w:asciiTheme="minorHAnsi" w:eastAsia="Times New Roman" w:hAnsiTheme="minorHAnsi" w:cstheme="minorHAnsi"/>
                <w:b/>
                <w:lang w:val="fr-CA"/>
              </w:rPr>
              <w:t>via</w:t>
            </w:r>
            <w:proofErr w:type="gramEnd"/>
            <w:r w:rsidRPr="005A0A1A">
              <w:rPr>
                <w:rFonts w:asciiTheme="minorHAnsi" w:eastAsia="Times New Roman" w:hAnsiTheme="minorHAnsi" w:cstheme="minorHAnsi"/>
                <w:b/>
                <w:lang w:val="fr-CA"/>
              </w:rPr>
              <w:t xml:space="preserve"> e-mail)</w:t>
            </w:r>
            <w:r w:rsidR="00894C0B" w:rsidRPr="005A0A1A">
              <w:rPr>
                <w:rFonts w:asciiTheme="minorHAnsi" w:eastAsia="Times New Roman" w:hAnsiTheme="minorHAnsi" w:cstheme="minorHAnsi"/>
                <w:b/>
                <w:lang w:val="fr-CA"/>
              </w:rPr>
              <w:t xml:space="preserve">: </w:t>
            </w:r>
            <w:hyperlink r:id="rId13" w:history="1">
              <w:r w:rsidR="00894C0B" w:rsidRPr="005A0A1A">
                <w:rPr>
                  <w:rFonts w:asciiTheme="minorHAnsi" w:hAnsiTheme="minorHAnsi" w:cstheme="minorHAnsi"/>
                  <w:color w:val="0563C1" w:themeColor="hyperlink"/>
                  <w:highlight w:val="yellow"/>
                  <w:u w:val="single"/>
                  <w:lang w:val="fr-CA"/>
                </w:rPr>
                <w:t>palestine.registry@unwomen.org</w:t>
              </w:r>
            </w:hyperlink>
          </w:p>
        </w:tc>
      </w:tr>
      <w:tr w:rsidR="0052371C" w:rsidRPr="00C0657A" w14:paraId="63566985" w14:textId="77777777" w:rsidTr="00395435">
        <w:tc>
          <w:tcPr>
            <w:tcW w:w="4500" w:type="dxa"/>
          </w:tcPr>
          <w:p w14:paraId="65FC7087" w14:textId="77777777" w:rsidR="0052371C" w:rsidRPr="005A0A1A" w:rsidRDefault="0052371C" w:rsidP="00764BC7">
            <w:pPr>
              <w:tabs>
                <w:tab w:val="right" w:pos="2880"/>
                <w:tab w:val="left" w:pos="3690"/>
                <w:tab w:val="left" w:pos="5040"/>
              </w:tabs>
              <w:ind w:right="144"/>
              <w:jc w:val="both"/>
              <w:outlineLvl w:val="0"/>
              <w:rPr>
                <w:rFonts w:asciiTheme="minorHAnsi" w:eastAsia="Times New Roman" w:hAnsiTheme="minorHAnsi" w:cstheme="minorHAnsi"/>
                <w:b/>
                <w:lang w:val="fr-CA"/>
              </w:rPr>
            </w:pPr>
          </w:p>
        </w:tc>
        <w:tc>
          <w:tcPr>
            <w:tcW w:w="4860" w:type="dxa"/>
            <w:gridSpan w:val="2"/>
          </w:tcPr>
          <w:p w14:paraId="2075D418" w14:textId="77777777" w:rsidR="0052371C" w:rsidRPr="005A0A1A" w:rsidRDefault="0052371C" w:rsidP="00764BC7">
            <w:pPr>
              <w:tabs>
                <w:tab w:val="right" w:pos="2880"/>
                <w:tab w:val="left" w:pos="3690"/>
                <w:tab w:val="left" w:pos="5040"/>
              </w:tabs>
              <w:ind w:right="144"/>
              <w:jc w:val="both"/>
              <w:outlineLvl w:val="0"/>
              <w:rPr>
                <w:rFonts w:asciiTheme="minorHAnsi" w:eastAsia="Times New Roman" w:hAnsiTheme="minorHAnsi" w:cstheme="minorHAnsi"/>
                <w:b/>
                <w:lang w:val="fr-CA"/>
              </w:rPr>
            </w:pPr>
          </w:p>
        </w:tc>
      </w:tr>
      <w:tr w:rsidR="0052371C" w:rsidRPr="00764BC7" w14:paraId="017BC11E" w14:textId="77777777" w:rsidTr="00395435">
        <w:trPr>
          <w:trHeight w:val="324"/>
        </w:trPr>
        <w:tc>
          <w:tcPr>
            <w:tcW w:w="4500" w:type="dxa"/>
          </w:tcPr>
          <w:p w14:paraId="051AF421" w14:textId="77777777" w:rsidR="0052371C" w:rsidRPr="00764BC7" w:rsidRDefault="0052371C" w:rsidP="00764BC7">
            <w:pPr>
              <w:tabs>
                <w:tab w:val="right" w:pos="2880"/>
                <w:tab w:val="left" w:pos="3690"/>
                <w:tab w:val="left" w:pos="5040"/>
              </w:tabs>
              <w:ind w:right="144"/>
              <w:jc w:val="both"/>
              <w:outlineLvl w:val="0"/>
              <w:rPr>
                <w:rFonts w:asciiTheme="minorHAnsi" w:eastAsia="Times New Roman" w:hAnsiTheme="minorHAnsi" w:cstheme="minorHAnsi"/>
                <w:b/>
              </w:rPr>
            </w:pPr>
            <w:r w:rsidRPr="00764BC7">
              <w:rPr>
                <w:rFonts w:asciiTheme="minorHAnsi" w:eastAsia="Times New Roman" w:hAnsiTheme="minorHAnsi" w:cstheme="minorHAnsi"/>
                <w:b/>
              </w:rPr>
              <w:t>Email:</w:t>
            </w:r>
          </w:p>
        </w:tc>
        <w:tc>
          <w:tcPr>
            <w:tcW w:w="4860" w:type="dxa"/>
            <w:gridSpan w:val="2"/>
            <w:shd w:val="clear" w:color="auto" w:fill="D5DCE4" w:themeFill="text2" w:themeFillTint="33"/>
          </w:tcPr>
          <w:p w14:paraId="76143D2C" w14:textId="615177B2" w:rsidR="0052371C" w:rsidRPr="00764BC7" w:rsidRDefault="00EA790F" w:rsidP="00764BC7">
            <w:pPr>
              <w:tabs>
                <w:tab w:val="right" w:pos="2880"/>
                <w:tab w:val="left" w:pos="3690"/>
                <w:tab w:val="left" w:pos="5040"/>
              </w:tabs>
              <w:ind w:right="144"/>
              <w:jc w:val="both"/>
              <w:outlineLvl w:val="0"/>
              <w:rPr>
                <w:rFonts w:asciiTheme="minorHAnsi" w:eastAsia="Times New Roman" w:hAnsiTheme="minorHAnsi" w:cstheme="minorHAnsi"/>
                <w:b/>
              </w:rPr>
            </w:pPr>
            <w:r w:rsidRPr="00764BC7">
              <w:rPr>
                <w:rFonts w:asciiTheme="minorHAnsi" w:eastAsia="Times New Roman" w:hAnsiTheme="minorHAnsi" w:cstheme="minorHAnsi"/>
                <w:b/>
              </w:rPr>
              <w:t xml:space="preserve">UN </w:t>
            </w:r>
            <w:r w:rsidR="00BC7714" w:rsidRPr="00764BC7">
              <w:rPr>
                <w:rFonts w:asciiTheme="minorHAnsi" w:eastAsia="Times New Roman" w:hAnsiTheme="minorHAnsi" w:cstheme="minorHAnsi"/>
                <w:b/>
              </w:rPr>
              <w:t>Women</w:t>
            </w:r>
            <w:r w:rsidR="00D401F1" w:rsidRPr="00764BC7">
              <w:rPr>
                <w:rFonts w:asciiTheme="minorHAnsi" w:eastAsia="Times New Roman" w:hAnsiTheme="minorHAnsi" w:cstheme="minorHAnsi"/>
                <w:b/>
              </w:rPr>
              <w:t xml:space="preserve"> </w:t>
            </w:r>
            <w:r w:rsidR="0052371C" w:rsidRPr="00764BC7">
              <w:rPr>
                <w:rFonts w:asciiTheme="minorHAnsi" w:eastAsia="Times New Roman" w:hAnsiTheme="minorHAnsi" w:cstheme="minorHAnsi"/>
                <w:b/>
              </w:rPr>
              <w:t>clarifications</w:t>
            </w:r>
            <w:r w:rsidR="0040509E" w:rsidRPr="00764BC7">
              <w:rPr>
                <w:rFonts w:asciiTheme="minorHAnsi" w:eastAsia="Times New Roman" w:hAnsiTheme="minorHAnsi" w:cstheme="minorHAnsi"/>
                <w:b/>
              </w:rPr>
              <w:t xml:space="preserve"> (Q&amp;A session)</w:t>
            </w:r>
            <w:r w:rsidR="0052371C" w:rsidRPr="00764BC7">
              <w:rPr>
                <w:rFonts w:asciiTheme="minorHAnsi" w:eastAsia="Times New Roman" w:hAnsiTheme="minorHAnsi" w:cstheme="minorHAnsi"/>
                <w:b/>
              </w:rPr>
              <w:t xml:space="preserve"> to proponents due: [if applicable]</w:t>
            </w:r>
          </w:p>
        </w:tc>
      </w:tr>
      <w:tr w:rsidR="0052371C" w:rsidRPr="00764BC7" w14:paraId="60C82E14" w14:textId="77777777" w:rsidTr="00395435">
        <w:tc>
          <w:tcPr>
            <w:tcW w:w="4500" w:type="dxa"/>
          </w:tcPr>
          <w:p w14:paraId="03AC4064" w14:textId="77777777" w:rsidR="0052371C" w:rsidRPr="00764BC7" w:rsidRDefault="0052371C" w:rsidP="00764BC7">
            <w:pPr>
              <w:tabs>
                <w:tab w:val="right" w:pos="2880"/>
                <w:tab w:val="left" w:pos="3690"/>
                <w:tab w:val="left" w:pos="5040"/>
              </w:tabs>
              <w:ind w:right="144"/>
              <w:jc w:val="both"/>
              <w:outlineLvl w:val="0"/>
              <w:rPr>
                <w:rFonts w:asciiTheme="minorHAnsi" w:eastAsia="Times New Roman" w:hAnsiTheme="minorHAnsi" w:cstheme="minorHAnsi"/>
                <w:b/>
              </w:rPr>
            </w:pPr>
          </w:p>
        </w:tc>
        <w:tc>
          <w:tcPr>
            <w:tcW w:w="2430" w:type="dxa"/>
          </w:tcPr>
          <w:p w14:paraId="022F016B" w14:textId="1E265B36" w:rsidR="0052371C" w:rsidRPr="00764BC7" w:rsidRDefault="0052371C" w:rsidP="00764BC7">
            <w:pPr>
              <w:tabs>
                <w:tab w:val="right" w:pos="2880"/>
                <w:tab w:val="left" w:pos="3690"/>
                <w:tab w:val="left" w:pos="5040"/>
              </w:tabs>
              <w:ind w:right="144"/>
              <w:jc w:val="both"/>
              <w:outlineLvl w:val="0"/>
              <w:rPr>
                <w:rFonts w:asciiTheme="minorHAnsi" w:eastAsia="Times New Roman" w:hAnsiTheme="minorHAnsi" w:cstheme="minorHAnsi"/>
                <w:b/>
                <w:highlight w:val="yellow"/>
              </w:rPr>
            </w:pPr>
            <w:r w:rsidRPr="00764BC7">
              <w:rPr>
                <w:rFonts w:asciiTheme="minorHAnsi" w:eastAsia="Times New Roman" w:hAnsiTheme="minorHAnsi" w:cstheme="minorHAnsi"/>
                <w:b/>
                <w:highlight w:val="yellow"/>
              </w:rPr>
              <w:t>Date:</w:t>
            </w:r>
            <w:r w:rsidR="00894C0B" w:rsidRPr="00764BC7">
              <w:rPr>
                <w:rFonts w:asciiTheme="minorHAnsi" w:eastAsia="Times New Roman" w:hAnsiTheme="minorHAnsi" w:cstheme="minorHAnsi"/>
                <w:b/>
                <w:highlight w:val="yellow"/>
              </w:rPr>
              <w:t xml:space="preserve"> 1</w:t>
            </w:r>
            <w:r w:rsidR="00171094">
              <w:rPr>
                <w:rFonts w:asciiTheme="minorHAnsi" w:eastAsia="Times New Roman" w:hAnsiTheme="minorHAnsi" w:cstheme="minorHAnsi"/>
                <w:b/>
                <w:highlight w:val="yellow"/>
              </w:rPr>
              <w:t>3</w:t>
            </w:r>
            <w:r w:rsidR="00894C0B" w:rsidRPr="00764BC7">
              <w:rPr>
                <w:rFonts w:asciiTheme="minorHAnsi" w:eastAsia="Times New Roman" w:hAnsiTheme="minorHAnsi" w:cstheme="minorHAnsi"/>
                <w:b/>
                <w:highlight w:val="yellow"/>
              </w:rPr>
              <w:t xml:space="preserve"> </w:t>
            </w:r>
            <w:r w:rsidR="00171094">
              <w:rPr>
                <w:rFonts w:asciiTheme="minorHAnsi" w:eastAsia="Times New Roman" w:hAnsiTheme="minorHAnsi" w:cstheme="minorHAnsi"/>
                <w:b/>
                <w:highlight w:val="yellow"/>
              </w:rPr>
              <w:t>May</w:t>
            </w:r>
            <w:r w:rsidR="00894C0B" w:rsidRPr="00764BC7">
              <w:rPr>
                <w:rFonts w:asciiTheme="minorHAnsi" w:eastAsia="Times New Roman" w:hAnsiTheme="minorHAnsi" w:cstheme="minorHAnsi"/>
                <w:b/>
                <w:highlight w:val="yellow"/>
              </w:rPr>
              <w:t xml:space="preserve"> 2020</w:t>
            </w:r>
          </w:p>
        </w:tc>
        <w:tc>
          <w:tcPr>
            <w:tcW w:w="2430" w:type="dxa"/>
          </w:tcPr>
          <w:p w14:paraId="6056109D" w14:textId="21BC813A" w:rsidR="0052371C" w:rsidRPr="00764BC7" w:rsidRDefault="0052371C" w:rsidP="00764BC7">
            <w:pPr>
              <w:tabs>
                <w:tab w:val="right" w:pos="2880"/>
                <w:tab w:val="left" w:pos="3690"/>
                <w:tab w:val="left" w:pos="5040"/>
              </w:tabs>
              <w:ind w:right="144"/>
              <w:jc w:val="both"/>
              <w:outlineLvl w:val="0"/>
              <w:rPr>
                <w:rFonts w:asciiTheme="minorHAnsi" w:eastAsia="Times New Roman" w:hAnsiTheme="minorHAnsi" w:cstheme="minorHAnsi"/>
                <w:b/>
                <w:highlight w:val="yellow"/>
              </w:rPr>
            </w:pPr>
            <w:r w:rsidRPr="00764BC7">
              <w:rPr>
                <w:rFonts w:asciiTheme="minorHAnsi" w:eastAsia="Times New Roman" w:hAnsiTheme="minorHAnsi" w:cstheme="minorHAnsi"/>
                <w:b/>
                <w:highlight w:val="yellow"/>
              </w:rPr>
              <w:t>Time:</w:t>
            </w:r>
            <w:r w:rsidR="00894C0B" w:rsidRPr="00764BC7">
              <w:rPr>
                <w:rFonts w:asciiTheme="minorHAnsi" w:eastAsia="Times New Roman" w:hAnsiTheme="minorHAnsi" w:cstheme="minorHAnsi"/>
                <w:b/>
                <w:highlight w:val="yellow"/>
              </w:rPr>
              <w:t xml:space="preserve"> 11:00 am</w:t>
            </w:r>
          </w:p>
        </w:tc>
      </w:tr>
      <w:tr w:rsidR="0052371C" w:rsidRPr="00764BC7" w14:paraId="2B2B229D" w14:textId="77777777" w:rsidTr="00395435">
        <w:tc>
          <w:tcPr>
            <w:tcW w:w="4500" w:type="dxa"/>
          </w:tcPr>
          <w:p w14:paraId="7A9CA8E0" w14:textId="77777777" w:rsidR="0052371C" w:rsidRPr="00764BC7" w:rsidRDefault="0052371C" w:rsidP="00764BC7">
            <w:pPr>
              <w:tabs>
                <w:tab w:val="right" w:pos="2880"/>
                <w:tab w:val="left" w:pos="3690"/>
                <w:tab w:val="left" w:pos="5040"/>
              </w:tabs>
              <w:ind w:right="144"/>
              <w:jc w:val="both"/>
              <w:outlineLvl w:val="0"/>
              <w:rPr>
                <w:rFonts w:asciiTheme="minorHAnsi" w:eastAsia="Times New Roman" w:hAnsiTheme="minorHAnsi" w:cstheme="minorHAnsi"/>
                <w:b/>
              </w:rPr>
            </w:pPr>
            <w:r w:rsidRPr="00764BC7">
              <w:rPr>
                <w:rFonts w:asciiTheme="minorHAnsi" w:eastAsia="Times New Roman" w:hAnsiTheme="minorHAnsi" w:cstheme="minorHAnsi"/>
                <w:b/>
              </w:rPr>
              <w:t>Telephone number:</w:t>
            </w:r>
          </w:p>
        </w:tc>
        <w:tc>
          <w:tcPr>
            <w:tcW w:w="4860" w:type="dxa"/>
            <w:gridSpan w:val="2"/>
          </w:tcPr>
          <w:p w14:paraId="6707A3FE" w14:textId="77777777" w:rsidR="0052371C" w:rsidRPr="00764BC7" w:rsidRDefault="0052371C" w:rsidP="00764BC7">
            <w:pPr>
              <w:tabs>
                <w:tab w:val="right" w:pos="2880"/>
                <w:tab w:val="left" w:pos="3690"/>
                <w:tab w:val="left" w:pos="5040"/>
              </w:tabs>
              <w:ind w:right="144"/>
              <w:jc w:val="both"/>
              <w:outlineLvl w:val="0"/>
              <w:rPr>
                <w:rFonts w:asciiTheme="minorHAnsi" w:eastAsia="Times New Roman" w:hAnsiTheme="minorHAnsi" w:cstheme="minorHAnsi"/>
                <w:b/>
              </w:rPr>
            </w:pPr>
          </w:p>
        </w:tc>
      </w:tr>
      <w:tr w:rsidR="0052371C" w:rsidRPr="00764BC7" w14:paraId="48C0CD39" w14:textId="77777777" w:rsidTr="00395435">
        <w:trPr>
          <w:trHeight w:val="279"/>
        </w:trPr>
        <w:tc>
          <w:tcPr>
            <w:tcW w:w="4500" w:type="dxa"/>
          </w:tcPr>
          <w:p w14:paraId="30DBA49F" w14:textId="77777777" w:rsidR="0052371C" w:rsidRPr="00764BC7" w:rsidRDefault="0052371C" w:rsidP="00764BC7">
            <w:pPr>
              <w:tabs>
                <w:tab w:val="right" w:pos="2880"/>
                <w:tab w:val="left" w:pos="3690"/>
                <w:tab w:val="left" w:pos="5040"/>
              </w:tabs>
              <w:ind w:right="144"/>
              <w:jc w:val="both"/>
              <w:outlineLvl w:val="0"/>
              <w:rPr>
                <w:rFonts w:asciiTheme="minorHAnsi" w:eastAsia="Times New Roman" w:hAnsiTheme="minorHAnsi" w:cstheme="minorHAnsi"/>
                <w:b/>
              </w:rPr>
            </w:pPr>
          </w:p>
        </w:tc>
        <w:tc>
          <w:tcPr>
            <w:tcW w:w="4860" w:type="dxa"/>
            <w:gridSpan w:val="2"/>
            <w:shd w:val="clear" w:color="auto" w:fill="D5DCE4" w:themeFill="text2" w:themeFillTint="33"/>
          </w:tcPr>
          <w:p w14:paraId="75473B74" w14:textId="77777777" w:rsidR="0052371C" w:rsidRPr="00764BC7" w:rsidRDefault="0052371C" w:rsidP="00764BC7">
            <w:pPr>
              <w:tabs>
                <w:tab w:val="right" w:pos="2880"/>
                <w:tab w:val="left" w:pos="3690"/>
                <w:tab w:val="left" w:pos="5040"/>
              </w:tabs>
              <w:ind w:right="144"/>
              <w:jc w:val="both"/>
              <w:outlineLvl w:val="0"/>
              <w:rPr>
                <w:rFonts w:asciiTheme="minorHAnsi" w:eastAsia="Times New Roman" w:hAnsiTheme="minorHAnsi" w:cstheme="minorHAnsi"/>
                <w:b/>
              </w:rPr>
            </w:pPr>
            <w:r w:rsidRPr="00764BC7">
              <w:rPr>
                <w:rFonts w:asciiTheme="minorHAnsi" w:eastAsia="Times New Roman" w:hAnsiTheme="minorHAnsi" w:cstheme="minorHAnsi"/>
                <w:b/>
              </w:rPr>
              <w:t>Proposal due:</w:t>
            </w:r>
          </w:p>
        </w:tc>
      </w:tr>
      <w:tr w:rsidR="0052371C" w:rsidRPr="00764BC7" w14:paraId="446B5A3F" w14:textId="77777777" w:rsidTr="00395435">
        <w:tc>
          <w:tcPr>
            <w:tcW w:w="4500" w:type="dxa"/>
          </w:tcPr>
          <w:p w14:paraId="278DD5C1" w14:textId="77777777" w:rsidR="0052371C" w:rsidRPr="00764BC7" w:rsidRDefault="0052371C" w:rsidP="00764BC7">
            <w:pPr>
              <w:tabs>
                <w:tab w:val="right" w:pos="2880"/>
                <w:tab w:val="left" w:pos="3690"/>
                <w:tab w:val="left" w:pos="5040"/>
              </w:tabs>
              <w:ind w:right="144"/>
              <w:jc w:val="both"/>
              <w:outlineLvl w:val="0"/>
              <w:rPr>
                <w:rFonts w:asciiTheme="minorHAnsi" w:eastAsia="Times New Roman" w:hAnsiTheme="minorHAnsi" w:cstheme="minorHAnsi"/>
                <w:b/>
              </w:rPr>
            </w:pPr>
            <w:r w:rsidRPr="00764BC7">
              <w:rPr>
                <w:rFonts w:asciiTheme="minorHAnsi" w:eastAsia="Times New Roman" w:hAnsiTheme="minorHAnsi" w:cstheme="minorHAnsi"/>
                <w:b/>
              </w:rPr>
              <w:t>Issue date:</w:t>
            </w:r>
          </w:p>
        </w:tc>
        <w:tc>
          <w:tcPr>
            <w:tcW w:w="2430" w:type="dxa"/>
          </w:tcPr>
          <w:p w14:paraId="074E22FC" w14:textId="6D11D999" w:rsidR="0052371C" w:rsidRPr="00764BC7" w:rsidRDefault="0052371C" w:rsidP="00764BC7">
            <w:pPr>
              <w:tabs>
                <w:tab w:val="right" w:pos="2880"/>
                <w:tab w:val="left" w:pos="3690"/>
                <w:tab w:val="left" w:pos="5040"/>
              </w:tabs>
              <w:ind w:right="144"/>
              <w:jc w:val="both"/>
              <w:outlineLvl w:val="0"/>
              <w:rPr>
                <w:rFonts w:asciiTheme="minorHAnsi" w:eastAsia="Times New Roman" w:hAnsiTheme="minorHAnsi" w:cstheme="minorHAnsi"/>
                <w:b/>
                <w:highlight w:val="yellow"/>
              </w:rPr>
            </w:pPr>
            <w:r w:rsidRPr="00764BC7">
              <w:rPr>
                <w:rFonts w:asciiTheme="minorHAnsi" w:eastAsia="Times New Roman" w:hAnsiTheme="minorHAnsi" w:cstheme="minorHAnsi"/>
                <w:b/>
                <w:highlight w:val="yellow"/>
              </w:rPr>
              <w:t>Date:</w:t>
            </w:r>
            <w:r w:rsidR="00894C0B" w:rsidRPr="00764BC7">
              <w:rPr>
                <w:rFonts w:asciiTheme="minorHAnsi" w:eastAsia="Times New Roman" w:hAnsiTheme="minorHAnsi" w:cstheme="minorHAnsi"/>
                <w:b/>
                <w:highlight w:val="yellow"/>
              </w:rPr>
              <w:t xml:space="preserve"> 2</w:t>
            </w:r>
            <w:r w:rsidR="00171094">
              <w:rPr>
                <w:rFonts w:asciiTheme="minorHAnsi" w:eastAsia="Times New Roman" w:hAnsiTheme="minorHAnsi" w:cstheme="minorHAnsi"/>
                <w:b/>
                <w:highlight w:val="yellow"/>
              </w:rPr>
              <w:t>4</w:t>
            </w:r>
            <w:r w:rsidR="00894C0B" w:rsidRPr="00764BC7">
              <w:rPr>
                <w:rFonts w:asciiTheme="minorHAnsi" w:eastAsia="Times New Roman" w:hAnsiTheme="minorHAnsi" w:cstheme="minorHAnsi"/>
                <w:b/>
                <w:highlight w:val="yellow"/>
              </w:rPr>
              <w:t xml:space="preserve"> </w:t>
            </w:r>
            <w:r w:rsidR="00171094">
              <w:rPr>
                <w:rFonts w:asciiTheme="minorHAnsi" w:eastAsia="Times New Roman" w:hAnsiTheme="minorHAnsi" w:cstheme="minorHAnsi"/>
                <w:b/>
                <w:highlight w:val="yellow"/>
              </w:rPr>
              <w:t>May</w:t>
            </w:r>
            <w:r w:rsidR="00894C0B" w:rsidRPr="00764BC7">
              <w:rPr>
                <w:rFonts w:asciiTheme="minorHAnsi" w:eastAsia="Times New Roman" w:hAnsiTheme="minorHAnsi" w:cstheme="minorHAnsi"/>
                <w:b/>
                <w:highlight w:val="yellow"/>
              </w:rPr>
              <w:t xml:space="preserve"> 2020</w:t>
            </w:r>
          </w:p>
        </w:tc>
        <w:tc>
          <w:tcPr>
            <w:tcW w:w="2430" w:type="dxa"/>
          </w:tcPr>
          <w:p w14:paraId="5BA0D72A" w14:textId="42BE118D" w:rsidR="0052371C" w:rsidRPr="00764BC7" w:rsidRDefault="0052371C" w:rsidP="00764BC7">
            <w:pPr>
              <w:tabs>
                <w:tab w:val="right" w:pos="2880"/>
                <w:tab w:val="left" w:pos="3690"/>
                <w:tab w:val="left" w:pos="5040"/>
              </w:tabs>
              <w:ind w:right="144"/>
              <w:jc w:val="both"/>
              <w:outlineLvl w:val="0"/>
              <w:rPr>
                <w:rFonts w:asciiTheme="minorHAnsi" w:eastAsia="Times New Roman" w:hAnsiTheme="minorHAnsi" w:cstheme="minorHAnsi"/>
                <w:b/>
                <w:highlight w:val="yellow"/>
              </w:rPr>
            </w:pPr>
            <w:r w:rsidRPr="00764BC7">
              <w:rPr>
                <w:rFonts w:asciiTheme="minorHAnsi" w:eastAsia="Times New Roman" w:hAnsiTheme="minorHAnsi" w:cstheme="minorHAnsi"/>
                <w:b/>
                <w:highlight w:val="yellow"/>
              </w:rPr>
              <w:t>Time:</w:t>
            </w:r>
            <w:r w:rsidR="00894C0B" w:rsidRPr="00764BC7">
              <w:rPr>
                <w:rFonts w:asciiTheme="minorHAnsi" w:eastAsia="Times New Roman" w:hAnsiTheme="minorHAnsi" w:cstheme="minorHAnsi"/>
                <w:b/>
                <w:highlight w:val="yellow"/>
              </w:rPr>
              <w:t xml:space="preserve"> 3:00 pm</w:t>
            </w:r>
          </w:p>
        </w:tc>
      </w:tr>
      <w:tr w:rsidR="0052371C" w:rsidRPr="00764BC7" w14:paraId="75FD5ADA" w14:textId="77777777" w:rsidTr="00395435">
        <w:tc>
          <w:tcPr>
            <w:tcW w:w="4500" w:type="dxa"/>
          </w:tcPr>
          <w:p w14:paraId="6572039E" w14:textId="77777777" w:rsidR="0052371C" w:rsidRPr="00764BC7" w:rsidRDefault="0052371C" w:rsidP="00764BC7">
            <w:pPr>
              <w:tabs>
                <w:tab w:val="right" w:pos="2880"/>
                <w:tab w:val="left" w:pos="3690"/>
                <w:tab w:val="left" w:pos="5040"/>
              </w:tabs>
              <w:ind w:right="144"/>
              <w:jc w:val="both"/>
              <w:outlineLvl w:val="0"/>
              <w:rPr>
                <w:rFonts w:asciiTheme="minorHAnsi" w:eastAsia="Times New Roman" w:hAnsiTheme="minorHAnsi" w:cstheme="minorHAnsi"/>
                <w:b/>
              </w:rPr>
            </w:pPr>
          </w:p>
        </w:tc>
        <w:tc>
          <w:tcPr>
            <w:tcW w:w="4860" w:type="dxa"/>
            <w:gridSpan w:val="2"/>
          </w:tcPr>
          <w:p w14:paraId="6201B158" w14:textId="77777777" w:rsidR="0052371C" w:rsidRPr="00764BC7" w:rsidRDefault="0052371C" w:rsidP="00764BC7">
            <w:pPr>
              <w:tabs>
                <w:tab w:val="right" w:pos="2880"/>
                <w:tab w:val="left" w:pos="3690"/>
                <w:tab w:val="left" w:pos="5040"/>
              </w:tabs>
              <w:ind w:right="144"/>
              <w:jc w:val="both"/>
              <w:outlineLvl w:val="0"/>
              <w:rPr>
                <w:rFonts w:asciiTheme="minorHAnsi" w:eastAsia="Times New Roman" w:hAnsiTheme="minorHAnsi" w:cstheme="minorHAnsi"/>
                <w:b/>
                <w:highlight w:val="yellow"/>
              </w:rPr>
            </w:pPr>
          </w:p>
        </w:tc>
      </w:tr>
      <w:tr w:rsidR="0052371C" w:rsidRPr="00057AE5" w14:paraId="7162E49E" w14:textId="77777777" w:rsidTr="00395435">
        <w:trPr>
          <w:trHeight w:val="234"/>
        </w:trPr>
        <w:tc>
          <w:tcPr>
            <w:tcW w:w="4500" w:type="dxa"/>
          </w:tcPr>
          <w:p w14:paraId="13934DE4" w14:textId="77777777" w:rsidR="0052371C" w:rsidRPr="00057AE5" w:rsidRDefault="0052371C" w:rsidP="00764BC7">
            <w:pPr>
              <w:tabs>
                <w:tab w:val="right" w:pos="2880"/>
                <w:tab w:val="left" w:pos="3690"/>
                <w:tab w:val="left" w:pos="5040"/>
              </w:tabs>
              <w:ind w:right="144"/>
              <w:jc w:val="both"/>
              <w:outlineLvl w:val="0"/>
              <w:rPr>
                <w:rFonts w:asciiTheme="minorHAnsi" w:eastAsia="Times New Roman" w:hAnsiTheme="minorHAnsi" w:cstheme="minorHAnsi"/>
                <w:b/>
                <w:sz w:val="22"/>
                <w:szCs w:val="22"/>
              </w:rPr>
            </w:pPr>
          </w:p>
        </w:tc>
        <w:tc>
          <w:tcPr>
            <w:tcW w:w="2430" w:type="dxa"/>
            <w:shd w:val="clear" w:color="auto" w:fill="D5DCE4" w:themeFill="text2" w:themeFillTint="33"/>
          </w:tcPr>
          <w:p w14:paraId="151FDE80" w14:textId="59502200" w:rsidR="0052371C" w:rsidRPr="00764BC7" w:rsidRDefault="0052371C" w:rsidP="00764BC7">
            <w:pPr>
              <w:tabs>
                <w:tab w:val="right" w:pos="2880"/>
                <w:tab w:val="left" w:pos="3690"/>
                <w:tab w:val="left" w:pos="5040"/>
              </w:tabs>
              <w:ind w:right="144"/>
              <w:jc w:val="both"/>
              <w:outlineLvl w:val="0"/>
              <w:rPr>
                <w:rFonts w:asciiTheme="minorHAnsi" w:eastAsia="Times New Roman" w:hAnsiTheme="minorHAnsi" w:cstheme="minorHAnsi"/>
                <w:b/>
              </w:rPr>
            </w:pPr>
            <w:r w:rsidRPr="00764BC7">
              <w:rPr>
                <w:rFonts w:asciiTheme="minorHAnsi" w:eastAsia="Times New Roman" w:hAnsiTheme="minorHAnsi" w:cstheme="minorHAnsi"/>
                <w:b/>
              </w:rPr>
              <w:t>Planned award date:</w:t>
            </w:r>
            <w:r w:rsidR="00894C0B" w:rsidRPr="00764BC7">
              <w:rPr>
                <w:rFonts w:asciiTheme="minorHAnsi" w:eastAsia="Times New Roman" w:hAnsiTheme="minorHAnsi" w:cstheme="minorHAnsi"/>
                <w:b/>
              </w:rPr>
              <w:t xml:space="preserve"> </w:t>
            </w:r>
          </w:p>
        </w:tc>
        <w:tc>
          <w:tcPr>
            <w:tcW w:w="2430" w:type="dxa"/>
            <w:shd w:val="clear" w:color="auto" w:fill="FFFFFF" w:themeFill="background1"/>
          </w:tcPr>
          <w:p w14:paraId="02A79099" w14:textId="72353FD3" w:rsidR="0052371C" w:rsidRPr="00764BC7" w:rsidRDefault="00894C0B" w:rsidP="00764BC7">
            <w:pPr>
              <w:tabs>
                <w:tab w:val="right" w:pos="2880"/>
                <w:tab w:val="left" w:pos="3690"/>
                <w:tab w:val="left" w:pos="5040"/>
              </w:tabs>
              <w:ind w:right="144"/>
              <w:jc w:val="both"/>
              <w:outlineLvl w:val="0"/>
              <w:rPr>
                <w:rFonts w:asciiTheme="minorHAnsi" w:eastAsia="Times New Roman" w:hAnsiTheme="minorHAnsi" w:cstheme="minorHAnsi"/>
                <w:bCs/>
              </w:rPr>
            </w:pPr>
            <w:r w:rsidRPr="00764BC7">
              <w:rPr>
                <w:rFonts w:asciiTheme="minorHAnsi" w:eastAsia="Times New Roman" w:hAnsiTheme="minorHAnsi" w:cstheme="minorHAnsi"/>
                <w:b/>
              </w:rPr>
              <w:t>June 2020</w:t>
            </w:r>
          </w:p>
        </w:tc>
      </w:tr>
      <w:tr w:rsidR="0052371C" w:rsidRPr="00057AE5" w14:paraId="1373A9D4" w14:textId="77777777" w:rsidTr="00894C0B">
        <w:tc>
          <w:tcPr>
            <w:tcW w:w="4500" w:type="dxa"/>
          </w:tcPr>
          <w:p w14:paraId="19F5A9C4" w14:textId="77777777" w:rsidR="0052371C" w:rsidRPr="00057AE5" w:rsidRDefault="0052371C" w:rsidP="00764BC7">
            <w:pPr>
              <w:tabs>
                <w:tab w:val="right" w:pos="2880"/>
                <w:tab w:val="left" w:pos="3690"/>
                <w:tab w:val="left" w:pos="5040"/>
              </w:tabs>
              <w:ind w:right="144"/>
              <w:jc w:val="both"/>
              <w:outlineLvl w:val="0"/>
              <w:rPr>
                <w:rFonts w:asciiTheme="minorHAnsi" w:eastAsia="Times New Roman" w:hAnsiTheme="minorHAnsi" w:cstheme="minorHAnsi"/>
                <w:b/>
                <w:sz w:val="22"/>
                <w:szCs w:val="22"/>
              </w:rPr>
            </w:pPr>
          </w:p>
        </w:tc>
        <w:tc>
          <w:tcPr>
            <w:tcW w:w="4860" w:type="dxa"/>
            <w:gridSpan w:val="2"/>
            <w:shd w:val="clear" w:color="auto" w:fill="auto"/>
          </w:tcPr>
          <w:p w14:paraId="3D793231" w14:textId="77777777" w:rsidR="00894C0B" w:rsidRPr="00764BC7" w:rsidRDefault="00894C0B" w:rsidP="00764BC7">
            <w:pPr>
              <w:tabs>
                <w:tab w:val="right" w:pos="2880"/>
                <w:tab w:val="left" w:pos="3690"/>
                <w:tab w:val="left" w:pos="5040"/>
              </w:tabs>
              <w:ind w:right="144"/>
              <w:jc w:val="both"/>
              <w:outlineLvl w:val="0"/>
              <w:rPr>
                <w:rFonts w:asciiTheme="minorHAnsi" w:eastAsia="Times New Roman" w:hAnsiTheme="minorHAnsi" w:cstheme="minorHAnsi"/>
                <w:b/>
              </w:rPr>
            </w:pPr>
          </w:p>
          <w:p w14:paraId="007E9701" w14:textId="042584C4" w:rsidR="0052371C" w:rsidRPr="00764BC7" w:rsidRDefault="0052371C" w:rsidP="00764BC7">
            <w:pPr>
              <w:tabs>
                <w:tab w:val="right" w:pos="2880"/>
                <w:tab w:val="left" w:pos="3690"/>
                <w:tab w:val="left" w:pos="5040"/>
              </w:tabs>
              <w:ind w:left="-110" w:right="144"/>
              <w:jc w:val="both"/>
              <w:outlineLvl w:val="0"/>
              <w:rPr>
                <w:rFonts w:asciiTheme="minorHAnsi" w:eastAsia="Times New Roman" w:hAnsiTheme="minorHAnsi" w:cstheme="minorHAnsi"/>
                <w:b/>
              </w:rPr>
            </w:pPr>
            <w:r w:rsidRPr="00764BC7">
              <w:rPr>
                <w:rFonts w:asciiTheme="minorHAnsi" w:eastAsia="Times New Roman" w:hAnsiTheme="minorHAnsi" w:cstheme="minorHAnsi"/>
                <w:b/>
                <w:shd w:val="clear" w:color="auto" w:fill="D9E2F3" w:themeFill="accent1" w:themeFillTint="33"/>
              </w:rPr>
              <w:t>Planned contract start-date / delivery date (on or before):</w:t>
            </w:r>
            <w:r w:rsidR="00894C0B" w:rsidRPr="00764BC7">
              <w:rPr>
                <w:rFonts w:asciiTheme="minorHAnsi" w:eastAsia="Times New Roman" w:hAnsiTheme="minorHAnsi" w:cstheme="minorHAnsi"/>
                <w:b/>
              </w:rPr>
              <w:t xml:space="preserve"> Upon signature of contract for a duration of two years</w:t>
            </w:r>
            <w:r w:rsidR="00483670">
              <w:rPr>
                <w:rFonts w:asciiTheme="minorHAnsi" w:eastAsia="Times New Roman" w:hAnsiTheme="minorHAnsi" w:cstheme="minorHAnsi"/>
                <w:b/>
              </w:rPr>
              <w:t>.</w:t>
            </w:r>
          </w:p>
        </w:tc>
      </w:tr>
      <w:tr w:rsidR="0052371C" w:rsidRPr="00057AE5" w14:paraId="5AD3EA1A" w14:textId="77777777" w:rsidTr="00395435">
        <w:trPr>
          <w:trHeight w:val="225"/>
        </w:trPr>
        <w:tc>
          <w:tcPr>
            <w:tcW w:w="4500" w:type="dxa"/>
          </w:tcPr>
          <w:p w14:paraId="01F8EE55" w14:textId="77777777" w:rsidR="00C837CF" w:rsidRDefault="00C837CF" w:rsidP="00057AE5">
            <w:pPr>
              <w:tabs>
                <w:tab w:val="right" w:pos="2880"/>
                <w:tab w:val="left" w:pos="3690"/>
                <w:tab w:val="left" w:pos="5040"/>
              </w:tabs>
              <w:spacing w:line="276" w:lineRule="auto"/>
              <w:ind w:right="144"/>
              <w:jc w:val="both"/>
              <w:outlineLvl w:val="0"/>
              <w:rPr>
                <w:rFonts w:asciiTheme="minorHAnsi" w:eastAsia="Times New Roman" w:hAnsiTheme="minorHAnsi" w:cstheme="minorHAnsi"/>
                <w:b/>
                <w:sz w:val="22"/>
                <w:szCs w:val="22"/>
              </w:rPr>
            </w:pPr>
          </w:p>
          <w:p w14:paraId="1FF304CE" w14:textId="77777777" w:rsidR="00764BC7" w:rsidRDefault="00764BC7" w:rsidP="00057AE5">
            <w:pPr>
              <w:tabs>
                <w:tab w:val="right" w:pos="2880"/>
                <w:tab w:val="left" w:pos="3690"/>
                <w:tab w:val="left" w:pos="5040"/>
              </w:tabs>
              <w:spacing w:line="276" w:lineRule="auto"/>
              <w:ind w:right="144"/>
              <w:jc w:val="both"/>
              <w:outlineLvl w:val="0"/>
              <w:rPr>
                <w:rFonts w:asciiTheme="minorHAnsi" w:eastAsia="Times New Roman" w:hAnsiTheme="minorHAnsi" w:cstheme="minorHAnsi"/>
                <w:b/>
                <w:sz w:val="22"/>
                <w:szCs w:val="22"/>
              </w:rPr>
            </w:pPr>
          </w:p>
          <w:p w14:paraId="6F1E486D" w14:textId="77777777" w:rsidR="00764BC7" w:rsidRDefault="00764BC7" w:rsidP="00057AE5">
            <w:pPr>
              <w:tabs>
                <w:tab w:val="right" w:pos="2880"/>
                <w:tab w:val="left" w:pos="3690"/>
                <w:tab w:val="left" w:pos="5040"/>
              </w:tabs>
              <w:spacing w:line="276" w:lineRule="auto"/>
              <w:ind w:right="144"/>
              <w:jc w:val="both"/>
              <w:outlineLvl w:val="0"/>
              <w:rPr>
                <w:rFonts w:asciiTheme="minorHAnsi" w:eastAsia="Times New Roman" w:hAnsiTheme="minorHAnsi" w:cstheme="minorHAnsi"/>
                <w:b/>
                <w:sz w:val="22"/>
                <w:szCs w:val="22"/>
              </w:rPr>
            </w:pPr>
          </w:p>
          <w:p w14:paraId="5746E0CA" w14:textId="490C1213" w:rsidR="00764BC7" w:rsidRPr="00057AE5" w:rsidRDefault="00764BC7" w:rsidP="00057AE5">
            <w:pPr>
              <w:tabs>
                <w:tab w:val="right" w:pos="2880"/>
                <w:tab w:val="left" w:pos="3690"/>
                <w:tab w:val="left" w:pos="5040"/>
              </w:tabs>
              <w:spacing w:line="276" w:lineRule="auto"/>
              <w:ind w:right="144"/>
              <w:jc w:val="both"/>
              <w:outlineLvl w:val="0"/>
              <w:rPr>
                <w:rFonts w:asciiTheme="minorHAnsi" w:eastAsia="Times New Roman" w:hAnsiTheme="minorHAnsi" w:cstheme="minorHAnsi"/>
                <w:b/>
                <w:sz w:val="22"/>
                <w:szCs w:val="22"/>
              </w:rPr>
            </w:pPr>
          </w:p>
        </w:tc>
        <w:tc>
          <w:tcPr>
            <w:tcW w:w="4860" w:type="dxa"/>
            <w:gridSpan w:val="2"/>
            <w:shd w:val="clear" w:color="auto" w:fill="FFFFFF" w:themeFill="background1"/>
          </w:tcPr>
          <w:p w14:paraId="552A8241" w14:textId="3E6BE67E" w:rsidR="0052371C" w:rsidRPr="00057AE5" w:rsidRDefault="0052371C" w:rsidP="00057AE5">
            <w:pPr>
              <w:tabs>
                <w:tab w:val="right" w:pos="2880"/>
                <w:tab w:val="left" w:pos="3690"/>
                <w:tab w:val="left" w:pos="5040"/>
              </w:tabs>
              <w:spacing w:line="276" w:lineRule="auto"/>
              <w:ind w:right="144"/>
              <w:jc w:val="both"/>
              <w:outlineLvl w:val="0"/>
              <w:rPr>
                <w:rFonts w:asciiTheme="minorHAnsi" w:eastAsia="Times New Roman" w:hAnsiTheme="minorHAnsi" w:cstheme="minorHAnsi"/>
                <w:b/>
                <w:sz w:val="22"/>
                <w:szCs w:val="22"/>
              </w:rPr>
            </w:pPr>
          </w:p>
        </w:tc>
      </w:tr>
    </w:tbl>
    <w:p w14:paraId="7EA98332" w14:textId="2EF55B1D" w:rsidR="00D45B16" w:rsidRPr="00057AE5" w:rsidRDefault="00EA790F" w:rsidP="00491F0A">
      <w:pPr>
        <w:pStyle w:val="ListParagraph"/>
        <w:numPr>
          <w:ilvl w:val="0"/>
          <w:numId w:val="9"/>
        </w:numPr>
        <w:spacing w:line="276" w:lineRule="auto"/>
        <w:jc w:val="both"/>
        <w:rPr>
          <w:rFonts w:eastAsia="Calibri" w:cstheme="minorHAnsi"/>
          <w:color w:val="0070C0"/>
          <w:spacing w:val="-3"/>
          <w:lang w:val="en-GB"/>
        </w:rPr>
      </w:pPr>
      <w:r w:rsidRPr="00057AE5">
        <w:rPr>
          <w:rFonts w:eastAsia="Times New Roman" w:cstheme="minorHAnsi"/>
          <w:b/>
          <w:color w:val="0070C0"/>
          <w:lang w:val="en-GB" w:eastAsia="en-GB"/>
        </w:rPr>
        <w:t xml:space="preserve">UN </w:t>
      </w:r>
      <w:r w:rsidR="00BC7714" w:rsidRPr="00057AE5">
        <w:rPr>
          <w:rFonts w:eastAsia="Times New Roman" w:cstheme="minorHAnsi"/>
          <w:b/>
          <w:color w:val="0070C0"/>
          <w:lang w:val="en-GB" w:eastAsia="en-GB"/>
        </w:rPr>
        <w:t>Women</w:t>
      </w:r>
      <w:r w:rsidR="00D401F1" w:rsidRPr="00057AE5">
        <w:rPr>
          <w:rFonts w:eastAsia="Times New Roman" w:cstheme="minorHAnsi"/>
          <w:b/>
          <w:color w:val="0070C0"/>
          <w:lang w:val="en-GB" w:eastAsia="en-GB"/>
        </w:rPr>
        <w:t xml:space="preserve"> </w:t>
      </w:r>
      <w:r w:rsidR="00AC30E6" w:rsidRPr="00057AE5">
        <w:rPr>
          <w:rFonts w:eastAsia="Times New Roman" w:cstheme="minorHAnsi"/>
          <w:b/>
          <w:color w:val="0070C0"/>
          <w:lang w:val="en-GB" w:eastAsia="en-GB"/>
        </w:rPr>
        <w:t>Terms of Reference</w:t>
      </w:r>
    </w:p>
    <w:tbl>
      <w:tblPr>
        <w:tblStyle w:val="TableGrid4"/>
        <w:tblW w:w="0" w:type="auto"/>
        <w:tblLook w:val="04A0" w:firstRow="1" w:lastRow="0" w:firstColumn="1" w:lastColumn="0" w:noHBand="0" w:noVBand="1"/>
      </w:tblPr>
      <w:tblGrid>
        <w:gridCol w:w="8873"/>
      </w:tblGrid>
      <w:tr w:rsidR="00D45B16" w:rsidRPr="00057AE5" w14:paraId="24C9FB91" w14:textId="77777777" w:rsidTr="001F6AC9">
        <w:tc>
          <w:tcPr>
            <w:tcW w:w="8873" w:type="dxa"/>
          </w:tcPr>
          <w:p w14:paraId="12DA936D" w14:textId="715E093D" w:rsidR="001F6AC9" w:rsidRPr="00057AE5" w:rsidRDefault="00D45B16" w:rsidP="00491F0A">
            <w:pPr>
              <w:numPr>
                <w:ilvl w:val="0"/>
                <w:numId w:val="1"/>
              </w:numPr>
              <w:tabs>
                <w:tab w:val="center" w:pos="4320"/>
                <w:tab w:val="right" w:pos="8640"/>
              </w:tabs>
              <w:spacing w:line="276" w:lineRule="auto"/>
              <w:ind w:left="430"/>
              <w:jc w:val="both"/>
              <w:rPr>
                <w:rFonts w:asciiTheme="minorHAnsi" w:eastAsia="Times New Roman" w:hAnsiTheme="minorHAnsi" w:cstheme="minorHAnsi"/>
                <w:color w:val="000000"/>
                <w:spacing w:val="-3"/>
                <w:lang w:val="en-GB" w:eastAsia="en-GB"/>
              </w:rPr>
            </w:pPr>
            <w:r w:rsidRPr="00057AE5">
              <w:rPr>
                <w:rFonts w:asciiTheme="minorHAnsi" w:eastAsia="Times New Roman" w:hAnsiTheme="minorHAnsi" w:cstheme="minorHAnsi"/>
                <w:b/>
                <w:color w:val="000000"/>
                <w:spacing w:val="-3"/>
                <w:lang w:val="en-GB" w:eastAsia="en-GB"/>
              </w:rPr>
              <w:t>Introduction</w:t>
            </w:r>
            <w:r w:rsidR="001F6AC9" w:rsidRPr="00057AE5">
              <w:rPr>
                <w:rFonts w:asciiTheme="minorHAnsi" w:eastAsia="Times New Roman" w:hAnsiTheme="minorHAnsi" w:cstheme="minorHAnsi"/>
                <w:b/>
                <w:color w:val="000000"/>
                <w:spacing w:val="-3"/>
                <w:lang w:val="en-GB" w:eastAsia="en-GB"/>
              </w:rPr>
              <w:t>:</w:t>
            </w:r>
          </w:p>
          <w:p w14:paraId="041D914D" w14:textId="5E03B06B" w:rsidR="0092240E" w:rsidRDefault="001F6AC9" w:rsidP="0092240E">
            <w:pPr>
              <w:pStyle w:val="ListParagraph"/>
              <w:numPr>
                <w:ilvl w:val="1"/>
                <w:numId w:val="1"/>
              </w:numPr>
              <w:spacing w:line="276" w:lineRule="auto"/>
              <w:ind w:left="340"/>
              <w:jc w:val="both"/>
              <w:rPr>
                <w:rFonts w:asciiTheme="minorHAnsi" w:eastAsia="Times New Roman" w:hAnsiTheme="minorHAnsi" w:cstheme="minorHAnsi"/>
                <w:b/>
                <w:bCs/>
                <w:color w:val="000000"/>
                <w:spacing w:val="-3"/>
                <w:lang w:val="en-GB" w:eastAsia="en-GB"/>
              </w:rPr>
            </w:pPr>
            <w:r w:rsidRPr="00057AE5">
              <w:rPr>
                <w:rFonts w:asciiTheme="minorHAnsi" w:eastAsia="Times New Roman" w:hAnsiTheme="minorHAnsi" w:cstheme="minorHAnsi"/>
                <w:b/>
                <w:bCs/>
                <w:color w:val="000000"/>
                <w:spacing w:val="-3"/>
                <w:lang w:val="en-GB" w:eastAsia="en-GB"/>
              </w:rPr>
              <w:t>Background/Context for required services/results</w:t>
            </w:r>
          </w:p>
          <w:p w14:paraId="4E93E032" w14:textId="77777777" w:rsidR="0092240E" w:rsidRPr="0092240E" w:rsidRDefault="0092240E" w:rsidP="0092240E">
            <w:pPr>
              <w:spacing w:line="276" w:lineRule="auto"/>
              <w:ind w:left="-20"/>
              <w:jc w:val="both"/>
              <w:rPr>
                <w:rFonts w:eastAsia="Times New Roman" w:cstheme="minorHAnsi"/>
                <w:b/>
                <w:bCs/>
                <w:color w:val="000000"/>
                <w:spacing w:val="-3"/>
                <w:lang w:val="en-GB" w:eastAsia="en-GB"/>
              </w:rPr>
            </w:pPr>
          </w:p>
          <w:p w14:paraId="129812D6" w14:textId="26EE118C" w:rsidR="00225551" w:rsidRDefault="00225551" w:rsidP="00225551">
            <w:pPr>
              <w:spacing w:line="276" w:lineRule="auto"/>
              <w:jc w:val="both"/>
              <w:rPr>
                <w:rFonts w:asciiTheme="minorHAnsi" w:eastAsia="Times New Roman" w:hAnsiTheme="minorHAnsi" w:cstheme="minorHAnsi"/>
                <w:color w:val="000000"/>
                <w:spacing w:val="-3"/>
                <w:lang w:val="en-GB" w:eastAsia="en-GB"/>
              </w:rPr>
            </w:pPr>
            <w:r w:rsidRPr="00222C26">
              <w:rPr>
                <w:rFonts w:asciiTheme="minorHAnsi" w:eastAsia="Times New Roman" w:hAnsiTheme="minorHAnsi" w:cstheme="minorHAnsi"/>
                <w:color w:val="000000"/>
                <w:spacing w:val="-3"/>
                <w:lang w:val="en-GB" w:eastAsia="en-GB"/>
              </w:rPr>
              <w:t xml:space="preserve">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w:t>
            </w:r>
          </w:p>
          <w:p w14:paraId="16240213" w14:textId="77777777" w:rsidR="005A0A1A" w:rsidRPr="00222C26" w:rsidRDefault="005A0A1A" w:rsidP="00225551">
            <w:pPr>
              <w:spacing w:line="276" w:lineRule="auto"/>
              <w:jc w:val="both"/>
              <w:rPr>
                <w:rFonts w:asciiTheme="minorHAnsi" w:eastAsia="Times New Roman" w:hAnsiTheme="minorHAnsi" w:cstheme="minorHAnsi"/>
                <w:color w:val="000000"/>
                <w:spacing w:val="-3"/>
                <w:lang w:val="en-GB" w:eastAsia="en-GB"/>
              </w:rPr>
            </w:pPr>
          </w:p>
          <w:p w14:paraId="6F175B47" w14:textId="77777777" w:rsidR="00225551" w:rsidRPr="00222C26" w:rsidRDefault="00225551" w:rsidP="00225551">
            <w:pPr>
              <w:spacing w:line="276" w:lineRule="auto"/>
              <w:jc w:val="both"/>
              <w:rPr>
                <w:rFonts w:asciiTheme="minorHAnsi" w:eastAsia="Times New Roman" w:hAnsiTheme="minorHAnsi" w:cstheme="minorHAnsi"/>
                <w:color w:val="000000"/>
                <w:spacing w:val="-3"/>
                <w:lang w:val="en-GB" w:eastAsia="en-GB"/>
              </w:rPr>
            </w:pPr>
            <w:r w:rsidRPr="00222C26">
              <w:rPr>
                <w:rFonts w:asciiTheme="minorHAnsi" w:eastAsia="Times New Roman" w:hAnsiTheme="minorHAnsi" w:cstheme="minorHAnsi"/>
                <w:color w:val="000000"/>
                <w:spacing w:val="-3"/>
                <w:lang w:val="en-GB" w:eastAsia="en-GB"/>
              </w:rPr>
              <w:t>UN Women plays an innovative and catalytic role in the State of Palestine since its inception in 1997 as UNIFEM. UN Women focuses its activities on one overarching goal, namely, to support the empowerment of Palestinian women and girls and to allow them to enjoy their human rights.  In support of this goal and thoroughly taking into consideration the specificities of the context in Palestine, UN Women concentrates its efforts and interventions in its current strategic cycle (2018-2021) toward the realization of four strategic goals: Ensuring that women have income security, decent work and economic autonomy, all women and girls live a life free from all forms of violence, women and girls contribute and have greater influence in building sustainable peace and resilience, and benefit equally from the prevention of natural disasters and conflicts and from humanitarian action, and a comprehensive and dynamic set of global norms, policies and standards on gender equality and the empowerment of all women and girls is strengthened and implemented.</w:t>
            </w:r>
          </w:p>
          <w:p w14:paraId="1F1B6386" w14:textId="77777777" w:rsidR="00AD7D14" w:rsidRPr="00222C26" w:rsidRDefault="00AD7D14" w:rsidP="00AD7D14">
            <w:pPr>
              <w:spacing w:line="276" w:lineRule="auto"/>
              <w:jc w:val="both"/>
              <w:rPr>
                <w:rFonts w:asciiTheme="minorHAnsi" w:eastAsia="Times New Roman" w:hAnsiTheme="minorHAnsi" w:cstheme="minorHAnsi"/>
                <w:color w:val="000000"/>
                <w:spacing w:val="-3"/>
                <w:lang w:eastAsia="en-GB"/>
              </w:rPr>
            </w:pPr>
          </w:p>
          <w:p w14:paraId="0A0083E3" w14:textId="70EE3B8E" w:rsidR="007719BA" w:rsidRPr="00222C26" w:rsidRDefault="001F6AC9" w:rsidP="007719BA">
            <w:pPr>
              <w:spacing w:line="276" w:lineRule="auto"/>
              <w:jc w:val="both"/>
              <w:rPr>
                <w:rFonts w:asciiTheme="minorHAnsi" w:eastAsia="Times New Roman" w:hAnsiTheme="minorHAnsi" w:cstheme="minorHAnsi"/>
                <w:color w:val="000000"/>
                <w:spacing w:val="-3"/>
                <w:lang w:val="en-GB" w:eastAsia="en-GB"/>
              </w:rPr>
            </w:pPr>
            <w:r w:rsidRPr="00222C26">
              <w:rPr>
                <w:rFonts w:asciiTheme="minorHAnsi" w:eastAsia="Times New Roman" w:hAnsiTheme="minorHAnsi" w:cstheme="minorHAnsi"/>
                <w:color w:val="000000"/>
                <w:spacing w:val="-3"/>
                <w:lang w:val="en-GB" w:eastAsia="en-GB"/>
              </w:rPr>
              <w:t xml:space="preserve">The economy in Palestine faces structural socio-economic problems, including inequitable growth and high unemployment (20-25 per cent and higher for women), with no signs of the government being able to curtail this or turn it around.  The government is facing an exceptional situation where it governs with limited control of movement of goods and people over the territory.  </w:t>
            </w:r>
            <w:r w:rsidR="00DB5E7C" w:rsidRPr="00222C26">
              <w:rPr>
                <w:rFonts w:asciiTheme="minorHAnsi" w:eastAsia="Times New Roman" w:hAnsiTheme="minorHAnsi" w:cstheme="minorHAnsi"/>
                <w:color w:val="000000"/>
                <w:spacing w:val="-3"/>
                <w:lang w:val="en-GB" w:eastAsia="en-GB"/>
              </w:rPr>
              <w:t xml:space="preserve">According to a recent Palestinian Central Bureau of Statistics (PCBS) consumption and poverty study (2018) poverty has increased to 29 per cent. Households headed by female constitute about 10.1 per cent of the Palestinian households in 2017. </w:t>
            </w:r>
            <w:r w:rsidR="00DE086A" w:rsidRPr="00222C26">
              <w:rPr>
                <w:rFonts w:asciiTheme="minorHAnsi" w:eastAsia="Times New Roman" w:hAnsiTheme="minorHAnsi" w:cstheme="minorHAnsi"/>
                <w:color w:val="000000"/>
                <w:spacing w:val="-3"/>
                <w:lang w:val="en-GB" w:eastAsia="en-GB"/>
              </w:rPr>
              <w:t>P</w:t>
            </w:r>
            <w:r w:rsidR="00DB5E7C" w:rsidRPr="00222C26">
              <w:rPr>
                <w:rFonts w:asciiTheme="minorHAnsi" w:eastAsia="Times New Roman" w:hAnsiTheme="minorHAnsi" w:cstheme="minorHAnsi"/>
                <w:color w:val="000000"/>
                <w:spacing w:val="-3"/>
                <w:lang w:val="en-GB" w:eastAsia="en-GB"/>
              </w:rPr>
              <w:t xml:space="preserve">overty rates among individuals living in female-headed households stood at 30.6 per cent compared to 29.2 per cent between those living in male-headed households. </w:t>
            </w:r>
          </w:p>
          <w:p w14:paraId="6584E1C9" w14:textId="77777777" w:rsidR="007719BA" w:rsidRPr="00222C26" w:rsidRDefault="007719BA" w:rsidP="00DE086A">
            <w:pPr>
              <w:spacing w:line="276" w:lineRule="auto"/>
              <w:jc w:val="both"/>
              <w:rPr>
                <w:rFonts w:asciiTheme="minorHAnsi" w:eastAsia="Times New Roman" w:hAnsiTheme="minorHAnsi" w:cstheme="minorHAnsi"/>
                <w:color w:val="000000"/>
                <w:spacing w:val="-3"/>
                <w:lang w:val="en-GB" w:eastAsia="en-GB"/>
              </w:rPr>
            </w:pPr>
          </w:p>
          <w:p w14:paraId="2F810453" w14:textId="2E63124B" w:rsidR="00144424" w:rsidRPr="00222C26" w:rsidRDefault="007719BA" w:rsidP="007719BA">
            <w:pPr>
              <w:spacing w:line="276" w:lineRule="auto"/>
              <w:jc w:val="both"/>
              <w:rPr>
                <w:rFonts w:asciiTheme="minorHAnsi" w:eastAsia="Times New Roman" w:hAnsiTheme="minorHAnsi" w:cstheme="minorHAnsi"/>
                <w:color w:val="000000"/>
                <w:spacing w:val="-3"/>
                <w:lang w:val="en-GB" w:eastAsia="en-GB"/>
              </w:rPr>
            </w:pPr>
            <w:r w:rsidRPr="00222C26">
              <w:rPr>
                <w:rFonts w:asciiTheme="minorHAnsi" w:eastAsia="Times New Roman" w:hAnsiTheme="minorHAnsi" w:cstheme="minorHAnsi"/>
                <w:color w:val="000000"/>
                <w:spacing w:val="-3"/>
                <w:lang w:val="en-GB" w:eastAsia="en-GB"/>
              </w:rPr>
              <w:t>On 5 March 2020, the Palestinian Prime Minister declared a State of Emergency across the oPt to contain the spread of COVID-19, after the first cases were confirmed in Bethlehem city. This followed a World Health Organization (WHO) announcement on 30 January of a “public health emergency of international concern”, which was upgraded on 11 March to a “global pandemic. As of Mid</w:t>
            </w:r>
            <w:r w:rsidR="005A0A1A">
              <w:rPr>
                <w:rFonts w:asciiTheme="minorHAnsi" w:eastAsia="Times New Roman" w:hAnsiTheme="minorHAnsi" w:cstheme="minorHAnsi"/>
                <w:color w:val="000000"/>
                <w:spacing w:val="-3"/>
                <w:lang w:val="en-GB" w:eastAsia="en-GB"/>
              </w:rPr>
              <w:t>-</w:t>
            </w:r>
            <w:r w:rsidRPr="00222C26">
              <w:rPr>
                <w:rFonts w:asciiTheme="minorHAnsi" w:eastAsia="Times New Roman" w:hAnsiTheme="minorHAnsi" w:cstheme="minorHAnsi"/>
                <w:color w:val="000000"/>
                <w:spacing w:val="-3"/>
                <w:lang w:val="en-GB" w:eastAsia="en-GB"/>
              </w:rPr>
              <w:t xml:space="preserve">April 2020, the percentage of female registered cases were almost 35 per cent of the total registered cases in Palestine, including East Jerusalem, according to the Palestinian Ministry of Health. </w:t>
            </w:r>
          </w:p>
          <w:p w14:paraId="3CB7C81A" w14:textId="77777777" w:rsidR="00144424" w:rsidRPr="00222C26" w:rsidRDefault="00144424" w:rsidP="007719BA">
            <w:pPr>
              <w:spacing w:line="276" w:lineRule="auto"/>
              <w:jc w:val="both"/>
              <w:rPr>
                <w:rFonts w:asciiTheme="minorHAnsi" w:eastAsia="Times New Roman" w:hAnsiTheme="minorHAnsi" w:cstheme="minorHAnsi"/>
                <w:color w:val="000000"/>
                <w:spacing w:val="-3"/>
                <w:lang w:val="en-GB" w:eastAsia="en-GB"/>
              </w:rPr>
            </w:pPr>
          </w:p>
          <w:p w14:paraId="50F87007" w14:textId="29C19ED7" w:rsidR="00BE3E5A" w:rsidRDefault="00BE3E5A" w:rsidP="00BE3E5A">
            <w:pPr>
              <w:spacing w:line="276" w:lineRule="auto"/>
              <w:jc w:val="both"/>
              <w:rPr>
                <w:rFonts w:asciiTheme="minorHAnsi" w:eastAsia="Times New Roman" w:hAnsiTheme="minorHAnsi" w:cstheme="minorHAnsi"/>
                <w:color w:val="000000"/>
                <w:spacing w:val="-3"/>
                <w:lang w:val="en-GB" w:eastAsia="en-GB"/>
              </w:rPr>
            </w:pPr>
            <w:r w:rsidRPr="00222C26">
              <w:rPr>
                <w:rFonts w:asciiTheme="minorHAnsi" w:eastAsia="Times New Roman" w:hAnsiTheme="minorHAnsi" w:cstheme="minorHAnsi"/>
                <w:color w:val="000000"/>
                <w:spacing w:val="-3"/>
                <w:lang w:val="en-GB" w:eastAsia="en-GB"/>
              </w:rPr>
              <w:t>The COVID-19 crisis</w:t>
            </w:r>
            <w:r w:rsidR="000C396A" w:rsidRPr="00222C26">
              <w:rPr>
                <w:rFonts w:asciiTheme="minorHAnsi" w:eastAsia="Times New Roman" w:hAnsiTheme="minorHAnsi" w:cstheme="minorHAnsi"/>
                <w:color w:val="000000"/>
                <w:spacing w:val="-3"/>
                <w:lang w:val="en-GB" w:eastAsia="en-GB"/>
              </w:rPr>
              <w:t xml:space="preserve"> will result in differentiated impacts on women, while</w:t>
            </w:r>
            <w:r w:rsidRPr="00222C26">
              <w:rPr>
                <w:rFonts w:asciiTheme="minorHAnsi" w:eastAsia="Times New Roman" w:hAnsiTheme="minorHAnsi" w:cstheme="minorHAnsi"/>
                <w:color w:val="000000"/>
                <w:spacing w:val="-3"/>
                <w:lang w:val="en-GB" w:eastAsia="en-GB"/>
              </w:rPr>
              <w:t xml:space="preserve"> exacerbat</w:t>
            </w:r>
            <w:r w:rsidR="000C396A" w:rsidRPr="00222C26">
              <w:rPr>
                <w:rFonts w:asciiTheme="minorHAnsi" w:eastAsia="Times New Roman" w:hAnsiTheme="minorHAnsi" w:cstheme="minorHAnsi"/>
                <w:color w:val="000000"/>
                <w:spacing w:val="-3"/>
                <w:lang w:val="en-GB" w:eastAsia="en-GB"/>
              </w:rPr>
              <w:t>ing</w:t>
            </w:r>
            <w:r w:rsidRPr="00222C26">
              <w:rPr>
                <w:rFonts w:asciiTheme="minorHAnsi" w:eastAsia="Times New Roman" w:hAnsiTheme="minorHAnsi" w:cstheme="minorHAnsi"/>
                <w:color w:val="000000"/>
                <w:spacing w:val="-3"/>
                <w:lang w:val="en-GB" w:eastAsia="en-GB"/>
              </w:rPr>
              <w:t xml:space="preserve"> existing inequalities and vulnerabilities, including those based on economic status, ability, age and gender. The economic impact of COVID-19 resulting from the widespread closure of businesses and industries, especially those led by women, puts increased financial strain on communities, particularly </w:t>
            </w:r>
            <w:r w:rsidR="005A0A1A">
              <w:rPr>
                <w:rFonts w:asciiTheme="minorHAnsi" w:eastAsia="Times New Roman" w:hAnsiTheme="minorHAnsi" w:cstheme="minorHAnsi"/>
                <w:color w:val="000000"/>
                <w:spacing w:val="-3"/>
                <w:lang w:val="en-GB" w:eastAsia="en-GB"/>
              </w:rPr>
              <w:t>on</w:t>
            </w:r>
            <w:r w:rsidR="005A0A1A" w:rsidRPr="00222C26">
              <w:rPr>
                <w:rFonts w:asciiTheme="minorHAnsi" w:eastAsia="Times New Roman" w:hAnsiTheme="minorHAnsi" w:cstheme="minorHAnsi"/>
                <w:color w:val="000000"/>
                <w:spacing w:val="-3"/>
                <w:lang w:val="en-GB" w:eastAsia="en-GB"/>
              </w:rPr>
              <w:t xml:space="preserve"> </w:t>
            </w:r>
            <w:r w:rsidRPr="00222C26">
              <w:rPr>
                <w:rFonts w:asciiTheme="minorHAnsi" w:eastAsia="Times New Roman" w:hAnsiTheme="minorHAnsi" w:cstheme="minorHAnsi"/>
                <w:color w:val="000000"/>
                <w:spacing w:val="-3"/>
                <w:lang w:val="en-GB" w:eastAsia="en-GB"/>
              </w:rPr>
              <w:t xml:space="preserve">segments of the population that are already vulnerable, including women and households headed by women.  </w:t>
            </w:r>
            <w:r w:rsidR="00E03BCF" w:rsidRPr="00222C26">
              <w:rPr>
                <w:rFonts w:asciiTheme="minorHAnsi" w:eastAsia="Times New Roman" w:hAnsiTheme="minorHAnsi" w:cstheme="minorHAnsi"/>
                <w:spacing w:val="-3"/>
                <w:lang w:val="en-GB" w:eastAsia="en-GB"/>
              </w:rPr>
              <w:t>A</w:t>
            </w:r>
            <w:r w:rsidR="00E03BCF" w:rsidRPr="00222C26">
              <w:rPr>
                <w:rFonts w:asciiTheme="minorHAnsi" w:eastAsia="Times New Roman" w:hAnsiTheme="minorHAnsi" w:cstheme="minorHAnsi"/>
                <w:color w:val="000000"/>
                <w:spacing w:val="-3"/>
                <w:lang w:val="en-GB" w:eastAsia="en-GB"/>
              </w:rPr>
              <w:t xml:space="preserve"> recent survey published by UN Women has shown that 95 per cent of the women-led MSME’s were negatively affected, while 27 per cent where already shut down since the Pandemic outbreak in Palestine, while 53 per cent are thinking of laying down their workers, out of the 301 women respondents to the survey</w:t>
            </w:r>
            <w:r w:rsidR="00E03BCF" w:rsidRPr="00222C26">
              <w:rPr>
                <w:rStyle w:val="FootnoteReference"/>
                <w:rFonts w:asciiTheme="minorHAnsi" w:eastAsia="Times New Roman" w:hAnsiTheme="minorHAnsi" w:cstheme="minorHAnsi"/>
                <w:color w:val="000000"/>
                <w:spacing w:val="-3"/>
                <w:lang w:val="en-GB" w:eastAsia="en-GB"/>
              </w:rPr>
              <w:footnoteReference w:id="2"/>
            </w:r>
            <w:r w:rsidR="00E03BCF" w:rsidRPr="00222C26">
              <w:rPr>
                <w:rFonts w:asciiTheme="minorHAnsi" w:eastAsia="Times New Roman" w:hAnsiTheme="minorHAnsi" w:cstheme="minorHAnsi"/>
                <w:color w:val="000000"/>
                <w:spacing w:val="-3"/>
                <w:lang w:val="en-GB" w:eastAsia="en-GB"/>
              </w:rPr>
              <w:t>.</w:t>
            </w:r>
          </w:p>
          <w:p w14:paraId="6A718431" w14:textId="77777777" w:rsidR="005A0A1A" w:rsidRPr="00222C26" w:rsidRDefault="005A0A1A" w:rsidP="00BE3E5A">
            <w:pPr>
              <w:spacing w:line="276" w:lineRule="auto"/>
              <w:jc w:val="both"/>
              <w:rPr>
                <w:rFonts w:asciiTheme="minorHAnsi" w:eastAsia="Times New Roman" w:hAnsiTheme="minorHAnsi" w:cstheme="minorHAnsi"/>
                <w:color w:val="000000"/>
                <w:spacing w:val="-3"/>
                <w:lang w:val="en-GB" w:eastAsia="en-GB"/>
              </w:rPr>
            </w:pPr>
          </w:p>
          <w:p w14:paraId="1553DA56" w14:textId="3B294BA4" w:rsidR="00E97AA1" w:rsidRPr="00222C26" w:rsidRDefault="00BE3E5A" w:rsidP="006E4D44">
            <w:pPr>
              <w:spacing w:line="276" w:lineRule="auto"/>
              <w:jc w:val="both"/>
              <w:rPr>
                <w:rFonts w:asciiTheme="minorHAnsi" w:eastAsia="Times New Roman" w:hAnsiTheme="minorHAnsi" w:cstheme="minorHAnsi"/>
                <w:color w:val="000000"/>
                <w:spacing w:val="-3"/>
                <w:lang w:val="en-GB" w:eastAsia="en-GB"/>
              </w:rPr>
            </w:pPr>
            <w:r w:rsidRPr="00222C26">
              <w:rPr>
                <w:rFonts w:asciiTheme="minorHAnsi" w:eastAsia="Times New Roman" w:hAnsiTheme="minorHAnsi" w:cstheme="minorHAnsi"/>
                <w:color w:val="000000"/>
                <w:spacing w:val="-3"/>
                <w:lang w:val="en-GB" w:eastAsia="en-GB"/>
              </w:rPr>
              <w:t>Women disproportionately work in insecure, lower-paid, part-time and informal employment, with little or no income security and social protection, such as health insurance – and are therefore less protected from economic recession in times of crisis</w:t>
            </w:r>
            <w:r w:rsidRPr="00222C26">
              <w:rPr>
                <w:vertAlign w:val="superscript"/>
              </w:rPr>
              <w:footnoteReference w:id="3"/>
            </w:r>
            <w:r w:rsidRPr="00222C26">
              <w:rPr>
                <w:rFonts w:asciiTheme="minorHAnsi" w:eastAsia="Times New Roman" w:hAnsiTheme="minorHAnsi" w:cstheme="minorHAnsi"/>
                <w:color w:val="000000"/>
                <w:spacing w:val="-3"/>
                <w:lang w:val="en-GB" w:eastAsia="en-GB"/>
              </w:rPr>
              <w:t>. Thus, women are more likely to lose their jobs than men</w:t>
            </w:r>
            <w:r w:rsidR="00431620" w:rsidRPr="00222C26">
              <w:rPr>
                <w:rFonts w:asciiTheme="minorHAnsi" w:eastAsia="Times New Roman" w:hAnsiTheme="minorHAnsi" w:cstheme="minorHAnsi"/>
                <w:color w:val="000000"/>
                <w:spacing w:val="-3"/>
                <w:lang w:val="en-GB" w:eastAsia="en-GB"/>
              </w:rPr>
              <w:t>, an increased economic vulnerability and disadvantages at different levels, including being more exposed to poverty</w:t>
            </w:r>
            <w:r w:rsidR="00BC006C" w:rsidRPr="00222C26">
              <w:rPr>
                <w:rFonts w:asciiTheme="minorHAnsi" w:eastAsia="Times New Roman" w:hAnsiTheme="minorHAnsi" w:cstheme="minorHAnsi"/>
                <w:color w:val="000000"/>
                <w:spacing w:val="-3"/>
                <w:lang w:val="en-GB" w:eastAsia="en-GB"/>
              </w:rPr>
              <w:t>, reduced employment opportunities and triggering layoffs</w:t>
            </w:r>
            <w:r w:rsidR="00BC006C" w:rsidRPr="00222C26">
              <w:rPr>
                <w:rStyle w:val="FootnoteReference"/>
                <w:rFonts w:asciiTheme="minorHAnsi" w:eastAsia="Times New Roman" w:hAnsiTheme="minorHAnsi" w:cstheme="minorHAnsi"/>
                <w:color w:val="000000"/>
                <w:spacing w:val="-3"/>
                <w:lang w:val="en-GB" w:eastAsia="en-GB"/>
              </w:rPr>
              <w:footnoteReference w:id="4"/>
            </w:r>
            <w:r w:rsidR="00BC006C" w:rsidRPr="00222C26">
              <w:rPr>
                <w:rFonts w:asciiTheme="minorHAnsi" w:eastAsia="Times New Roman" w:hAnsiTheme="minorHAnsi" w:cstheme="minorHAnsi"/>
                <w:color w:val="000000"/>
                <w:spacing w:val="-3"/>
                <w:lang w:val="en-GB" w:eastAsia="en-GB"/>
              </w:rPr>
              <w:t xml:space="preserve">. </w:t>
            </w:r>
            <w:r w:rsidR="00187439" w:rsidRPr="00222C26">
              <w:rPr>
                <w:rFonts w:asciiTheme="minorHAnsi" w:eastAsia="Times New Roman" w:hAnsiTheme="minorHAnsi" w:cstheme="minorHAnsi"/>
                <w:color w:val="000000"/>
                <w:spacing w:val="-3"/>
                <w:lang w:val="en-GB" w:eastAsia="en-GB"/>
              </w:rPr>
              <w:t>Many livelihood opportunities that women rely on will be at risk due to movement restrictions and government response strategies, these include small business owners, those working in cleaning, caring, cashiering and catering sectors and in the informal economy. such as closing restaurants, bars and markets. Small-holder farmers (predominantly women) are likely to face challenges in accessing markets due to travel restrictions and food prices will rise accordingly</w:t>
            </w:r>
            <w:r w:rsidR="00187439" w:rsidRPr="00222C26">
              <w:rPr>
                <w:rStyle w:val="FootnoteReference"/>
                <w:rFonts w:asciiTheme="minorHAnsi" w:eastAsia="Times New Roman" w:hAnsiTheme="minorHAnsi" w:cstheme="minorHAnsi"/>
                <w:color w:val="000000"/>
                <w:spacing w:val="-3"/>
                <w:lang w:val="en-GB" w:eastAsia="en-GB"/>
              </w:rPr>
              <w:footnoteReference w:id="5"/>
            </w:r>
            <w:r w:rsidR="00187439" w:rsidRPr="00222C26">
              <w:rPr>
                <w:rFonts w:asciiTheme="minorHAnsi" w:eastAsia="Times New Roman" w:hAnsiTheme="minorHAnsi" w:cstheme="minorHAnsi"/>
                <w:color w:val="000000"/>
                <w:spacing w:val="-3"/>
                <w:lang w:val="en-GB" w:eastAsia="en-GB"/>
              </w:rPr>
              <w:t>.</w:t>
            </w:r>
            <w:r w:rsidR="006E4D44" w:rsidRPr="00222C26">
              <w:rPr>
                <w:rFonts w:asciiTheme="minorHAnsi" w:eastAsia="Times New Roman" w:hAnsiTheme="minorHAnsi" w:cstheme="minorHAnsi"/>
                <w:color w:val="000000"/>
                <w:spacing w:val="-3"/>
                <w:lang w:val="en-GB" w:eastAsia="en-GB"/>
              </w:rPr>
              <w:t xml:space="preserve"> </w:t>
            </w:r>
          </w:p>
          <w:p w14:paraId="0B965017" w14:textId="77777777" w:rsidR="00BE3E5A" w:rsidRPr="00222C26" w:rsidRDefault="00BE3E5A" w:rsidP="00BE3E5A">
            <w:pPr>
              <w:jc w:val="both"/>
              <w:rPr>
                <w:rFonts w:asciiTheme="minorHAnsi" w:eastAsia="Times New Roman" w:hAnsiTheme="minorHAnsi" w:cstheme="minorHAnsi"/>
                <w:color w:val="000000"/>
                <w:spacing w:val="-3"/>
                <w:lang w:val="en-GB" w:eastAsia="en-GB"/>
              </w:rPr>
            </w:pPr>
          </w:p>
          <w:p w14:paraId="208B3409" w14:textId="039D4B82" w:rsidR="00BE3E5A" w:rsidRDefault="00BE3E5A" w:rsidP="00BE3E5A">
            <w:pPr>
              <w:spacing w:line="276" w:lineRule="auto"/>
              <w:jc w:val="both"/>
              <w:rPr>
                <w:rFonts w:asciiTheme="minorHAnsi" w:eastAsia="Times New Roman" w:hAnsiTheme="minorHAnsi" w:cstheme="minorHAnsi"/>
                <w:color w:val="000000"/>
                <w:spacing w:val="-3"/>
                <w:lang w:val="en-GB" w:eastAsia="en-GB"/>
              </w:rPr>
            </w:pPr>
            <w:r w:rsidRPr="00222C26">
              <w:rPr>
                <w:rFonts w:asciiTheme="minorHAnsi" w:eastAsia="Times New Roman" w:hAnsiTheme="minorHAnsi" w:cstheme="minorHAnsi"/>
                <w:color w:val="000000"/>
                <w:spacing w:val="-3"/>
                <w:lang w:val="en-GB" w:eastAsia="en-GB"/>
              </w:rPr>
              <w:t>In 2019, PCBS data indicated that the number of women working in the informal sector in Palestine reached 32,000 in Palestine, which constituted 31</w:t>
            </w:r>
            <w:r w:rsidR="00300580">
              <w:rPr>
                <w:rFonts w:asciiTheme="minorHAnsi" w:eastAsia="Times New Roman" w:hAnsiTheme="minorHAnsi" w:cstheme="minorHAnsi"/>
                <w:color w:val="000000"/>
                <w:spacing w:val="-3"/>
                <w:lang w:val="en-GB" w:eastAsia="en-GB"/>
              </w:rPr>
              <w:t xml:space="preserve"> per cent</w:t>
            </w:r>
            <w:r w:rsidRPr="00222C26">
              <w:rPr>
                <w:rFonts w:asciiTheme="minorHAnsi" w:eastAsia="Times New Roman" w:hAnsiTheme="minorHAnsi" w:cstheme="minorHAnsi"/>
                <w:color w:val="000000"/>
                <w:spacing w:val="-3"/>
                <w:lang w:val="en-GB" w:eastAsia="en-GB"/>
              </w:rPr>
              <w:t xml:space="preserve"> of the overall workers in this sector. While the number of females in the formal sector, in the governmental sector reached  50,400, which constitute 31</w:t>
            </w:r>
            <w:r w:rsidR="00300580">
              <w:rPr>
                <w:rFonts w:asciiTheme="minorHAnsi" w:eastAsia="Times New Roman" w:hAnsiTheme="minorHAnsi" w:cstheme="minorHAnsi"/>
                <w:color w:val="000000"/>
                <w:spacing w:val="-3"/>
                <w:lang w:val="en-GB" w:eastAsia="en-GB"/>
              </w:rPr>
              <w:t xml:space="preserve"> per cent</w:t>
            </w:r>
            <w:r w:rsidRPr="00222C26">
              <w:rPr>
                <w:rFonts w:asciiTheme="minorHAnsi" w:eastAsia="Times New Roman" w:hAnsiTheme="minorHAnsi" w:cstheme="minorHAnsi"/>
                <w:color w:val="000000"/>
                <w:spacing w:val="-3"/>
                <w:lang w:val="en-GB" w:eastAsia="en-GB"/>
              </w:rPr>
              <w:t xml:space="preserve"> of female paid workers in Palestine, while the number of female paid workers in the private sector reached 108,900, which constitute 68</w:t>
            </w:r>
            <w:r w:rsidR="00300580">
              <w:rPr>
                <w:rFonts w:asciiTheme="minorHAnsi" w:eastAsia="Times New Roman" w:hAnsiTheme="minorHAnsi" w:cstheme="minorHAnsi"/>
                <w:color w:val="000000"/>
                <w:spacing w:val="-3"/>
                <w:lang w:val="en-GB" w:eastAsia="en-GB"/>
              </w:rPr>
              <w:t xml:space="preserve"> per cent </w:t>
            </w:r>
            <w:r w:rsidRPr="00222C26">
              <w:rPr>
                <w:rFonts w:asciiTheme="minorHAnsi" w:eastAsia="Times New Roman" w:hAnsiTheme="minorHAnsi" w:cstheme="minorHAnsi"/>
                <w:color w:val="000000"/>
                <w:spacing w:val="-3"/>
                <w:lang w:val="en-GB" w:eastAsia="en-GB"/>
              </w:rPr>
              <w:t xml:space="preserve">of female paid workers in Palestine, and around 1,000 female workers in the Israeli market and settlements. </w:t>
            </w:r>
          </w:p>
          <w:p w14:paraId="44666277" w14:textId="77777777" w:rsidR="005A0A1A" w:rsidRPr="00222C26" w:rsidRDefault="005A0A1A" w:rsidP="00BE3E5A">
            <w:pPr>
              <w:spacing w:line="276" w:lineRule="auto"/>
              <w:jc w:val="both"/>
              <w:rPr>
                <w:rFonts w:asciiTheme="minorHAnsi" w:eastAsia="Times New Roman" w:hAnsiTheme="minorHAnsi" w:cstheme="minorHAnsi"/>
                <w:color w:val="000000"/>
                <w:spacing w:val="-3"/>
                <w:lang w:val="en-GB" w:eastAsia="en-GB"/>
              </w:rPr>
            </w:pPr>
          </w:p>
          <w:p w14:paraId="1097BB18" w14:textId="52BC20F9" w:rsidR="00BE3E5A" w:rsidRDefault="00BE3E5A" w:rsidP="00BE3E5A">
            <w:pPr>
              <w:spacing w:line="276" w:lineRule="auto"/>
              <w:jc w:val="both"/>
              <w:rPr>
                <w:rFonts w:asciiTheme="minorHAnsi" w:eastAsia="Times New Roman" w:hAnsiTheme="minorHAnsi" w:cstheme="minorHAnsi"/>
                <w:color w:val="000000"/>
                <w:spacing w:val="-3"/>
                <w:lang w:val="en-GB" w:eastAsia="en-GB"/>
              </w:rPr>
            </w:pPr>
            <w:r w:rsidRPr="00222C26">
              <w:rPr>
                <w:rFonts w:asciiTheme="minorHAnsi" w:eastAsia="Times New Roman" w:hAnsiTheme="minorHAnsi" w:cstheme="minorHAnsi"/>
                <w:color w:val="000000"/>
                <w:spacing w:val="-3"/>
                <w:lang w:val="en-GB" w:eastAsia="en-GB"/>
              </w:rPr>
              <w:t>Data shows that there are almost 188,000 workers in the private sector who have no contracts, with no available data on the percentage of women out of this number</w:t>
            </w:r>
            <w:r w:rsidR="00951124">
              <w:rPr>
                <w:rStyle w:val="FootnoteReference"/>
                <w:rFonts w:asciiTheme="minorHAnsi" w:eastAsia="Times New Roman" w:hAnsiTheme="minorHAnsi" w:cstheme="minorHAnsi"/>
                <w:color w:val="000000"/>
                <w:spacing w:val="-3"/>
                <w:lang w:val="en-GB" w:eastAsia="en-GB"/>
              </w:rPr>
              <w:footnoteReference w:id="6"/>
            </w:r>
            <w:r w:rsidR="00865559">
              <w:rPr>
                <w:rFonts w:asciiTheme="minorHAnsi" w:eastAsia="Times New Roman" w:hAnsiTheme="minorHAnsi" w:cstheme="minorHAnsi"/>
                <w:color w:val="000000"/>
                <w:spacing w:val="-3"/>
                <w:lang w:val="en-GB" w:eastAsia="en-GB"/>
              </w:rPr>
              <w:t xml:space="preserve">, of which </w:t>
            </w:r>
            <w:r w:rsidR="00F673A2">
              <w:rPr>
                <w:rFonts w:asciiTheme="minorHAnsi" w:eastAsia="Times New Roman" w:hAnsiTheme="minorHAnsi" w:cstheme="minorHAnsi"/>
                <w:color w:val="000000"/>
                <w:spacing w:val="-3"/>
                <w:lang w:val="en-GB" w:eastAsia="en-GB"/>
              </w:rPr>
              <w:t xml:space="preserve">almost </w:t>
            </w:r>
            <w:r w:rsidR="00865559">
              <w:rPr>
                <w:rFonts w:asciiTheme="minorHAnsi" w:eastAsia="Times New Roman" w:hAnsiTheme="minorHAnsi" w:cstheme="minorHAnsi"/>
                <w:color w:val="000000"/>
                <w:spacing w:val="-3"/>
                <w:lang w:val="en-GB" w:eastAsia="en-GB"/>
              </w:rPr>
              <w:t>25</w:t>
            </w:r>
            <w:r w:rsidR="00401C44">
              <w:rPr>
                <w:rFonts w:asciiTheme="minorHAnsi" w:eastAsia="Times New Roman" w:hAnsiTheme="minorHAnsi" w:cstheme="minorHAnsi"/>
                <w:color w:val="000000"/>
                <w:spacing w:val="-3"/>
                <w:lang w:val="en-GB" w:eastAsia="en-GB"/>
              </w:rPr>
              <w:t xml:space="preserve"> per cent</w:t>
            </w:r>
            <w:r w:rsidR="00865559">
              <w:rPr>
                <w:rFonts w:asciiTheme="minorHAnsi" w:eastAsia="Times New Roman" w:hAnsiTheme="minorHAnsi" w:cstheme="minorHAnsi"/>
                <w:color w:val="000000"/>
                <w:spacing w:val="-3"/>
                <w:lang w:val="en-GB" w:eastAsia="en-GB"/>
              </w:rPr>
              <w:t xml:space="preserve"> are women workers</w:t>
            </w:r>
            <w:r w:rsidR="00865559">
              <w:rPr>
                <w:rStyle w:val="FootnoteReference"/>
                <w:rFonts w:asciiTheme="minorHAnsi" w:eastAsia="Times New Roman" w:hAnsiTheme="minorHAnsi" w:cstheme="minorHAnsi"/>
                <w:color w:val="000000"/>
                <w:spacing w:val="-3"/>
                <w:lang w:val="en-GB" w:eastAsia="en-GB"/>
              </w:rPr>
              <w:footnoteReference w:id="7"/>
            </w:r>
            <w:r w:rsidRPr="00222C26">
              <w:rPr>
                <w:rFonts w:asciiTheme="minorHAnsi" w:eastAsia="Times New Roman" w:hAnsiTheme="minorHAnsi" w:cstheme="minorHAnsi"/>
                <w:color w:val="000000"/>
                <w:spacing w:val="-3"/>
                <w:lang w:val="en-GB" w:eastAsia="en-GB"/>
              </w:rPr>
              <w:t xml:space="preserve">.  This reality is alarming in terms of the impact on women workers, whether in the formal or informal sector, and their access to equitable labour rights during the current crisis. </w:t>
            </w:r>
          </w:p>
          <w:p w14:paraId="1FA0536D" w14:textId="64AD3385" w:rsidR="00222C26" w:rsidRDefault="00222C26" w:rsidP="00BE3E5A">
            <w:pPr>
              <w:spacing w:line="276" w:lineRule="auto"/>
              <w:jc w:val="both"/>
              <w:rPr>
                <w:rFonts w:asciiTheme="minorHAnsi" w:eastAsia="Times New Roman" w:hAnsiTheme="minorHAnsi" w:cstheme="minorHAnsi"/>
                <w:color w:val="000000"/>
                <w:spacing w:val="-3"/>
                <w:lang w:val="en-GB" w:eastAsia="en-GB"/>
              </w:rPr>
            </w:pPr>
          </w:p>
          <w:p w14:paraId="639E54A0" w14:textId="48D11F17" w:rsidR="00222C26" w:rsidRPr="00222C26" w:rsidRDefault="00222C26" w:rsidP="00222C26">
            <w:pPr>
              <w:spacing w:line="276" w:lineRule="auto"/>
              <w:jc w:val="both"/>
              <w:rPr>
                <w:rFonts w:asciiTheme="minorHAnsi" w:eastAsia="Times New Roman" w:hAnsiTheme="minorHAnsi" w:cstheme="minorHAnsi"/>
                <w:color w:val="000000"/>
                <w:spacing w:val="-3"/>
                <w:lang w:eastAsia="en-GB"/>
              </w:rPr>
            </w:pPr>
            <w:r w:rsidRPr="00222C26">
              <w:rPr>
                <w:rFonts w:asciiTheme="minorHAnsi" w:eastAsia="Times New Roman" w:hAnsiTheme="minorHAnsi" w:cstheme="minorHAnsi"/>
                <w:color w:val="000000"/>
                <w:spacing w:val="-3"/>
                <w:lang w:val="en-GB" w:eastAsia="en-GB"/>
              </w:rPr>
              <w:t>Based on the latest data provided by the Palestinian General Federation of Trade Unions (PGFTU), almost 3</w:t>
            </w:r>
            <w:r w:rsidR="005A0A1A">
              <w:rPr>
                <w:rFonts w:asciiTheme="minorHAnsi" w:eastAsia="Times New Roman" w:hAnsiTheme="minorHAnsi" w:cstheme="minorHAnsi"/>
                <w:color w:val="000000"/>
                <w:spacing w:val="-3"/>
                <w:lang w:val="en-GB" w:eastAsia="en-GB"/>
              </w:rPr>
              <w:t>,</w:t>
            </w:r>
            <w:r w:rsidRPr="00222C26">
              <w:rPr>
                <w:rFonts w:asciiTheme="minorHAnsi" w:eastAsia="Times New Roman" w:hAnsiTheme="minorHAnsi" w:cstheme="minorHAnsi"/>
                <w:color w:val="000000"/>
                <w:spacing w:val="-3"/>
                <w:lang w:val="en-GB" w:eastAsia="en-GB"/>
              </w:rPr>
              <w:t>900 complaints were registered by women workers, 35 of them are women with disabilities. These women are engaged in the following sectors: textile, services, kindergartens, tourism, health services, petrochemical manufacturing. Among these complaints, 70</w:t>
            </w:r>
            <w:r>
              <w:rPr>
                <w:rFonts w:asciiTheme="minorHAnsi" w:eastAsia="Times New Roman" w:hAnsiTheme="minorHAnsi" w:cstheme="minorHAnsi"/>
                <w:color w:val="000000"/>
                <w:spacing w:val="-3"/>
                <w:lang w:val="en-GB" w:eastAsia="en-GB"/>
              </w:rPr>
              <w:t xml:space="preserve"> per cent</w:t>
            </w:r>
            <w:r w:rsidRPr="00222C26">
              <w:rPr>
                <w:rFonts w:asciiTheme="minorHAnsi" w:eastAsia="Times New Roman" w:hAnsiTheme="minorHAnsi" w:cstheme="minorHAnsi"/>
                <w:color w:val="000000"/>
                <w:spacing w:val="-3"/>
                <w:lang w:val="en-GB" w:eastAsia="en-GB"/>
              </w:rPr>
              <w:t xml:space="preserve"> were related to cut on wages, 30</w:t>
            </w:r>
            <w:r>
              <w:rPr>
                <w:rFonts w:asciiTheme="minorHAnsi" w:eastAsia="Times New Roman" w:hAnsiTheme="minorHAnsi" w:cstheme="minorHAnsi"/>
                <w:color w:val="000000"/>
                <w:spacing w:val="-3"/>
                <w:lang w:val="en-GB" w:eastAsia="en-GB"/>
              </w:rPr>
              <w:t xml:space="preserve"> per cent</w:t>
            </w:r>
            <w:r w:rsidRPr="00222C26">
              <w:rPr>
                <w:rFonts w:asciiTheme="minorHAnsi" w:eastAsia="Times New Roman" w:hAnsiTheme="minorHAnsi" w:cstheme="minorHAnsi"/>
                <w:color w:val="000000"/>
                <w:spacing w:val="-3"/>
                <w:lang w:val="en-GB" w:eastAsia="en-GB"/>
              </w:rPr>
              <w:t xml:space="preserve"> related to reporting having forcible dismissed, resignation and unpaid leaves, while 75</w:t>
            </w:r>
            <w:r>
              <w:rPr>
                <w:rFonts w:asciiTheme="minorHAnsi" w:eastAsia="Times New Roman" w:hAnsiTheme="minorHAnsi" w:cstheme="minorHAnsi"/>
                <w:color w:val="000000"/>
                <w:spacing w:val="-3"/>
                <w:lang w:val="en-GB" w:eastAsia="en-GB"/>
              </w:rPr>
              <w:t xml:space="preserve"> per cent </w:t>
            </w:r>
            <w:r w:rsidRPr="00222C26">
              <w:rPr>
                <w:rFonts w:asciiTheme="minorHAnsi" w:eastAsia="Times New Roman" w:hAnsiTheme="minorHAnsi" w:cstheme="minorHAnsi"/>
                <w:color w:val="000000"/>
                <w:spacing w:val="-3"/>
                <w:lang w:val="en-GB" w:eastAsia="en-GB"/>
              </w:rPr>
              <w:t>of women reporting these complaints were in the informal sector, while 25</w:t>
            </w:r>
            <w:r>
              <w:rPr>
                <w:rFonts w:asciiTheme="minorHAnsi" w:eastAsia="Times New Roman" w:hAnsiTheme="minorHAnsi" w:cstheme="minorHAnsi"/>
                <w:color w:val="000000"/>
                <w:spacing w:val="-3"/>
                <w:lang w:val="en-GB" w:eastAsia="en-GB"/>
              </w:rPr>
              <w:t xml:space="preserve"> per cent</w:t>
            </w:r>
            <w:r w:rsidRPr="00222C26">
              <w:rPr>
                <w:rFonts w:asciiTheme="minorHAnsi" w:eastAsia="Times New Roman" w:hAnsiTheme="minorHAnsi" w:cstheme="minorHAnsi"/>
                <w:color w:val="000000"/>
                <w:spacing w:val="-3"/>
                <w:lang w:val="en-GB" w:eastAsia="en-GB"/>
              </w:rPr>
              <w:t xml:space="preserve"> are in the formal sector. Also, 25</w:t>
            </w:r>
            <w:r>
              <w:rPr>
                <w:rFonts w:asciiTheme="minorHAnsi" w:eastAsia="Times New Roman" w:hAnsiTheme="minorHAnsi" w:cstheme="minorHAnsi"/>
                <w:color w:val="000000"/>
                <w:spacing w:val="-3"/>
                <w:lang w:val="en-GB" w:eastAsia="en-GB"/>
              </w:rPr>
              <w:t xml:space="preserve"> per cent</w:t>
            </w:r>
            <w:r w:rsidRPr="00222C26">
              <w:rPr>
                <w:rFonts w:asciiTheme="minorHAnsi" w:eastAsia="Times New Roman" w:hAnsiTheme="minorHAnsi" w:cstheme="minorHAnsi"/>
                <w:color w:val="000000"/>
                <w:spacing w:val="-3"/>
                <w:lang w:val="en-GB" w:eastAsia="en-GB"/>
              </w:rPr>
              <w:t xml:space="preserve"> of women reported these complaints are heads of households. On the type of labour market, 200 of the complaints are from women working in the settlements, 100 from women working in the Israeli market, and 3</w:t>
            </w:r>
            <w:r w:rsidR="005A0A1A">
              <w:rPr>
                <w:rFonts w:asciiTheme="minorHAnsi" w:eastAsia="Times New Roman" w:hAnsiTheme="minorHAnsi" w:cstheme="minorHAnsi"/>
                <w:color w:val="000000"/>
                <w:spacing w:val="-3"/>
                <w:lang w:val="en-GB" w:eastAsia="en-GB"/>
              </w:rPr>
              <w:t>,</w:t>
            </w:r>
            <w:r w:rsidRPr="00222C26">
              <w:rPr>
                <w:rFonts w:asciiTheme="minorHAnsi" w:eastAsia="Times New Roman" w:hAnsiTheme="minorHAnsi" w:cstheme="minorHAnsi"/>
                <w:color w:val="000000"/>
                <w:spacing w:val="-3"/>
                <w:lang w:val="en-GB" w:eastAsia="en-GB"/>
              </w:rPr>
              <w:t xml:space="preserve">600 from women working in the Palestinian private sector.   </w:t>
            </w:r>
          </w:p>
          <w:p w14:paraId="39E6CBAE" w14:textId="6620AFF2" w:rsidR="003959F0" w:rsidRPr="00222C26" w:rsidRDefault="003959F0" w:rsidP="00BE3E5A">
            <w:pPr>
              <w:spacing w:line="276" w:lineRule="auto"/>
              <w:jc w:val="both"/>
              <w:rPr>
                <w:rFonts w:asciiTheme="minorHAnsi" w:eastAsia="Times New Roman" w:hAnsiTheme="minorHAnsi" w:cstheme="minorHAnsi"/>
                <w:color w:val="000000"/>
                <w:spacing w:val="-3"/>
                <w:lang w:val="en-GB" w:eastAsia="en-GB"/>
              </w:rPr>
            </w:pPr>
          </w:p>
          <w:p w14:paraId="028A2C2F" w14:textId="1649E041" w:rsidR="00961E12" w:rsidRPr="00222C26" w:rsidRDefault="007719BA" w:rsidP="007458E6">
            <w:pPr>
              <w:spacing w:line="276" w:lineRule="auto"/>
              <w:jc w:val="both"/>
            </w:pPr>
            <w:r w:rsidRPr="00222C26">
              <w:rPr>
                <w:rFonts w:asciiTheme="minorHAnsi" w:eastAsia="Times New Roman" w:hAnsiTheme="minorHAnsi" w:cstheme="minorHAnsi"/>
                <w:color w:val="000000"/>
                <w:spacing w:val="-3"/>
                <w:lang w:val="en-GB" w:eastAsia="en-GB"/>
              </w:rPr>
              <w:t>Palestine faces significant challenges in its preparedness and response efforts, including a severely under-equipped health sector and an existing fiscal crisis caused by the Government of Israel withholding of revenue. The COVID-19 and the emergency measures that the Government of Palestine (</w:t>
            </w:r>
            <w:proofErr w:type="spellStart"/>
            <w:r w:rsidRPr="00222C26">
              <w:rPr>
                <w:rFonts w:asciiTheme="minorHAnsi" w:eastAsia="Times New Roman" w:hAnsiTheme="minorHAnsi" w:cstheme="minorHAnsi"/>
                <w:color w:val="000000"/>
                <w:spacing w:val="-3"/>
                <w:lang w:val="en-GB" w:eastAsia="en-GB"/>
              </w:rPr>
              <w:t>GoP</w:t>
            </w:r>
            <w:proofErr w:type="spellEnd"/>
            <w:r w:rsidRPr="00222C26">
              <w:rPr>
                <w:rFonts w:asciiTheme="minorHAnsi" w:eastAsia="Times New Roman" w:hAnsiTheme="minorHAnsi" w:cstheme="minorHAnsi"/>
                <w:color w:val="000000"/>
                <w:spacing w:val="-3"/>
                <w:lang w:val="en-GB" w:eastAsia="en-GB"/>
              </w:rPr>
              <w:t>) is taking and will continue to have a significantly negative impact on the economy, which will lead to (i) shrinking revenues (by at least 40</w:t>
            </w:r>
            <w:r w:rsidR="009F5EAA">
              <w:rPr>
                <w:rFonts w:asciiTheme="minorHAnsi" w:eastAsia="Times New Roman" w:hAnsiTheme="minorHAnsi" w:cstheme="minorHAnsi"/>
                <w:color w:val="000000"/>
                <w:spacing w:val="-3"/>
                <w:lang w:val="en-GB" w:eastAsia="en-GB"/>
              </w:rPr>
              <w:t xml:space="preserve"> per cent</w:t>
            </w:r>
            <w:r w:rsidRPr="00222C26">
              <w:rPr>
                <w:rFonts w:asciiTheme="minorHAnsi" w:eastAsia="Times New Roman" w:hAnsiTheme="minorHAnsi" w:cstheme="minorHAnsi"/>
                <w:color w:val="000000"/>
                <w:spacing w:val="-3"/>
                <w:lang w:val="en-GB" w:eastAsia="en-GB"/>
              </w:rPr>
              <w:t xml:space="preserve">) that limit the </w:t>
            </w:r>
            <w:proofErr w:type="spellStart"/>
            <w:r w:rsidRPr="00222C26">
              <w:rPr>
                <w:rFonts w:asciiTheme="minorHAnsi" w:eastAsia="Times New Roman" w:hAnsiTheme="minorHAnsi" w:cstheme="minorHAnsi"/>
                <w:color w:val="000000"/>
                <w:spacing w:val="-3"/>
                <w:lang w:val="en-GB" w:eastAsia="en-GB"/>
              </w:rPr>
              <w:t>GoP’s</w:t>
            </w:r>
            <w:proofErr w:type="spellEnd"/>
            <w:r w:rsidRPr="00222C26">
              <w:rPr>
                <w:rFonts w:asciiTheme="minorHAnsi" w:eastAsia="Times New Roman" w:hAnsiTheme="minorHAnsi" w:cstheme="minorHAnsi"/>
                <w:color w:val="000000"/>
                <w:spacing w:val="-3"/>
                <w:lang w:val="en-GB" w:eastAsia="en-GB"/>
              </w:rPr>
              <w:t xml:space="preserve"> ability to maintain existing level of services and (ii) increasing needs for immediate economic support and longer-term economic recovery</w:t>
            </w:r>
            <w:r w:rsidR="00144424" w:rsidRPr="00222C26">
              <w:rPr>
                <w:rStyle w:val="FootnoteReference"/>
                <w:rFonts w:asciiTheme="minorHAnsi" w:eastAsia="Times New Roman" w:hAnsiTheme="minorHAnsi" w:cstheme="minorHAnsi"/>
                <w:color w:val="000000"/>
                <w:spacing w:val="-3"/>
                <w:lang w:val="en-GB" w:eastAsia="en-GB"/>
              </w:rPr>
              <w:footnoteReference w:id="8"/>
            </w:r>
            <w:r w:rsidRPr="00222C26">
              <w:rPr>
                <w:rFonts w:asciiTheme="minorHAnsi" w:eastAsia="Times New Roman" w:hAnsiTheme="minorHAnsi" w:cstheme="minorHAnsi"/>
                <w:color w:val="000000"/>
                <w:spacing w:val="-3"/>
                <w:lang w:val="en-GB" w:eastAsia="en-GB"/>
              </w:rPr>
              <w:t>.</w:t>
            </w:r>
            <w:r w:rsidR="00144424" w:rsidRPr="00222C26">
              <w:t xml:space="preserve"> </w:t>
            </w:r>
            <w:r w:rsidR="00E116A0" w:rsidRPr="00222C26">
              <w:t>T</w:t>
            </w:r>
            <w:r w:rsidR="00961E12" w:rsidRPr="00222C26">
              <w:t>he Palestinian economy's financial transactions with regional and global financial institutions and markets are expected to include some potential risks. In this context, five major sources of risks can be</w:t>
            </w:r>
            <w:r w:rsidR="00E116A0" w:rsidRPr="00222C26">
              <w:t xml:space="preserve"> </w:t>
            </w:r>
            <w:r w:rsidR="00961E12" w:rsidRPr="00222C26">
              <w:t>monitored</w:t>
            </w:r>
            <w:r w:rsidR="00E116A0" w:rsidRPr="00222C26">
              <w:t xml:space="preserve">, affecting the economy in general and the </w:t>
            </w:r>
            <w:r w:rsidR="00961E12" w:rsidRPr="00222C26">
              <w:t>banking</w:t>
            </w:r>
            <w:r w:rsidR="00E116A0" w:rsidRPr="00222C26">
              <w:t xml:space="preserve"> </w:t>
            </w:r>
            <w:r w:rsidR="00961E12" w:rsidRPr="00222C26">
              <w:t>sector  in  particular</w:t>
            </w:r>
            <w:r w:rsidR="007458E6" w:rsidRPr="00222C26">
              <w:t>, these are:</w:t>
            </w:r>
            <w:r w:rsidR="00961E12" w:rsidRPr="00222C26">
              <w:t xml:space="preserve"> foreign  investments;  interest  rates;  exchange  rates;  oil  and raw materials prices; and income flows and current transfers in the balance of payments</w:t>
            </w:r>
            <w:r w:rsidR="00DB3B1A" w:rsidRPr="00222C26">
              <w:rPr>
                <w:rStyle w:val="FootnoteReference"/>
              </w:rPr>
              <w:footnoteReference w:id="9"/>
            </w:r>
            <w:r w:rsidR="00961E12" w:rsidRPr="00222C26">
              <w:t>.</w:t>
            </w:r>
            <w:r w:rsidR="007458E6" w:rsidRPr="00222C26">
              <w:t xml:space="preserve"> </w:t>
            </w:r>
            <w:r w:rsidR="00D75A03" w:rsidRPr="00222C26">
              <w:t>The Palestinian Central Bureau of Statistics (PCBS) projects that a three-month shutdown and a six-month shutdown would lead to GDP contractions of 5.1 per</w:t>
            </w:r>
            <w:r w:rsidR="0042360C">
              <w:t xml:space="preserve"> </w:t>
            </w:r>
            <w:r w:rsidR="00D75A03" w:rsidRPr="00222C26">
              <w:t>cent and 7.1 per</w:t>
            </w:r>
            <w:r w:rsidR="0042360C">
              <w:t xml:space="preserve"> </w:t>
            </w:r>
            <w:r w:rsidR="00D75A03" w:rsidRPr="00222C26">
              <w:t>cent, respectively. A decline of 7 per</w:t>
            </w:r>
            <w:r w:rsidR="0042360C">
              <w:t xml:space="preserve"> </w:t>
            </w:r>
            <w:r w:rsidR="00D75A03" w:rsidRPr="00222C26">
              <w:t>cent of GDP would represent a negative shock among the largest annual contractions recorded since 1994</w:t>
            </w:r>
            <w:r w:rsidR="00D75A03" w:rsidRPr="00222C26">
              <w:rPr>
                <w:rStyle w:val="FootnoteReference"/>
              </w:rPr>
              <w:footnoteReference w:id="10"/>
            </w:r>
            <w:r w:rsidR="00D75A03" w:rsidRPr="00222C26">
              <w:t>.</w:t>
            </w:r>
          </w:p>
          <w:p w14:paraId="7515E0FD" w14:textId="77777777" w:rsidR="00187439" w:rsidRPr="00222C26" w:rsidRDefault="00187439" w:rsidP="00187439">
            <w:pPr>
              <w:spacing w:line="276" w:lineRule="auto"/>
              <w:jc w:val="both"/>
              <w:rPr>
                <w:rFonts w:asciiTheme="minorHAnsi" w:eastAsia="Times New Roman" w:hAnsiTheme="minorHAnsi" w:cstheme="minorHAnsi"/>
                <w:color w:val="000000"/>
                <w:spacing w:val="-3"/>
                <w:lang w:val="en-GB" w:eastAsia="en-GB"/>
              </w:rPr>
            </w:pPr>
          </w:p>
          <w:p w14:paraId="27C686AA" w14:textId="2B2CD164" w:rsidR="00724017" w:rsidRPr="00222C26" w:rsidRDefault="006C3A96" w:rsidP="006E4D44">
            <w:pPr>
              <w:spacing w:line="276" w:lineRule="auto"/>
              <w:jc w:val="both"/>
              <w:rPr>
                <w:rFonts w:asciiTheme="minorHAnsi" w:eastAsia="Times New Roman" w:hAnsiTheme="minorHAnsi" w:cstheme="minorHAnsi"/>
                <w:color w:val="000000"/>
                <w:spacing w:val="-3"/>
                <w:lang w:eastAsia="en-GB"/>
              </w:rPr>
            </w:pPr>
            <w:r w:rsidRPr="00222C26">
              <w:rPr>
                <w:rFonts w:asciiTheme="minorHAnsi" w:eastAsia="Times New Roman" w:hAnsiTheme="minorHAnsi" w:cstheme="minorHAnsi"/>
                <w:color w:val="000000"/>
                <w:spacing w:val="-3"/>
                <w:lang w:val="en-GB" w:eastAsia="en-GB"/>
              </w:rPr>
              <w:t>Globally, women perform 76.2</w:t>
            </w:r>
            <w:r w:rsidR="00787FBA">
              <w:rPr>
                <w:rFonts w:asciiTheme="minorHAnsi" w:eastAsia="Times New Roman" w:hAnsiTheme="minorHAnsi" w:cstheme="minorHAnsi"/>
                <w:color w:val="000000"/>
                <w:spacing w:val="-3"/>
                <w:lang w:val="en-GB" w:eastAsia="en-GB"/>
              </w:rPr>
              <w:t xml:space="preserve"> per cent</w:t>
            </w:r>
            <w:r w:rsidRPr="00222C26">
              <w:rPr>
                <w:rFonts w:asciiTheme="minorHAnsi" w:eastAsia="Times New Roman" w:hAnsiTheme="minorHAnsi" w:cstheme="minorHAnsi"/>
                <w:color w:val="000000"/>
                <w:spacing w:val="-3"/>
                <w:lang w:val="en-GB" w:eastAsia="en-GB"/>
              </w:rPr>
              <w:t xml:space="preserve"> of the total hours of unpaid care work, more than three times as much as men. During public health crises such as COVID-19, this may involve taking care of sick family members</w:t>
            </w:r>
            <w:r w:rsidR="006E4D44" w:rsidRPr="00222C26">
              <w:rPr>
                <w:rFonts w:asciiTheme="minorHAnsi" w:eastAsia="Times New Roman" w:hAnsiTheme="minorHAnsi" w:cstheme="minorHAnsi"/>
                <w:color w:val="000000"/>
                <w:spacing w:val="-3"/>
                <w:lang w:val="en-GB" w:eastAsia="en-GB"/>
              </w:rPr>
              <w:t xml:space="preserve">, while in Palestine, women spend more time than men, almost 8 to1 relative to men on unpaid care work. Thus, during crisis, </w:t>
            </w:r>
            <w:r w:rsidRPr="00222C26">
              <w:rPr>
                <w:rFonts w:asciiTheme="minorHAnsi" w:eastAsia="Times New Roman" w:hAnsiTheme="minorHAnsi" w:cstheme="minorHAnsi"/>
                <w:color w:val="000000"/>
                <w:spacing w:val="-3"/>
                <w:lang w:val="en-GB" w:eastAsia="en-GB"/>
              </w:rPr>
              <w:t>Women will likely bear the burden of caring for patients that the health system cannot, increasing women’s risk of exposure to the virus</w:t>
            </w:r>
            <w:r w:rsidR="00693394" w:rsidRPr="00222C26">
              <w:rPr>
                <w:rStyle w:val="FootnoteReference"/>
                <w:rFonts w:asciiTheme="minorHAnsi" w:eastAsia="Times New Roman" w:hAnsiTheme="minorHAnsi" w:cstheme="minorHAnsi"/>
                <w:color w:val="000000"/>
                <w:spacing w:val="-3"/>
                <w:lang w:val="en-GB" w:eastAsia="en-GB"/>
              </w:rPr>
              <w:footnoteReference w:id="11"/>
            </w:r>
            <w:r w:rsidRPr="00222C26">
              <w:rPr>
                <w:rFonts w:asciiTheme="minorHAnsi" w:eastAsia="Times New Roman" w:hAnsiTheme="minorHAnsi" w:cstheme="minorHAnsi"/>
                <w:color w:val="000000"/>
                <w:spacing w:val="-3"/>
                <w:lang w:val="en-GB" w:eastAsia="en-GB"/>
              </w:rPr>
              <w:t>. In addition, women may have additional childcare responsibilities as schools temporarily close. Increased childcare could further limit work and economic opportunities</w:t>
            </w:r>
            <w:r w:rsidRPr="00222C26">
              <w:rPr>
                <w:rStyle w:val="FootnoteReference"/>
                <w:rFonts w:asciiTheme="minorHAnsi" w:eastAsia="Times New Roman" w:hAnsiTheme="minorHAnsi" w:cstheme="minorHAnsi"/>
                <w:color w:val="000000"/>
                <w:spacing w:val="-3"/>
                <w:lang w:val="en-GB" w:eastAsia="en-GB"/>
              </w:rPr>
              <w:footnoteReference w:id="12"/>
            </w:r>
            <w:r w:rsidRPr="00222C26">
              <w:rPr>
                <w:rFonts w:asciiTheme="minorHAnsi" w:eastAsia="Times New Roman" w:hAnsiTheme="minorHAnsi" w:cstheme="minorHAnsi"/>
                <w:color w:val="000000"/>
                <w:spacing w:val="-3"/>
                <w:lang w:val="en-GB" w:eastAsia="en-GB"/>
              </w:rPr>
              <w:t xml:space="preserve">. This would have compound impacts on single-parent families, as well as low-income families, the self-employed, the precariously employed, or those without employment health rights or benefits. These people may not be able to afford or access childcare or take time off of work. </w:t>
            </w:r>
            <w:r w:rsidR="006E4D44" w:rsidRPr="00222C26">
              <w:rPr>
                <w:rFonts w:asciiTheme="minorHAnsi" w:eastAsia="Times New Roman" w:hAnsiTheme="minorHAnsi" w:cstheme="minorHAnsi"/>
                <w:color w:val="000000"/>
                <w:spacing w:val="-3"/>
                <w:lang w:val="en-GB" w:eastAsia="en-GB"/>
              </w:rPr>
              <w:t xml:space="preserve"> Through a </w:t>
            </w:r>
            <w:r w:rsidR="00187439" w:rsidRPr="00222C26">
              <w:rPr>
                <w:rFonts w:asciiTheme="minorHAnsi" w:eastAsia="Times New Roman" w:hAnsiTheme="minorHAnsi" w:cstheme="minorHAnsi"/>
                <w:color w:val="000000"/>
                <w:spacing w:val="-3"/>
                <w:lang w:val="en-GB" w:eastAsia="en-GB"/>
              </w:rPr>
              <w:t xml:space="preserve">recent survey conducted by </w:t>
            </w:r>
            <w:r w:rsidR="005A0A1A" w:rsidRPr="00222C26">
              <w:rPr>
                <w:rFonts w:asciiTheme="minorHAnsi" w:eastAsia="Times New Roman" w:hAnsiTheme="minorHAnsi" w:cstheme="minorHAnsi"/>
                <w:color w:val="000000"/>
                <w:spacing w:val="-3"/>
                <w:lang w:val="en-GB" w:eastAsia="en-GB"/>
              </w:rPr>
              <w:t>A</w:t>
            </w:r>
            <w:r w:rsidR="005A0A1A">
              <w:rPr>
                <w:rFonts w:asciiTheme="minorHAnsi" w:eastAsia="Times New Roman" w:hAnsiTheme="minorHAnsi" w:cstheme="minorHAnsi"/>
                <w:color w:val="000000"/>
                <w:spacing w:val="-3"/>
                <w:lang w:val="en-GB" w:eastAsia="en-GB"/>
              </w:rPr>
              <w:t>WRAD</w:t>
            </w:r>
            <w:r w:rsidR="006E4D44" w:rsidRPr="00222C26">
              <w:rPr>
                <w:rFonts w:asciiTheme="minorHAnsi" w:eastAsia="Times New Roman" w:hAnsiTheme="minorHAnsi" w:cstheme="minorHAnsi"/>
                <w:color w:val="000000"/>
                <w:spacing w:val="-3"/>
                <w:lang w:val="en-GB" w:eastAsia="en-GB"/>
              </w:rPr>
              <w:t>, 58 per cent of women respondents (out of 800) reported that their household duties have increased, compared to 40 per cent of men, while 41 per cent of women said that childcare duties have increased, compared to 30 per cent of men.</w:t>
            </w:r>
          </w:p>
          <w:p w14:paraId="08F09570" w14:textId="77777777" w:rsidR="006E4D44" w:rsidRPr="00222C26" w:rsidRDefault="006E4D44" w:rsidP="006E4D44">
            <w:pPr>
              <w:spacing w:line="276" w:lineRule="auto"/>
              <w:jc w:val="both"/>
              <w:rPr>
                <w:rFonts w:asciiTheme="minorHAnsi" w:eastAsia="Times New Roman" w:hAnsiTheme="minorHAnsi" w:cstheme="minorHAnsi"/>
                <w:color w:val="000000"/>
                <w:spacing w:val="-3"/>
                <w:lang w:eastAsia="en-GB"/>
              </w:rPr>
            </w:pPr>
          </w:p>
          <w:p w14:paraId="2322A56A" w14:textId="7EA55A7E" w:rsidR="006E4D44" w:rsidRPr="00057AE5" w:rsidRDefault="00D02627" w:rsidP="002B5F5A">
            <w:pPr>
              <w:spacing w:line="276" w:lineRule="auto"/>
              <w:jc w:val="both"/>
              <w:rPr>
                <w:rFonts w:asciiTheme="minorHAnsi" w:eastAsia="Times New Roman" w:hAnsiTheme="minorHAnsi" w:cstheme="minorHAnsi"/>
                <w:color w:val="000000"/>
                <w:spacing w:val="-3"/>
                <w:lang w:val="en-GB" w:eastAsia="en-GB"/>
              </w:rPr>
            </w:pPr>
            <w:r w:rsidRPr="00222C26">
              <w:rPr>
                <w:rFonts w:asciiTheme="minorHAnsi" w:eastAsia="Times New Roman" w:hAnsiTheme="minorHAnsi" w:cstheme="minorHAnsi"/>
                <w:color w:val="000000"/>
                <w:spacing w:val="-3"/>
                <w:lang w:val="en-GB" w:eastAsia="en-GB"/>
              </w:rPr>
              <w:t>Given the emerging context</w:t>
            </w:r>
            <w:r w:rsidR="006E4D44" w:rsidRPr="00222C26">
              <w:rPr>
                <w:rFonts w:asciiTheme="minorHAnsi" w:eastAsia="Times New Roman" w:hAnsiTheme="minorHAnsi" w:cstheme="minorHAnsi"/>
                <w:color w:val="000000"/>
                <w:spacing w:val="-3"/>
                <w:lang w:val="en-GB" w:eastAsia="en-GB"/>
              </w:rPr>
              <w:t xml:space="preserve"> of COVID-19 outbreak and to adapt to the emerging needs of women, at the short and long runs, UN Women and ILO are working on customizing their contribution to the ongoing response, planning and recovery efforts, along with relevant stakeholders, while ensuring  engagement of women</w:t>
            </w:r>
            <w:r w:rsidR="00551106" w:rsidRPr="00222C26">
              <w:rPr>
                <w:rFonts w:asciiTheme="minorHAnsi" w:eastAsia="Times New Roman" w:hAnsiTheme="minorHAnsi" w:cstheme="minorHAnsi"/>
                <w:color w:val="000000"/>
                <w:spacing w:val="-3"/>
                <w:lang w:val="en-GB" w:eastAsia="en-GB"/>
              </w:rPr>
              <w:t xml:space="preserve"> and civil society</w:t>
            </w:r>
            <w:r w:rsidR="006E4D44" w:rsidRPr="00222C26">
              <w:rPr>
                <w:rFonts w:asciiTheme="minorHAnsi" w:eastAsia="Times New Roman" w:hAnsiTheme="minorHAnsi" w:cstheme="minorHAnsi"/>
                <w:color w:val="000000"/>
                <w:spacing w:val="-3"/>
                <w:lang w:val="en-GB" w:eastAsia="en-GB"/>
              </w:rPr>
              <w:t xml:space="preserve"> in response and recovery planning,</w:t>
            </w:r>
            <w:r w:rsidR="00551106" w:rsidRPr="00222C26">
              <w:rPr>
                <w:rFonts w:asciiTheme="minorHAnsi" w:eastAsia="Times New Roman" w:hAnsiTheme="minorHAnsi" w:cstheme="minorHAnsi"/>
                <w:color w:val="000000"/>
                <w:spacing w:val="-3"/>
                <w:lang w:val="en-GB" w:eastAsia="en-GB"/>
              </w:rPr>
              <w:t xml:space="preserve"> for the protection of </w:t>
            </w:r>
            <w:r w:rsidR="006E4D44" w:rsidRPr="00222C26">
              <w:rPr>
                <w:rFonts w:asciiTheme="minorHAnsi" w:eastAsia="Times New Roman" w:hAnsiTheme="minorHAnsi" w:cstheme="minorHAnsi"/>
                <w:color w:val="000000"/>
                <w:spacing w:val="-3"/>
                <w:lang w:val="en-GB" w:eastAsia="en-GB"/>
              </w:rPr>
              <w:t>women’s labour rights,</w:t>
            </w:r>
            <w:r w:rsidR="002B5F5A" w:rsidRPr="00222C26">
              <w:rPr>
                <w:rFonts w:asciiTheme="minorHAnsi" w:eastAsia="Times New Roman" w:hAnsiTheme="minorHAnsi" w:cstheme="minorHAnsi"/>
                <w:color w:val="000000"/>
                <w:spacing w:val="-3"/>
                <w:lang w:val="en-GB" w:eastAsia="en-GB"/>
              </w:rPr>
              <w:t xml:space="preserve"> including</w:t>
            </w:r>
            <w:r w:rsidR="006E4D44" w:rsidRPr="00222C26">
              <w:rPr>
                <w:rFonts w:asciiTheme="minorHAnsi" w:eastAsia="Times New Roman" w:hAnsiTheme="minorHAnsi" w:cstheme="minorHAnsi"/>
                <w:color w:val="000000"/>
                <w:spacing w:val="-3"/>
                <w:lang w:val="en-GB" w:eastAsia="en-GB"/>
              </w:rPr>
              <w:t xml:space="preserve"> women in the informal secto</w:t>
            </w:r>
            <w:r w:rsidR="002B5F5A" w:rsidRPr="00222C26">
              <w:rPr>
                <w:rFonts w:asciiTheme="minorHAnsi" w:eastAsia="Times New Roman" w:hAnsiTheme="minorHAnsi" w:cstheme="minorHAnsi"/>
                <w:color w:val="000000"/>
                <w:spacing w:val="-3"/>
                <w:lang w:val="en-GB" w:eastAsia="en-GB"/>
              </w:rPr>
              <w:t>r and women with disabilities. T</w:t>
            </w:r>
            <w:r w:rsidR="006E4D44" w:rsidRPr="00222C26">
              <w:rPr>
                <w:rFonts w:asciiTheme="minorHAnsi" w:eastAsia="Times New Roman" w:hAnsiTheme="minorHAnsi" w:cstheme="minorHAnsi"/>
                <w:color w:val="000000"/>
                <w:spacing w:val="-3"/>
                <w:lang w:val="en-GB" w:eastAsia="en-GB"/>
              </w:rPr>
              <w:t xml:space="preserve">his </w:t>
            </w:r>
            <w:r w:rsidR="002B5F5A" w:rsidRPr="00222C26">
              <w:rPr>
                <w:rFonts w:asciiTheme="minorHAnsi" w:eastAsia="Times New Roman" w:hAnsiTheme="minorHAnsi" w:cstheme="minorHAnsi"/>
                <w:color w:val="000000"/>
                <w:spacing w:val="-3"/>
                <w:lang w:val="en-GB" w:eastAsia="en-GB"/>
              </w:rPr>
              <w:t>will be achieved through</w:t>
            </w:r>
            <w:r w:rsidR="000465DA">
              <w:rPr>
                <w:rFonts w:asciiTheme="minorHAnsi" w:eastAsia="Times New Roman" w:hAnsiTheme="minorHAnsi" w:cstheme="minorHAnsi"/>
                <w:color w:val="000000"/>
                <w:spacing w:val="-3"/>
                <w:lang w:val="en-GB" w:eastAsia="en-GB"/>
              </w:rPr>
              <w:t xml:space="preserve"> the</w:t>
            </w:r>
            <w:r w:rsidR="002B5F5A" w:rsidRPr="00222C26">
              <w:rPr>
                <w:rFonts w:asciiTheme="minorHAnsi" w:eastAsia="Times New Roman" w:hAnsiTheme="minorHAnsi" w:cstheme="minorHAnsi"/>
                <w:color w:val="000000"/>
                <w:spacing w:val="-3"/>
                <w:lang w:val="en-GB" w:eastAsia="en-GB"/>
              </w:rPr>
              <w:t xml:space="preserve"> </w:t>
            </w:r>
            <w:r w:rsidRPr="00222C26">
              <w:rPr>
                <w:rFonts w:asciiTheme="minorHAnsi" w:eastAsia="Times New Roman" w:hAnsiTheme="minorHAnsi" w:cstheme="minorHAnsi"/>
                <w:color w:val="000000"/>
                <w:spacing w:val="-3"/>
                <w:lang w:val="en-GB" w:eastAsia="en-GB"/>
              </w:rPr>
              <w:t xml:space="preserve"> multi-country joint programme</w:t>
            </w:r>
            <w:r w:rsidR="000465DA">
              <w:rPr>
                <w:rFonts w:asciiTheme="minorHAnsi" w:eastAsia="Times New Roman" w:hAnsiTheme="minorHAnsi" w:cstheme="minorHAnsi"/>
                <w:color w:val="000000"/>
                <w:spacing w:val="-3"/>
                <w:lang w:val="en-GB" w:eastAsia="en-GB"/>
              </w:rPr>
              <w:t xml:space="preserve"> between 2019-2022</w:t>
            </w:r>
            <w:r w:rsidRPr="00222C26">
              <w:rPr>
                <w:rFonts w:asciiTheme="minorHAnsi" w:eastAsia="Times New Roman" w:hAnsiTheme="minorHAnsi" w:cstheme="minorHAnsi"/>
                <w:color w:val="000000"/>
                <w:spacing w:val="-3"/>
                <w:lang w:val="en-GB" w:eastAsia="en-GB"/>
              </w:rPr>
              <w:t xml:space="preserve"> (JP) “Promoting Productive Employment and Decent Work for Women in Palestine, Jordan and Egypt” (JP Work4Women), funded by Sweden, to promote decent employment opportunities for women, by addressing the structural causes of inequalities that women face taking into consideration country context specificities.</w:t>
            </w:r>
            <w:r w:rsidRPr="00057AE5">
              <w:rPr>
                <w:rFonts w:asciiTheme="minorHAnsi" w:eastAsia="Times New Roman" w:hAnsiTheme="minorHAnsi" w:cstheme="minorHAnsi"/>
                <w:color w:val="000000"/>
                <w:spacing w:val="-3"/>
                <w:lang w:val="en-GB" w:eastAsia="en-GB"/>
              </w:rPr>
              <w:t xml:space="preserve"> </w:t>
            </w:r>
          </w:p>
          <w:p w14:paraId="164B6BF5" w14:textId="77777777" w:rsidR="001F6AC9" w:rsidRPr="00057AE5" w:rsidRDefault="001F6AC9" w:rsidP="00057AE5">
            <w:pPr>
              <w:spacing w:line="276" w:lineRule="auto"/>
              <w:jc w:val="both"/>
              <w:rPr>
                <w:rFonts w:asciiTheme="minorHAnsi" w:eastAsia="Times New Roman" w:hAnsiTheme="minorHAnsi" w:cstheme="minorHAnsi"/>
                <w:color w:val="000000"/>
                <w:spacing w:val="-3"/>
                <w:lang w:val="en-GB" w:eastAsia="en-GB"/>
              </w:rPr>
            </w:pPr>
          </w:p>
          <w:p w14:paraId="66794F9F" w14:textId="288D89F0" w:rsidR="001F6AC9" w:rsidRPr="00057AE5" w:rsidRDefault="001F6AC9" w:rsidP="00057AE5">
            <w:pPr>
              <w:spacing w:line="276" w:lineRule="auto"/>
              <w:jc w:val="both"/>
              <w:rPr>
                <w:rFonts w:asciiTheme="minorHAnsi" w:eastAsia="Times New Roman" w:hAnsiTheme="minorHAnsi" w:cstheme="minorHAnsi"/>
                <w:color w:val="000000"/>
                <w:spacing w:val="-3"/>
                <w:lang w:val="en-GB" w:eastAsia="en-GB"/>
              </w:rPr>
            </w:pPr>
            <w:r w:rsidRPr="00057AE5">
              <w:rPr>
                <w:rFonts w:asciiTheme="minorHAnsi" w:eastAsia="Times New Roman" w:hAnsiTheme="minorHAnsi" w:cstheme="minorHAnsi"/>
                <w:b/>
                <w:bCs/>
                <w:color w:val="000000"/>
                <w:spacing w:val="-3"/>
                <w:lang w:val="en-GB" w:eastAsia="en-GB"/>
              </w:rPr>
              <w:t>The J</w:t>
            </w:r>
            <w:r w:rsidR="007E71F7">
              <w:rPr>
                <w:rFonts w:asciiTheme="minorHAnsi" w:eastAsia="Times New Roman" w:hAnsiTheme="minorHAnsi" w:cstheme="minorHAnsi"/>
                <w:b/>
                <w:bCs/>
                <w:color w:val="000000"/>
                <w:spacing w:val="-3"/>
                <w:lang w:val="en-GB" w:eastAsia="en-GB"/>
              </w:rPr>
              <w:t>oint Programme</w:t>
            </w:r>
            <w:r w:rsidRPr="00057AE5">
              <w:rPr>
                <w:rFonts w:asciiTheme="minorHAnsi" w:eastAsia="Times New Roman" w:hAnsiTheme="minorHAnsi" w:cstheme="minorHAnsi"/>
                <w:b/>
                <w:bCs/>
                <w:color w:val="000000"/>
                <w:spacing w:val="-3"/>
                <w:lang w:val="en-GB" w:eastAsia="en-GB"/>
              </w:rPr>
              <w:t xml:space="preserve"> overall goal</w:t>
            </w:r>
            <w:r w:rsidRPr="00057AE5">
              <w:rPr>
                <w:rFonts w:asciiTheme="minorHAnsi" w:eastAsia="Times New Roman" w:hAnsiTheme="minorHAnsi" w:cstheme="minorHAnsi"/>
                <w:color w:val="000000"/>
                <w:spacing w:val="-3"/>
                <w:lang w:val="en-GB" w:eastAsia="en-GB"/>
              </w:rPr>
              <w:t xml:space="preserve"> is to “Promote productive employment and decent work for women in Egypt, Jordan and Palestine through reducing the barriers to women’s entry to and retention in decent work”. The JP design is articulated around three outcomes:</w:t>
            </w:r>
          </w:p>
          <w:p w14:paraId="56F07AC0" w14:textId="236CA17B" w:rsidR="001F6AC9" w:rsidRPr="00057AE5" w:rsidRDefault="001F6AC9" w:rsidP="00491F0A">
            <w:pPr>
              <w:pStyle w:val="ListParagraph"/>
              <w:numPr>
                <w:ilvl w:val="0"/>
                <w:numId w:val="13"/>
              </w:numPr>
              <w:spacing w:line="276" w:lineRule="auto"/>
              <w:ind w:left="340"/>
              <w:jc w:val="both"/>
              <w:rPr>
                <w:rFonts w:asciiTheme="minorHAnsi" w:eastAsia="Times New Roman" w:hAnsiTheme="minorHAnsi" w:cstheme="minorHAnsi"/>
                <w:color w:val="000000"/>
                <w:spacing w:val="-3"/>
                <w:lang w:val="en-GB" w:eastAsia="en-GB"/>
              </w:rPr>
            </w:pPr>
            <w:r w:rsidRPr="00057AE5">
              <w:rPr>
                <w:rFonts w:asciiTheme="minorHAnsi" w:eastAsia="Times New Roman" w:hAnsiTheme="minorHAnsi" w:cstheme="minorHAnsi"/>
                <w:color w:val="000000"/>
                <w:spacing w:val="-3"/>
                <w:lang w:val="en-GB" w:eastAsia="en-GB"/>
              </w:rPr>
              <w:t>Outcome 1: Gender responsive labour laws and related policies in place and are effective.</w:t>
            </w:r>
          </w:p>
          <w:p w14:paraId="62A1F87B" w14:textId="62120251" w:rsidR="001F6AC9" w:rsidRPr="00057AE5" w:rsidRDefault="001F6AC9" w:rsidP="00491F0A">
            <w:pPr>
              <w:pStyle w:val="ListParagraph"/>
              <w:numPr>
                <w:ilvl w:val="0"/>
                <w:numId w:val="13"/>
              </w:numPr>
              <w:spacing w:line="276" w:lineRule="auto"/>
              <w:ind w:left="340"/>
              <w:jc w:val="both"/>
              <w:rPr>
                <w:rFonts w:asciiTheme="minorHAnsi" w:eastAsia="Times New Roman" w:hAnsiTheme="minorHAnsi" w:cstheme="minorHAnsi"/>
                <w:color w:val="000000"/>
                <w:spacing w:val="-3"/>
                <w:lang w:val="en-GB" w:eastAsia="en-GB"/>
              </w:rPr>
            </w:pPr>
            <w:r w:rsidRPr="00057AE5">
              <w:rPr>
                <w:rFonts w:asciiTheme="minorHAnsi" w:eastAsia="Times New Roman" w:hAnsiTheme="minorHAnsi" w:cstheme="minorHAnsi"/>
                <w:color w:val="000000"/>
                <w:spacing w:val="-3"/>
                <w:lang w:val="en-GB" w:eastAsia="en-GB"/>
              </w:rPr>
              <w:t>Outcome 2: A gender responsive private sector that attracts, retains and promotes women is supported.</w:t>
            </w:r>
          </w:p>
          <w:p w14:paraId="2149BC50" w14:textId="5FFBAF20" w:rsidR="00D45B16" w:rsidRPr="00840784" w:rsidRDefault="001F6AC9" w:rsidP="00840784">
            <w:pPr>
              <w:pStyle w:val="ListParagraph"/>
              <w:numPr>
                <w:ilvl w:val="0"/>
                <w:numId w:val="13"/>
              </w:numPr>
              <w:spacing w:line="276" w:lineRule="auto"/>
              <w:ind w:left="340"/>
              <w:jc w:val="both"/>
              <w:rPr>
                <w:rFonts w:asciiTheme="minorHAnsi" w:eastAsia="Times New Roman" w:hAnsiTheme="minorHAnsi" w:cstheme="minorHAnsi"/>
                <w:color w:val="000000"/>
                <w:spacing w:val="-3"/>
                <w:lang w:val="en-GB" w:eastAsia="en-GB"/>
              </w:rPr>
            </w:pPr>
            <w:r w:rsidRPr="00057AE5">
              <w:rPr>
                <w:rFonts w:asciiTheme="minorHAnsi" w:eastAsia="Times New Roman" w:hAnsiTheme="minorHAnsi" w:cstheme="minorHAnsi"/>
                <w:color w:val="000000"/>
                <w:spacing w:val="-3"/>
                <w:lang w:val="en-GB" w:eastAsia="en-GB"/>
              </w:rPr>
              <w:t>Outcome 3: Gender stereotypes about women and men’s responsibilities concerning unpaid care and household work are challenged.</w:t>
            </w:r>
          </w:p>
        </w:tc>
      </w:tr>
      <w:tr w:rsidR="001F6AC9" w:rsidRPr="00057AE5" w14:paraId="4E48E7A9" w14:textId="77777777" w:rsidTr="001F6AC9">
        <w:tc>
          <w:tcPr>
            <w:tcW w:w="8873" w:type="dxa"/>
          </w:tcPr>
          <w:p w14:paraId="12C7BCA8" w14:textId="77777777" w:rsidR="001F6AC9" w:rsidRPr="00057AE5" w:rsidRDefault="001F6AC9" w:rsidP="00491F0A">
            <w:pPr>
              <w:numPr>
                <w:ilvl w:val="0"/>
                <w:numId w:val="1"/>
              </w:numPr>
              <w:tabs>
                <w:tab w:val="center" w:pos="4320"/>
                <w:tab w:val="right" w:pos="8640"/>
              </w:tabs>
              <w:spacing w:line="276" w:lineRule="auto"/>
              <w:ind w:left="341"/>
              <w:rPr>
                <w:rFonts w:asciiTheme="minorHAnsi" w:eastAsia="Times New Roman" w:hAnsiTheme="minorHAnsi" w:cstheme="minorHAnsi"/>
                <w:b/>
                <w:spacing w:val="-3"/>
                <w:lang w:val="en-GB" w:eastAsia="en-GB"/>
              </w:rPr>
            </w:pPr>
            <w:r w:rsidRPr="00057AE5">
              <w:rPr>
                <w:rFonts w:asciiTheme="minorHAnsi" w:eastAsia="Times New Roman" w:hAnsiTheme="minorHAnsi" w:cstheme="minorHAnsi"/>
                <w:spacing w:val="-3"/>
                <w:lang w:val="en-GB" w:eastAsia="en-GB"/>
              </w:rPr>
              <w:t xml:space="preserve"> </w:t>
            </w:r>
            <w:r w:rsidRPr="00057AE5">
              <w:rPr>
                <w:rFonts w:asciiTheme="minorHAnsi" w:eastAsia="Times New Roman" w:hAnsiTheme="minorHAnsi" w:cstheme="minorHAnsi"/>
                <w:b/>
                <w:spacing w:val="-3"/>
                <w:lang w:val="en-GB" w:eastAsia="en-GB"/>
              </w:rPr>
              <w:t>Description of required services/results</w:t>
            </w:r>
          </w:p>
          <w:p w14:paraId="139D21A5" w14:textId="77777777" w:rsidR="001F6AC9" w:rsidRPr="00057AE5" w:rsidRDefault="001F6AC9" w:rsidP="00057AE5">
            <w:pPr>
              <w:tabs>
                <w:tab w:val="center" w:pos="4320"/>
                <w:tab w:val="right" w:pos="8640"/>
              </w:tabs>
              <w:spacing w:line="276" w:lineRule="auto"/>
              <w:rPr>
                <w:rFonts w:asciiTheme="minorHAnsi" w:eastAsia="Times New Roman" w:hAnsiTheme="minorHAnsi" w:cstheme="minorHAnsi"/>
                <w:spacing w:val="-3"/>
                <w:lang w:val="en-GB" w:eastAsia="en-GB"/>
              </w:rPr>
            </w:pPr>
          </w:p>
          <w:p w14:paraId="0E207BA7" w14:textId="58F180E5" w:rsidR="001F6AC9" w:rsidRPr="00057AE5" w:rsidRDefault="001F6AC9" w:rsidP="00057AE5">
            <w:pPr>
              <w:spacing w:line="276" w:lineRule="auto"/>
              <w:ind w:right="90"/>
              <w:jc w:val="both"/>
              <w:rPr>
                <w:rFonts w:asciiTheme="minorHAnsi" w:eastAsia="Times New Roman" w:hAnsiTheme="minorHAnsi" w:cstheme="minorHAnsi"/>
                <w:spacing w:val="-3"/>
                <w:lang w:val="en-GB" w:eastAsia="en-GB"/>
              </w:rPr>
            </w:pPr>
            <w:r w:rsidRPr="008C673B">
              <w:rPr>
                <w:rFonts w:asciiTheme="minorHAnsi" w:eastAsia="Times New Roman" w:hAnsiTheme="minorHAnsi" w:cstheme="minorHAnsi"/>
                <w:spacing w:val="-3"/>
                <w:lang w:val="en-GB" w:eastAsia="en-GB"/>
              </w:rPr>
              <w:t xml:space="preserve">In line with the </w:t>
            </w:r>
            <w:r w:rsidR="007E71F7">
              <w:rPr>
                <w:rFonts w:asciiTheme="minorHAnsi" w:eastAsia="Times New Roman" w:hAnsiTheme="minorHAnsi" w:cstheme="minorHAnsi"/>
                <w:spacing w:val="-3"/>
                <w:lang w:val="en-GB" w:eastAsia="en-GB"/>
              </w:rPr>
              <w:t>Joint Programme</w:t>
            </w:r>
            <w:r w:rsidR="007E71F7" w:rsidRPr="008C673B">
              <w:rPr>
                <w:rFonts w:asciiTheme="minorHAnsi" w:eastAsia="Times New Roman" w:hAnsiTheme="minorHAnsi" w:cstheme="minorHAnsi"/>
                <w:spacing w:val="-3"/>
                <w:lang w:val="en-GB" w:eastAsia="en-GB"/>
              </w:rPr>
              <w:t xml:space="preserve"> </w:t>
            </w:r>
            <w:r w:rsidRPr="008C673B">
              <w:rPr>
                <w:rFonts w:asciiTheme="minorHAnsi" w:eastAsia="Times New Roman" w:hAnsiTheme="minorHAnsi" w:cstheme="minorHAnsi"/>
                <w:spacing w:val="-3"/>
                <w:lang w:val="en-GB" w:eastAsia="en-GB"/>
              </w:rPr>
              <w:t xml:space="preserve">results framework, specifically </w:t>
            </w:r>
            <w:r w:rsidRPr="008C673B">
              <w:rPr>
                <w:rFonts w:asciiTheme="minorHAnsi" w:eastAsia="Times New Roman" w:hAnsiTheme="minorHAnsi" w:cstheme="minorHAnsi"/>
                <w:b/>
                <w:bCs/>
                <w:spacing w:val="-3"/>
                <w:lang w:val="en-GB" w:eastAsia="en-GB"/>
              </w:rPr>
              <w:t>outcome 3 (Gender stereotypes about women and men’s responsibilities concerning unpaid care and household work are challenged)</w:t>
            </w:r>
            <w:r w:rsidRPr="008C673B">
              <w:rPr>
                <w:rFonts w:asciiTheme="minorHAnsi" w:eastAsia="Times New Roman" w:hAnsiTheme="minorHAnsi" w:cstheme="minorHAnsi"/>
                <w:spacing w:val="-3"/>
                <w:lang w:val="en-GB" w:eastAsia="en-GB"/>
              </w:rPr>
              <w:t>, UN Women Palestine Country Office welcomes project proposals,</w:t>
            </w:r>
            <w:r w:rsidR="00D02627" w:rsidRPr="008C673B">
              <w:rPr>
                <w:rFonts w:asciiTheme="minorHAnsi" w:eastAsia="Times New Roman" w:hAnsiTheme="minorHAnsi" w:cstheme="minorHAnsi"/>
                <w:spacing w:val="-3"/>
                <w:lang w:val="en-GB" w:eastAsia="en-GB"/>
              </w:rPr>
              <w:t xml:space="preserve"> </w:t>
            </w:r>
            <w:r w:rsidR="008F2FF6">
              <w:rPr>
                <w:rFonts w:asciiTheme="minorHAnsi" w:eastAsia="Times New Roman" w:hAnsiTheme="minorHAnsi" w:cstheme="minorHAnsi"/>
                <w:spacing w:val="-3"/>
                <w:lang w:val="en-GB" w:eastAsia="en-GB"/>
              </w:rPr>
              <w:t>tailoring</w:t>
            </w:r>
            <w:r w:rsidR="005A292B" w:rsidRPr="008C673B">
              <w:rPr>
                <w:rFonts w:asciiTheme="minorHAnsi" w:eastAsia="Times New Roman" w:hAnsiTheme="minorHAnsi" w:cstheme="minorHAnsi"/>
                <w:spacing w:val="-3"/>
                <w:lang w:val="en-GB" w:eastAsia="en-GB"/>
              </w:rPr>
              <w:t xml:space="preserve"> innovative</w:t>
            </w:r>
            <w:r w:rsidR="00AE12BE" w:rsidRPr="008C673B">
              <w:rPr>
                <w:rFonts w:asciiTheme="minorHAnsi" w:eastAsia="Times New Roman" w:hAnsiTheme="minorHAnsi" w:cstheme="minorHAnsi"/>
                <w:spacing w:val="-3"/>
                <w:lang w:val="en-GB" w:eastAsia="en-GB"/>
              </w:rPr>
              <w:t xml:space="preserve"> interventions </w:t>
            </w:r>
            <w:r w:rsidR="005A292B" w:rsidRPr="008C673B">
              <w:rPr>
                <w:rFonts w:asciiTheme="minorHAnsi" w:eastAsia="Times New Roman" w:hAnsiTheme="minorHAnsi" w:cstheme="minorHAnsi"/>
                <w:spacing w:val="-3"/>
                <w:lang w:val="en-GB" w:eastAsia="en-GB"/>
              </w:rPr>
              <w:t>to address</w:t>
            </w:r>
            <w:r w:rsidR="00D02627" w:rsidRPr="008C673B">
              <w:rPr>
                <w:rFonts w:asciiTheme="minorHAnsi" w:eastAsia="Times New Roman" w:hAnsiTheme="minorHAnsi" w:cstheme="minorHAnsi"/>
                <w:spacing w:val="-3"/>
                <w:lang w:val="en-GB" w:eastAsia="en-GB"/>
              </w:rPr>
              <w:t xml:space="preserve"> </w:t>
            </w:r>
            <w:r w:rsidR="008F2FF6">
              <w:rPr>
                <w:rFonts w:asciiTheme="minorHAnsi" w:eastAsia="Times New Roman" w:hAnsiTheme="minorHAnsi" w:cstheme="minorHAnsi"/>
                <w:spacing w:val="-3"/>
                <w:lang w:val="en-GB" w:eastAsia="en-GB"/>
              </w:rPr>
              <w:t>women’s employment and decent work emerging needs against the abovementioned context due to the</w:t>
            </w:r>
            <w:r w:rsidR="005A292B" w:rsidRPr="008C673B">
              <w:rPr>
                <w:rFonts w:asciiTheme="minorHAnsi" w:eastAsia="Times New Roman" w:hAnsiTheme="minorHAnsi" w:cstheme="minorHAnsi"/>
                <w:spacing w:val="-3"/>
                <w:lang w:val="en-GB" w:eastAsia="en-GB"/>
              </w:rPr>
              <w:t xml:space="preserve"> COVID-19 </w:t>
            </w:r>
            <w:r w:rsidR="008F2FF6">
              <w:rPr>
                <w:rFonts w:asciiTheme="minorHAnsi" w:eastAsia="Times New Roman" w:hAnsiTheme="minorHAnsi" w:cstheme="minorHAnsi"/>
                <w:spacing w:val="-3"/>
                <w:lang w:val="en-GB" w:eastAsia="en-GB"/>
              </w:rPr>
              <w:t xml:space="preserve">crisis </w:t>
            </w:r>
            <w:r w:rsidR="00724017" w:rsidRPr="008C673B">
              <w:rPr>
                <w:rFonts w:asciiTheme="minorHAnsi" w:eastAsia="Times New Roman" w:hAnsiTheme="minorHAnsi" w:cstheme="minorHAnsi"/>
                <w:spacing w:val="-3"/>
                <w:lang w:val="en-GB" w:eastAsia="en-GB"/>
              </w:rPr>
              <w:t xml:space="preserve">at the immediate, intermediate and longer </w:t>
            </w:r>
            <w:r w:rsidR="00794673" w:rsidRPr="008C673B">
              <w:rPr>
                <w:rFonts w:asciiTheme="minorHAnsi" w:eastAsia="Times New Roman" w:hAnsiTheme="minorHAnsi" w:cstheme="minorHAnsi"/>
                <w:spacing w:val="-3"/>
                <w:lang w:val="en-GB" w:eastAsia="en-GB"/>
              </w:rPr>
              <w:t>terms</w:t>
            </w:r>
            <w:r w:rsidR="00724017" w:rsidRPr="008C673B">
              <w:rPr>
                <w:rFonts w:asciiTheme="minorHAnsi" w:eastAsia="Times New Roman" w:hAnsiTheme="minorHAnsi" w:cstheme="minorHAnsi"/>
                <w:spacing w:val="-3"/>
                <w:lang w:val="en-GB" w:eastAsia="en-GB"/>
              </w:rPr>
              <w:t xml:space="preserve">, </w:t>
            </w:r>
            <w:r w:rsidRPr="008C673B">
              <w:rPr>
                <w:rFonts w:asciiTheme="minorHAnsi" w:eastAsia="Times New Roman" w:hAnsiTheme="minorHAnsi" w:cstheme="minorHAnsi"/>
                <w:spacing w:val="-3"/>
                <w:lang w:val="en-GB" w:eastAsia="en-GB"/>
              </w:rPr>
              <w:t>as per the below outputs and indicative activities, but not limited to:</w:t>
            </w:r>
          </w:p>
          <w:p w14:paraId="0F347ECD" w14:textId="77777777" w:rsidR="001F6AC9" w:rsidRPr="00057AE5" w:rsidRDefault="001F6AC9" w:rsidP="00057AE5">
            <w:pPr>
              <w:tabs>
                <w:tab w:val="center" w:pos="4320"/>
                <w:tab w:val="right" w:pos="8640"/>
              </w:tabs>
              <w:spacing w:line="276" w:lineRule="auto"/>
              <w:rPr>
                <w:rFonts w:asciiTheme="minorHAnsi" w:eastAsia="Times New Roman" w:hAnsiTheme="minorHAnsi" w:cstheme="minorHAnsi"/>
                <w:spacing w:val="-3"/>
                <w:lang w:val="en-GB" w:eastAsia="en-GB"/>
              </w:rPr>
            </w:pPr>
          </w:p>
          <w:p w14:paraId="6BF13CBC" w14:textId="77777777" w:rsidR="001F6AC9" w:rsidRPr="00057AE5" w:rsidRDefault="001F6AC9" w:rsidP="00057AE5">
            <w:pPr>
              <w:tabs>
                <w:tab w:val="center" w:pos="4320"/>
                <w:tab w:val="right" w:pos="8640"/>
              </w:tabs>
              <w:spacing w:line="276" w:lineRule="auto"/>
              <w:rPr>
                <w:rFonts w:asciiTheme="minorHAnsi" w:eastAsia="Times New Roman" w:hAnsiTheme="minorHAnsi" w:cstheme="minorHAnsi"/>
                <w:b/>
                <w:bCs/>
                <w:spacing w:val="-3"/>
                <w:lang w:val="en-GB" w:eastAsia="en-GB"/>
              </w:rPr>
            </w:pPr>
            <w:r w:rsidRPr="00057AE5">
              <w:rPr>
                <w:rFonts w:asciiTheme="minorHAnsi" w:eastAsia="Times New Roman" w:hAnsiTheme="minorHAnsi" w:cstheme="minorHAnsi"/>
                <w:b/>
                <w:bCs/>
                <w:spacing w:val="-3"/>
                <w:lang w:val="en-GB" w:eastAsia="en-GB"/>
              </w:rPr>
              <w:t>Output 3.1 Engagement at community, government and corporate level to promote the value of women’s work and equal and collective sharing of unpaid care and household work</w:t>
            </w:r>
          </w:p>
          <w:p w14:paraId="20B3F654" w14:textId="43EAC0AF" w:rsidR="001F6AC9" w:rsidRPr="00057AE5" w:rsidRDefault="001F6AC9" w:rsidP="00057AE5">
            <w:pPr>
              <w:spacing w:line="276" w:lineRule="auto"/>
              <w:jc w:val="both"/>
              <w:rPr>
                <w:rFonts w:asciiTheme="minorHAnsi" w:hAnsiTheme="minorHAnsi" w:cstheme="minorHAnsi"/>
                <w:bCs/>
                <w:u w:val="single"/>
                <w:lang w:val="en-GB"/>
              </w:rPr>
            </w:pPr>
            <w:r w:rsidRPr="00057AE5">
              <w:rPr>
                <w:rFonts w:asciiTheme="minorHAnsi" w:hAnsiTheme="minorHAnsi" w:cstheme="minorHAnsi"/>
                <w:bCs/>
                <w:lang w:val="en-GB"/>
              </w:rPr>
              <w:t>For this output to be realized, targeted awareness and advocacy campaigns would be developed and implemented targeting different stakeholders: the government, the private sector, employers</w:t>
            </w:r>
            <w:r w:rsidR="00F47141">
              <w:rPr>
                <w:rFonts w:asciiTheme="minorHAnsi" w:hAnsiTheme="minorHAnsi" w:cstheme="minorHAnsi"/>
                <w:bCs/>
                <w:lang w:val="en-GB"/>
              </w:rPr>
              <w:t>, unions,</w:t>
            </w:r>
            <w:r w:rsidRPr="00057AE5">
              <w:rPr>
                <w:rFonts w:asciiTheme="minorHAnsi" w:hAnsiTheme="minorHAnsi" w:cstheme="minorHAnsi"/>
                <w:bCs/>
                <w:lang w:val="en-GB"/>
              </w:rPr>
              <w:t xml:space="preserve"> community and family members, including women and men. Messages related to “the value of women’s work” and the concept of “unpaid care as a shared/collective responsibility” would be designed</w:t>
            </w:r>
            <w:r w:rsidR="00F47141">
              <w:rPr>
                <w:rFonts w:asciiTheme="minorHAnsi" w:hAnsiTheme="minorHAnsi" w:cstheme="minorHAnsi"/>
                <w:bCs/>
                <w:lang w:val="en-GB"/>
              </w:rPr>
              <w:t>, tested and c</w:t>
            </w:r>
            <w:r w:rsidRPr="00057AE5">
              <w:rPr>
                <w:rFonts w:asciiTheme="minorHAnsi" w:hAnsiTheme="minorHAnsi" w:cstheme="minorHAnsi"/>
                <w:bCs/>
                <w:lang w:val="en-GB"/>
              </w:rPr>
              <w:t>ommunicated</w:t>
            </w:r>
            <w:r w:rsidR="00F47141">
              <w:rPr>
                <w:rFonts w:asciiTheme="minorHAnsi" w:hAnsiTheme="minorHAnsi" w:cstheme="minorHAnsi"/>
                <w:bCs/>
                <w:lang w:val="en-GB"/>
              </w:rPr>
              <w:t>, among others,</w:t>
            </w:r>
            <w:r w:rsidRPr="00057AE5">
              <w:rPr>
                <w:rFonts w:asciiTheme="minorHAnsi" w:hAnsiTheme="minorHAnsi" w:cstheme="minorHAnsi"/>
                <w:bCs/>
                <w:lang w:val="en-GB"/>
              </w:rPr>
              <w:t xml:space="preserve"> to the different target audience before launching the campaigns. An important element of these campaigns is the development of locally acceptable</w:t>
            </w:r>
            <w:r w:rsidR="003426FC">
              <w:rPr>
                <w:rFonts w:asciiTheme="minorHAnsi" w:hAnsiTheme="minorHAnsi" w:cstheme="minorHAnsi"/>
                <w:bCs/>
                <w:lang w:val="en-GB"/>
              </w:rPr>
              <w:t xml:space="preserve"> and tested</w:t>
            </w:r>
            <w:r w:rsidRPr="00057AE5">
              <w:rPr>
                <w:rFonts w:asciiTheme="minorHAnsi" w:hAnsiTheme="minorHAnsi" w:cstheme="minorHAnsi"/>
                <w:bCs/>
                <w:lang w:val="en-GB"/>
              </w:rPr>
              <w:t xml:space="preserve"> concepts of </w:t>
            </w:r>
            <w:r w:rsidR="003426FC">
              <w:rPr>
                <w:rFonts w:asciiTheme="minorHAnsi" w:hAnsiTheme="minorHAnsi" w:cstheme="minorHAnsi"/>
                <w:bCs/>
                <w:lang w:val="en-GB"/>
              </w:rPr>
              <w:t>unpaid care and shared household responsibilities</w:t>
            </w:r>
            <w:r w:rsidRPr="00057AE5">
              <w:rPr>
                <w:rFonts w:asciiTheme="minorHAnsi" w:hAnsiTheme="minorHAnsi" w:cstheme="minorHAnsi"/>
                <w:bCs/>
                <w:lang w:val="en-GB"/>
              </w:rPr>
              <w:t>. Some communities and members will be selected depending on their readiness to pilot initiatives on unpaid care as a shared responsibility between men, women and communities. The experiences and good practices of individual champions (men and women)</w:t>
            </w:r>
            <w:r w:rsidR="00F47141">
              <w:rPr>
                <w:rFonts w:asciiTheme="minorHAnsi" w:hAnsiTheme="minorHAnsi" w:cstheme="minorHAnsi"/>
                <w:bCs/>
                <w:lang w:val="en-GB"/>
              </w:rPr>
              <w:t>, including employers</w:t>
            </w:r>
            <w:r w:rsidRPr="00057AE5">
              <w:rPr>
                <w:rFonts w:asciiTheme="minorHAnsi" w:hAnsiTheme="minorHAnsi" w:cstheme="minorHAnsi"/>
                <w:bCs/>
                <w:lang w:val="en-GB"/>
              </w:rPr>
              <w:t xml:space="preserve"> and communities should be documented and assessed for possibilities of replication.</w:t>
            </w:r>
          </w:p>
          <w:p w14:paraId="32FDBC13" w14:textId="77777777" w:rsidR="001F6AC9" w:rsidRPr="00057AE5" w:rsidRDefault="001F6AC9" w:rsidP="00057AE5">
            <w:pPr>
              <w:spacing w:line="276" w:lineRule="auto"/>
              <w:jc w:val="both"/>
              <w:rPr>
                <w:rFonts w:asciiTheme="minorHAnsi" w:hAnsiTheme="minorHAnsi" w:cstheme="minorHAnsi"/>
                <w:bCs/>
                <w:u w:val="single"/>
                <w:lang w:val="en-GB"/>
              </w:rPr>
            </w:pPr>
          </w:p>
          <w:p w14:paraId="4B24EA49" w14:textId="77777777" w:rsidR="001F6AC9" w:rsidRPr="00057AE5" w:rsidRDefault="001F6AC9" w:rsidP="00057AE5">
            <w:pPr>
              <w:tabs>
                <w:tab w:val="center" w:pos="4320"/>
                <w:tab w:val="right" w:pos="8640"/>
              </w:tabs>
              <w:spacing w:line="276" w:lineRule="auto"/>
              <w:rPr>
                <w:rFonts w:asciiTheme="minorHAnsi" w:eastAsia="Times New Roman" w:hAnsiTheme="minorHAnsi" w:cstheme="minorHAnsi"/>
                <w:b/>
                <w:bCs/>
                <w:spacing w:val="-3"/>
                <w:lang w:val="en-GB" w:eastAsia="en-GB"/>
              </w:rPr>
            </w:pPr>
            <w:r w:rsidRPr="00057AE5">
              <w:rPr>
                <w:rFonts w:asciiTheme="minorHAnsi" w:eastAsia="Times New Roman" w:hAnsiTheme="minorHAnsi" w:cstheme="minorHAnsi"/>
                <w:b/>
                <w:bCs/>
                <w:spacing w:val="-3"/>
                <w:lang w:val="en-GB" w:eastAsia="en-GB"/>
              </w:rPr>
              <w:t xml:space="preserve">Some of the indicative activities might, but not limited to: </w:t>
            </w:r>
          </w:p>
          <w:p w14:paraId="623CD400" w14:textId="77777777" w:rsidR="001F6AC9" w:rsidRPr="00057AE5" w:rsidRDefault="001F6AC9" w:rsidP="00057AE5">
            <w:pPr>
              <w:spacing w:line="276" w:lineRule="auto"/>
              <w:jc w:val="both"/>
              <w:rPr>
                <w:rFonts w:asciiTheme="minorHAnsi" w:hAnsiTheme="minorHAnsi" w:cstheme="minorHAnsi"/>
                <w:bCs/>
                <w:lang w:val="en-GB"/>
              </w:rPr>
            </w:pPr>
            <w:r w:rsidRPr="00057AE5">
              <w:rPr>
                <w:rFonts w:asciiTheme="minorHAnsi" w:hAnsiTheme="minorHAnsi" w:cstheme="minorHAnsi"/>
                <w:b/>
                <w:lang w:val="en-GB"/>
              </w:rPr>
              <w:t>3.1.a.:</w:t>
            </w:r>
            <w:r w:rsidRPr="00057AE5">
              <w:rPr>
                <w:rFonts w:asciiTheme="minorHAnsi" w:hAnsiTheme="minorHAnsi" w:cstheme="minorHAnsi"/>
                <w:bCs/>
                <w:lang w:val="en-GB"/>
              </w:rPr>
              <w:t xml:space="preserve"> Organise consultative dialogues and assessments with relevant CSOs, private sector, government and communities, including family members, to discuss the value of women's work and unpaid care as a shared responsibility</w:t>
            </w:r>
          </w:p>
          <w:p w14:paraId="529DE9E7" w14:textId="77777777" w:rsidR="001F6AC9" w:rsidRPr="00057AE5" w:rsidRDefault="001F6AC9" w:rsidP="00057AE5">
            <w:pPr>
              <w:spacing w:line="276" w:lineRule="auto"/>
              <w:jc w:val="both"/>
              <w:rPr>
                <w:rFonts w:asciiTheme="minorHAnsi" w:hAnsiTheme="minorHAnsi" w:cstheme="minorHAnsi"/>
                <w:bCs/>
                <w:lang w:val="en-GB"/>
              </w:rPr>
            </w:pPr>
            <w:r w:rsidRPr="00057AE5">
              <w:rPr>
                <w:rFonts w:asciiTheme="minorHAnsi" w:hAnsiTheme="minorHAnsi" w:cstheme="minorHAnsi"/>
                <w:b/>
                <w:lang w:val="en-GB"/>
              </w:rPr>
              <w:t>3.1.b</w:t>
            </w:r>
            <w:r w:rsidRPr="00057AE5">
              <w:rPr>
                <w:rFonts w:asciiTheme="minorHAnsi" w:hAnsiTheme="minorHAnsi" w:cstheme="minorHAnsi"/>
                <w:bCs/>
                <w:lang w:val="en-GB"/>
              </w:rPr>
              <w:t xml:space="preserve">.: Asses and select communities, including selection of individual champions (men and women), willing to 'test', experience and showcase innovative approaches to promoting the value of women's work and unpaid care and document the results through innovative tools. Individual champions (men and women) need to be also selected and engaged in the advocacy and awareness interventions at the community, corporate and dialogues’ levels. </w:t>
            </w:r>
          </w:p>
          <w:p w14:paraId="0F231DF6" w14:textId="77777777" w:rsidR="001F6AC9" w:rsidRPr="00057AE5" w:rsidRDefault="001F6AC9" w:rsidP="00057AE5">
            <w:pPr>
              <w:spacing w:line="276" w:lineRule="auto"/>
              <w:jc w:val="both"/>
              <w:rPr>
                <w:rFonts w:asciiTheme="minorHAnsi" w:hAnsiTheme="minorHAnsi" w:cstheme="minorHAnsi"/>
                <w:bCs/>
                <w:lang w:val="en-GB"/>
              </w:rPr>
            </w:pPr>
            <w:r w:rsidRPr="00057AE5">
              <w:rPr>
                <w:rFonts w:asciiTheme="minorHAnsi" w:hAnsiTheme="minorHAnsi" w:cstheme="minorHAnsi"/>
                <w:b/>
                <w:lang w:val="en-GB"/>
              </w:rPr>
              <w:t>3.1.c:</w:t>
            </w:r>
            <w:r w:rsidRPr="00057AE5">
              <w:rPr>
                <w:rFonts w:asciiTheme="minorHAnsi" w:hAnsiTheme="minorHAnsi" w:cstheme="minorHAnsi"/>
                <w:bCs/>
                <w:lang w:val="en-GB"/>
              </w:rPr>
              <w:t xml:space="preserve"> Develop comprehensive and innovative advocacy and awareness initiatives through media targeting communities (including schools and educational institutions) and community members, including leaders, to promote the value of women's work and unpaid care as a shared responsibility.</w:t>
            </w:r>
          </w:p>
          <w:p w14:paraId="51410E14" w14:textId="77777777" w:rsidR="001F6AC9" w:rsidRPr="00057AE5" w:rsidRDefault="001F6AC9" w:rsidP="00057AE5">
            <w:pPr>
              <w:spacing w:line="276" w:lineRule="auto"/>
              <w:jc w:val="both"/>
              <w:rPr>
                <w:rFonts w:asciiTheme="minorHAnsi" w:hAnsiTheme="minorHAnsi" w:cstheme="minorHAnsi"/>
                <w:bCs/>
                <w:u w:val="single"/>
                <w:lang w:val="en-GB"/>
              </w:rPr>
            </w:pPr>
          </w:p>
          <w:p w14:paraId="47C5F972" w14:textId="77777777" w:rsidR="001F6AC9" w:rsidRPr="00057AE5" w:rsidRDefault="001F6AC9" w:rsidP="00057AE5">
            <w:pPr>
              <w:tabs>
                <w:tab w:val="center" w:pos="4320"/>
                <w:tab w:val="right" w:pos="8640"/>
              </w:tabs>
              <w:spacing w:line="276" w:lineRule="auto"/>
              <w:rPr>
                <w:rFonts w:asciiTheme="minorHAnsi" w:eastAsia="Times New Roman" w:hAnsiTheme="minorHAnsi" w:cstheme="minorHAnsi"/>
                <w:b/>
                <w:bCs/>
                <w:spacing w:val="-3"/>
                <w:lang w:val="en-GB" w:eastAsia="en-GB"/>
              </w:rPr>
            </w:pPr>
            <w:r w:rsidRPr="00057AE5">
              <w:rPr>
                <w:rFonts w:asciiTheme="minorHAnsi" w:eastAsia="Times New Roman" w:hAnsiTheme="minorHAnsi" w:cstheme="minorHAnsi"/>
                <w:b/>
                <w:bCs/>
                <w:spacing w:val="-3"/>
                <w:lang w:val="en-GB" w:eastAsia="en-GB"/>
              </w:rPr>
              <w:t xml:space="preserve">Indicative targets that need to be measured, among others: </w:t>
            </w:r>
          </w:p>
          <w:p w14:paraId="10FF5EA3" w14:textId="77777777" w:rsidR="001F6AC9" w:rsidRPr="00057AE5" w:rsidRDefault="001F6AC9" w:rsidP="00491F0A">
            <w:pPr>
              <w:pStyle w:val="ListParagraph"/>
              <w:numPr>
                <w:ilvl w:val="0"/>
                <w:numId w:val="14"/>
              </w:numPr>
              <w:spacing w:line="276" w:lineRule="auto"/>
              <w:ind w:left="160" w:hanging="160"/>
              <w:jc w:val="both"/>
              <w:rPr>
                <w:rFonts w:asciiTheme="minorHAnsi" w:hAnsiTheme="minorHAnsi" w:cstheme="minorHAnsi"/>
                <w:bCs/>
                <w:lang w:val="en-GB"/>
              </w:rPr>
            </w:pPr>
            <w:r w:rsidRPr="00057AE5">
              <w:rPr>
                <w:rFonts w:asciiTheme="minorHAnsi" w:hAnsiTheme="minorHAnsi" w:cstheme="minorHAnsi"/>
                <w:bCs/>
                <w:lang w:val="en-GB"/>
              </w:rPr>
              <w:t># of consultations/events on the value of women’s work and equal sharing of domestic work and unpaid care with CSOs, private sector, national institutions, traditional and religious leaders</w:t>
            </w:r>
          </w:p>
          <w:p w14:paraId="2FDE4CFC" w14:textId="77777777" w:rsidR="001F6AC9" w:rsidRPr="00057AE5" w:rsidRDefault="001F6AC9" w:rsidP="00057AE5">
            <w:pPr>
              <w:spacing w:line="276" w:lineRule="auto"/>
              <w:ind w:left="160" w:hanging="160"/>
              <w:jc w:val="both"/>
              <w:rPr>
                <w:rFonts w:asciiTheme="minorHAnsi" w:hAnsiTheme="minorHAnsi" w:cstheme="minorHAnsi"/>
                <w:b/>
                <w:lang w:val="en-GB"/>
              </w:rPr>
            </w:pPr>
            <w:r w:rsidRPr="00057AE5">
              <w:rPr>
                <w:rFonts w:asciiTheme="minorHAnsi" w:hAnsiTheme="minorHAnsi" w:cstheme="minorHAnsi"/>
                <w:b/>
                <w:lang w:val="en-GB"/>
              </w:rPr>
              <w:t>Indicative target: 40, for the whole intervention period</w:t>
            </w:r>
          </w:p>
          <w:p w14:paraId="7E3C3B1B" w14:textId="77777777" w:rsidR="001F6AC9" w:rsidRPr="00057AE5" w:rsidRDefault="001F6AC9" w:rsidP="00491F0A">
            <w:pPr>
              <w:pStyle w:val="ListParagraph"/>
              <w:numPr>
                <w:ilvl w:val="0"/>
                <w:numId w:val="14"/>
              </w:numPr>
              <w:spacing w:line="276" w:lineRule="auto"/>
              <w:ind w:left="160" w:hanging="160"/>
              <w:jc w:val="both"/>
              <w:rPr>
                <w:rFonts w:asciiTheme="minorHAnsi" w:hAnsiTheme="minorHAnsi" w:cstheme="minorHAnsi"/>
                <w:bCs/>
                <w:lang w:val="en-GB"/>
              </w:rPr>
            </w:pPr>
            <w:r w:rsidRPr="00057AE5">
              <w:rPr>
                <w:rFonts w:asciiTheme="minorHAnsi" w:hAnsiTheme="minorHAnsi" w:cstheme="minorHAnsi"/>
                <w:bCs/>
                <w:lang w:val="en-GB"/>
              </w:rPr>
              <w:t xml:space="preserve"># of advocacy and awareness campaigns rolled out </w:t>
            </w:r>
          </w:p>
          <w:p w14:paraId="67B479A9" w14:textId="77777777" w:rsidR="001F6AC9" w:rsidRPr="00057AE5" w:rsidRDefault="001F6AC9" w:rsidP="00057AE5">
            <w:pPr>
              <w:spacing w:line="276" w:lineRule="auto"/>
              <w:ind w:left="160" w:hanging="160"/>
              <w:jc w:val="both"/>
              <w:rPr>
                <w:rFonts w:asciiTheme="minorHAnsi" w:hAnsiTheme="minorHAnsi" w:cstheme="minorHAnsi"/>
                <w:b/>
                <w:lang w:val="en-GB"/>
              </w:rPr>
            </w:pPr>
            <w:r w:rsidRPr="00057AE5">
              <w:rPr>
                <w:rFonts w:asciiTheme="minorHAnsi" w:hAnsiTheme="minorHAnsi" w:cstheme="minorHAnsi"/>
                <w:b/>
                <w:lang w:val="en-GB"/>
              </w:rPr>
              <w:t>Indicative target: 4, at least each year</w:t>
            </w:r>
          </w:p>
          <w:p w14:paraId="11AC362B" w14:textId="77777777" w:rsidR="001F6AC9" w:rsidRPr="00057AE5" w:rsidRDefault="001F6AC9" w:rsidP="00491F0A">
            <w:pPr>
              <w:pStyle w:val="ListParagraph"/>
              <w:numPr>
                <w:ilvl w:val="0"/>
                <w:numId w:val="14"/>
              </w:numPr>
              <w:spacing w:line="276" w:lineRule="auto"/>
              <w:ind w:left="160" w:hanging="160"/>
              <w:jc w:val="both"/>
              <w:rPr>
                <w:rFonts w:asciiTheme="minorHAnsi" w:hAnsiTheme="minorHAnsi" w:cstheme="minorHAnsi"/>
                <w:bCs/>
                <w:lang w:val="en-GB"/>
              </w:rPr>
            </w:pPr>
            <w:r w:rsidRPr="00057AE5">
              <w:rPr>
                <w:rFonts w:asciiTheme="minorHAnsi" w:hAnsiTheme="minorHAnsi" w:cstheme="minorHAnsi"/>
                <w:bCs/>
                <w:lang w:val="en-GB"/>
              </w:rPr>
              <w:t># of women and men reached out at the community level</w:t>
            </w:r>
          </w:p>
          <w:p w14:paraId="16A6C712" w14:textId="77777777" w:rsidR="001F6AC9" w:rsidRPr="00057AE5" w:rsidRDefault="001F6AC9" w:rsidP="00057AE5">
            <w:pPr>
              <w:spacing w:line="276" w:lineRule="auto"/>
              <w:ind w:left="160" w:hanging="160"/>
              <w:jc w:val="both"/>
              <w:rPr>
                <w:rFonts w:asciiTheme="minorHAnsi" w:hAnsiTheme="minorHAnsi" w:cstheme="minorHAnsi"/>
                <w:b/>
                <w:lang w:val="en-GB"/>
              </w:rPr>
            </w:pPr>
            <w:r w:rsidRPr="00057AE5">
              <w:rPr>
                <w:rFonts w:asciiTheme="minorHAnsi" w:hAnsiTheme="minorHAnsi" w:cstheme="minorHAnsi"/>
                <w:b/>
                <w:lang w:val="en-GB"/>
              </w:rPr>
              <w:t xml:space="preserve">Indicative target: at least 10,000 women and men reached </w:t>
            </w:r>
          </w:p>
          <w:p w14:paraId="172FC0E7" w14:textId="77777777" w:rsidR="001F6AC9" w:rsidRPr="00057AE5" w:rsidRDefault="001F6AC9" w:rsidP="00491F0A">
            <w:pPr>
              <w:pStyle w:val="ListParagraph"/>
              <w:numPr>
                <w:ilvl w:val="0"/>
                <w:numId w:val="14"/>
              </w:numPr>
              <w:spacing w:line="276" w:lineRule="auto"/>
              <w:ind w:left="160" w:hanging="180"/>
              <w:jc w:val="both"/>
              <w:rPr>
                <w:rFonts w:asciiTheme="minorHAnsi" w:hAnsiTheme="minorHAnsi" w:cstheme="minorHAnsi"/>
                <w:bCs/>
                <w:lang w:val="en-GB"/>
              </w:rPr>
            </w:pPr>
            <w:r w:rsidRPr="00057AE5">
              <w:rPr>
                <w:rFonts w:asciiTheme="minorHAnsi" w:hAnsiTheme="minorHAnsi" w:cstheme="minorHAnsi"/>
                <w:bCs/>
                <w:lang w:val="en-GB"/>
              </w:rPr>
              <w:t># of communities testing and implementing the unpaid care initiative</w:t>
            </w:r>
          </w:p>
          <w:p w14:paraId="1E081CB6" w14:textId="77777777" w:rsidR="001F6AC9" w:rsidRPr="00057AE5" w:rsidRDefault="001F6AC9" w:rsidP="00057AE5">
            <w:pPr>
              <w:spacing w:line="276" w:lineRule="auto"/>
              <w:ind w:left="160" w:hanging="160"/>
              <w:jc w:val="both"/>
              <w:rPr>
                <w:rFonts w:asciiTheme="minorHAnsi" w:hAnsiTheme="minorHAnsi" w:cstheme="minorHAnsi"/>
                <w:b/>
                <w:lang w:val="en-GB"/>
              </w:rPr>
            </w:pPr>
            <w:r w:rsidRPr="00057AE5">
              <w:rPr>
                <w:rFonts w:asciiTheme="minorHAnsi" w:hAnsiTheme="minorHAnsi" w:cstheme="minorHAnsi"/>
                <w:b/>
                <w:lang w:val="en-GB"/>
              </w:rPr>
              <w:t>Indicative target: 2 per year</w:t>
            </w:r>
          </w:p>
          <w:p w14:paraId="38422DD6" w14:textId="77777777" w:rsidR="001F6AC9" w:rsidRPr="00057AE5" w:rsidRDefault="001F6AC9" w:rsidP="00057AE5">
            <w:pPr>
              <w:spacing w:line="276" w:lineRule="auto"/>
              <w:ind w:left="360"/>
              <w:jc w:val="both"/>
              <w:rPr>
                <w:rFonts w:asciiTheme="minorHAnsi" w:hAnsiTheme="minorHAnsi" w:cstheme="minorHAnsi"/>
                <w:bCs/>
                <w:lang w:val="en-GB"/>
              </w:rPr>
            </w:pPr>
          </w:p>
          <w:p w14:paraId="5DE53BAA" w14:textId="77777777" w:rsidR="001F6AC9" w:rsidRPr="00057AE5" w:rsidRDefault="001F6AC9" w:rsidP="00057AE5">
            <w:pPr>
              <w:spacing w:line="276" w:lineRule="auto"/>
              <w:jc w:val="both"/>
              <w:rPr>
                <w:rFonts w:asciiTheme="minorHAnsi" w:hAnsiTheme="minorHAnsi" w:cstheme="minorHAnsi"/>
                <w:b/>
                <w:lang w:val="en-GB"/>
              </w:rPr>
            </w:pPr>
            <w:r w:rsidRPr="00057AE5">
              <w:rPr>
                <w:rFonts w:asciiTheme="minorHAnsi" w:hAnsiTheme="minorHAnsi" w:cstheme="minorHAnsi"/>
                <w:b/>
                <w:lang w:val="en-GB"/>
              </w:rPr>
              <w:t>Output 3.2: Engagement at community, government and corporate level to encourage women to enter all different occupations, provided that jobs are decent and eliminate horizontal and vertical occupational segregation</w:t>
            </w:r>
          </w:p>
          <w:p w14:paraId="3E2EC931" w14:textId="77777777" w:rsidR="001F6AC9" w:rsidRPr="00057AE5" w:rsidRDefault="001F6AC9" w:rsidP="00057AE5">
            <w:pPr>
              <w:spacing w:line="276" w:lineRule="auto"/>
              <w:jc w:val="both"/>
              <w:rPr>
                <w:rFonts w:asciiTheme="minorHAnsi" w:hAnsiTheme="minorHAnsi" w:cstheme="minorHAnsi"/>
                <w:bCs/>
                <w:u w:val="single"/>
                <w:lang w:val="en-GB"/>
              </w:rPr>
            </w:pPr>
          </w:p>
          <w:p w14:paraId="4391B262" w14:textId="78A05DC6" w:rsidR="001F6AC9" w:rsidRDefault="001F6AC9" w:rsidP="002D6441">
            <w:pPr>
              <w:spacing w:line="276" w:lineRule="auto"/>
              <w:jc w:val="both"/>
              <w:rPr>
                <w:rFonts w:asciiTheme="minorHAnsi" w:hAnsiTheme="minorHAnsi" w:cstheme="minorHAnsi"/>
                <w:bCs/>
                <w:lang w:val="en-GB"/>
              </w:rPr>
            </w:pPr>
            <w:r w:rsidRPr="00057AE5">
              <w:rPr>
                <w:rFonts w:asciiTheme="minorHAnsi" w:hAnsiTheme="minorHAnsi" w:cstheme="minorHAnsi"/>
                <w:bCs/>
                <w:lang w:val="en-GB"/>
              </w:rPr>
              <w:t xml:space="preserve">Perceptions surveys and </w:t>
            </w:r>
            <w:r w:rsidR="004D2E86">
              <w:rPr>
                <w:rFonts w:asciiTheme="minorHAnsi" w:hAnsiTheme="minorHAnsi" w:cstheme="minorHAnsi"/>
                <w:bCs/>
                <w:lang w:val="en-GB"/>
              </w:rPr>
              <w:t xml:space="preserve">evidence-based </w:t>
            </w:r>
            <w:r w:rsidRPr="00057AE5">
              <w:rPr>
                <w:rFonts w:asciiTheme="minorHAnsi" w:hAnsiTheme="minorHAnsi" w:cstheme="minorHAnsi"/>
                <w:bCs/>
                <w:lang w:val="en-GB"/>
              </w:rPr>
              <w:t>researches (targeting women,</w:t>
            </w:r>
            <w:r w:rsidR="004D2E86">
              <w:rPr>
                <w:rFonts w:asciiTheme="minorHAnsi" w:hAnsiTheme="minorHAnsi" w:cstheme="minorHAnsi"/>
                <w:bCs/>
                <w:lang w:val="en-GB"/>
              </w:rPr>
              <w:t xml:space="preserve"> men, employers, government officials,</w:t>
            </w:r>
            <w:r w:rsidRPr="00057AE5">
              <w:rPr>
                <w:rFonts w:asciiTheme="minorHAnsi" w:hAnsiTheme="minorHAnsi" w:cstheme="minorHAnsi"/>
                <w:bCs/>
                <w:lang w:val="en-GB"/>
              </w:rPr>
              <w:t xml:space="preserve"> community members etc.) and nation-wide campaigns</w:t>
            </w:r>
            <w:r w:rsidR="004D2E86">
              <w:rPr>
                <w:rFonts w:asciiTheme="minorHAnsi" w:hAnsiTheme="minorHAnsi" w:cstheme="minorHAnsi"/>
                <w:bCs/>
                <w:lang w:val="en-GB"/>
              </w:rPr>
              <w:t>, among other interventions,</w:t>
            </w:r>
            <w:r w:rsidRPr="00057AE5">
              <w:rPr>
                <w:rFonts w:asciiTheme="minorHAnsi" w:hAnsiTheme="minorHAnsi" w:cstheme="minorHAnsi"/>
                <w:bCs/>
                <w:lang w:val="en-GB"/>
              </w:rPr>
              <w:t xml:space="preserve"> </w:t>
            </w:r>
            <w:r w:rsidR="004D2E86">
              <w:rPr>
                <w:rFonts w:asciiTheme="minorHAnsi" w:hAnsiTheme="minorHAnsi" w:cstheme="minorHAnsi"/>
                <w:bCs/>
                <w:lang w:val="en-GB"/>
              </w:rPr>
              <w:t>would</w:t>
            </w:r>
            <w:r w:rsidRPr="00057AE5">
              <w:rPr>
                <w:rFonts w:asciiTheme="minorHAnsi" w:hAnsiTheme="minorHAnsi" w:cstheme="minorHAnsi"/>
                <w:bCs/>
                <w:lang w:val="en-GB"/>
              </w:rPr>
              <w:t xml:space="preserve"> be implemented </w:t>
            </w:r>
            <w:r w:rsidR="004D2E86">
              <w:rPr>
                <w:rFonts w:asciiTheme="minorHAnsi" w:hAnsiTheme="minorHAnsi" w:cstheme="minorHAnsi"/>
                <w:bCs/>
                <w:lang w:val="en-GB"/>
              </w:rPr>
              <w:t>to enhance women’s</w:t>
            </w:r>
            <w:r w:rsidRPr="00057AE5">
              <w:rPr>
                <w:rFonts w:asciiTheme="minorHAnsi" w:hAnsiTheme="minorHAnsi" w:cstheme="minorHAnsi"/>
                <w:bCs/>
                <w:lang w:val="en-GB"/>
              </w:rPr>
              <w:t xml:space="preserve"> employment</w:t>
            </w:r>
            <w:r w:rsidR="004D2E86">
              <w:rPr>
                <w:rFonts w:asciiTheme="minorHAnsi" w:hAnsiTheme="minorHAnsi" w:cstheme="minorHAnsi"/>
                <w:bCs/>
                <w:lang w:val="en-GB"/>
              </w:rPr>
              <w:t xml:space="preserve"> opportunities</w:t>
            </w:r>
            <w:r w:rsidRPr="00057AE5">
              <w:rPr>
                <w:rFonts w:asciiTheme="minorHAnsi" w:hAnsiTheme="minorHAnsi" w:cstheme="minorHAnsi"/>
                <w:bCs/>
                <w:lang w:val="en-GB"/>
              </w:rPr>
              <w:t xml:space="preserve"> in </w:t>
            </w:r>
            <w:r w:rsidR="004D2E86">
              <w:rPr>
                <w:rFonts w:asciiTheme="minorHAnsi" w:hAnsiTheme="minorHAnsi" w:cstheme="minorHAnsi"/>
                <w:bCs/>
                <w:lang w:val="en-GB"/>
              </w:rPr>
              <w:t>male dominated</w:t>
            </w:r>
            <w:r w:rsidRPr="00057AE5">
              <w:rPr>
                <w:rFonts w:asciiTheme="minorHAnsi" w:hAnsiTheme="minorHAnsi" w:cstheme="minorHAnsi"/>
                <w:bCs/>
                <w:lang w:val="en-GB"/>
              </w:rPr>
              <w:t xml:space="preserve"> and non-traditional economic sectors and trades, including women’s access to leadership positions, targeting different audiences (unemployed young women, female students in vocational schools, high school female and male students, as well as parents and parents’ committees, education specialists, community leaders, employers, media etc.). The</w:t>
            </w:r>
            <w:r w:rsidR="004D2E86">
              <w:rPr>
                <w:rFonts w:asciiTheme="minorHAnsi" w:hAnsiTheme="minorHAnsi" w:cstheme="minorHAnsi"/>
                <w:bCs/>
                <w:lang w:val="en-GB"/>
              </w:rPr>
              <w:t>se interventions</w:t>
            </w:r>
            <w:r w:rsidRPr="00057AE5">
              <w:rPr>
                <w:rFonts w:asciiTheme="minorHAnsi" w:hAnsiTheme="minorHAnsi" w:cstheme="minorHAnsi"/>
                <w:bCs/>
                <w:lang w:val="en-GB"/>
              </w:rPr>
              <w:t xml:space="preserve"> will be informed by the findings of UN Women mapping study, conducted in 2019</w:t>
            </w:r>
            <w:r w:rsidRPr="00057AE5">
              <w:rPr>
                <w:rStyle w:val="FootnoteReference"/>
                <w:rFonts w:asciiTheme="minorHAnsi" w:hAnsiTheme="minorHAnsi" w:cstheme="minorHAnsi"/>
                <w:bCs/>
                <w:lang w:val="en-GB"/>
              </w:rPr>
              <w:footnoteReference w:id="13"/>
            </w:r>
            <w:r w:rsidRPr="00057AE5">
              <w:rPr>
                <w:rFonts w:asciiTheme="minorHAnsi" w:hAnsiTheme="minorHAnsi" w:cstheme="minorHAnsi"/>
                <w:bCs/>
                <w:lang w:val="en-GB"/>
              </w:rPr>
              <w:t>, on the potential non-traditional economic sectors for women’s participation and access to leadership positions, to be targeted in the proposed project, including: Scientific and Technical Jobs (engineers etc.), ICT and ICT in agriculture, renewable energy, TVET (including manufacturing etc.), and services with a focus on Transportation (drivers, logistic/operations services).</w:t>
            </w:r>
            <w:r w:rsidR="002D6441">
              <w:rPr>
                <w:rFonts w:asciiTheme="minorHAnsi" w:hAnsiTheme="minorHAnsi" w:cstheme="minorHAnsi"/>
                <w:bCs/>
                <w:lang w:val="en-GB"/>
              </w:rPr>
              <w:t xml:space="preserve"> Other studies/gender responsive assessments need to be conducted to reflect the emerging needs of women during and post COVID-19, taking into consideration that the whole economic situation was and will still be affected</w:t>
            </w:r>
            <w:r w:rsidR="00786B27">
              <w:rPr>
                <w:rFonts w:asciiTheme="minorHAnsi" w:hAnsiTheme="minorHAnsi" w:cstheme="minorHAnsi"/>
                <w:bCs/>
                <w:lang w:val="en-GB"/>
              </w:rPr>
              <w:t>, with emerging challenges for women.</w:t>
            </w:r>
          </w:p>
          <w:p w14:paraId="2B15A58C" w14:textId="77777777" w:rsidR="002D6441" w:rsidRPr="00057AE5" w:rsidRDefault="002D6441" w:rsidP="002D6441">
            <w:pPr>
              <w:spacing w:line="276" w:lineRule="auto"/>
              <w:jc w:val="both"/>
              <w:rPr>
                <w:rFonts w:asciiTheme="minorHAnsi" w:hAnsiTheme="minorHAnsi" w:cstheme="minorHAnsi"/>
                <w:bCs/>
                <w:lang w:val="en-GB"/>
              </w:rPr>
            </w:pPr>
          </w:p>
          <w:p w14:paraId="4775226F" w14:textId="77777777" w:rsidR="001F6AC9" w:rsidRPr="00057AE5" w:rsidRDefault="001F6AC9" w:rsidP="00057AE5">
            <w:pPr>
              <w:tabs>
                <w:tab w:val="center" w:pos="4320"/>
                <w:tab w:val="right" w:pos="8640"/>
              </w:tabs>
              <w:spacing w:line="276" w:lineRule="auto"/>
              <w:rPr>
                <w:rFonts w:asciiTheme="minorHAnsi" w:eastAsia="Times New Roman" w:hAnsiTheme="minorHAnsi" w:cstheme="minorHAnsi"/>
                <w:b/>
                <w:bCs/>
                <w:spacing w:val="-3"/>
                <w:lang w:val="en-GB" w:eastAsia="en-GB"/>
              </w:rPr>
            </w:pPr>
            <w:r w:rsidRPr="00057AE5">
              <w:rPr>
                <w:rFonts w:asciiTheme="minorHAnsi" w:eastAsia="Times New Roman" w:hAnsiTheme="minorHAnsi" w:cstheme="minorHAnsi"/>
                <w:b/>
                <w:bCs/>
                <w:spacing w:val="-3"/>
                <w:lang w:val="en-GB" w:eastAsia="en-GB"/>
              </w:rPr>
              <w:t xml:space="preserve">Some of the indicative activities might, but not limited to: </w:t>
            </w:r>
          </w:p>
          <w:p w14:paraId="73B6C514" w14:textId="77777777" w:rsidR="001F6AC9" w:rsidRPr="00057AE5" w:rsidRDefault="001F6AC9" w:rsidP="00057AE5">
            <w:pPr>
              <w:spacing w:line="276" w:lineRule="auto"/>
              <w:jc w:val="both"/>
              <w:rPr>
                <w:rFonts w:asciiTheme="minorHAnsi" w:hAnsiTheme="minorHAnsi" w:cstheme="minorHAnsi"/>
                <w:bCs/>
                <w:lang w:val="en-GB"/>
              </w:rPr>
            </w:pPr>
            <w:r w:rsidRPr="00057AE5">
              <w:rPr>
                <w:rFonts w:asciiTheme="minorHAnsi" w:hAnsiTheme="minorHAnsi" w:cstheme="minorHAnsi"/>
                <w:b/>
                <w:lang w:val="en-GB"/>
              </w:rPr>
              <w:t>3.2.a.:</w:t>
            </w:r>
            <w:r w:rsidRPr="00057AE5">
              <w:rPr>
                <w:rFonts w:asciiTheme="minorHAnsi" w:hAnsiTheme="minorHAnsi" w:cstheme="minorHAnsi"/>
                <w:bCs/>
                <w:lang w:val="en-GB"/>
              </w:rPr>
              <w:t xml:space="preserve"> Design and implement national campaigns encouraging women to join highly potential non-traditional sectors; based on mapping studies, baselines and macro-analyses.</w:t>
            </w:r>
          </w:p>
          <w:p w14:paraId="45B3786A" w14:textId="77777777" w:rsidR="001F6AC9" w:rsidRPr="00057AE5" w:rsidRDefault="001F6AC9" w:rsidP="00057AE5">
            <w:pPr>
              <w:spacing w:line="276" w:lineRule="auto"/>
              <w:jc w:val="both"/>
              <w:rPr>
                <w:rFonts w:asciiTheme="minorHAnsi" w:hAnsiTheme="minorHAnsi" w:cstheme="minorHAnsi"/>
                <w:bCs/>
                <w:lang w:val="en-GB"/>
              </w:rPr>
            </w:pPr>
          </w:p>
          <w:p w14:paraId="111F66EF" w14:textId="77777777" w:rsidR="001F6AC9" w:rsidRPr="00057AE5" w:rsidRDefault="001F6AC9" w:rsidP="00057AE5">
            <w:pPr>
              <w:spacing w:line="276" w:lineRule="auto"/>
              <w:rPr>
                <w:rFonts w:asciiTheme="minorHAnsi" w:hAnsiTheme="minorHAnsi" w:cstheme="minorHAnsi"/>
                <w:bCs/>
                <w:lang w:val="en-GB"/>
              </w:rPr>
            </w:pPr>
            <w:r w:rsidRPr="00057AE5">
              <w:rPr>
                <w:rFonts w:asciiTheme="minorHAnsi" w:hAnsiTheme="minorHAnsi" w:cstheme="minorHAnsi"/>
                <w:b/>
                <w:lang w:val="en-GB"/>
              </w:rPr>
              <w:t>3.2.b.:</w:t>
            </w:r>
            <w:r w:rsidRPr="00057AE5">
              <w:rPr>
                <w:rFonts w:asciiTheme="minorHAnsi" w:hAnsiTheme="minorHAnsi" w:cstheme="minorHAnsi"/>
                <w:bCs/>
                <w:lang w:val="en-GB"/>
              </w:rPr>
              <w:t xml:space="preserve"> Document and disseminate case studies of women role models in non-traditional/male dominated sectors to influence other women and the community at large</w:t>
            </w:r>
          </w:p>
          <w:p w14:paraId="7CBC8BED" w14:textId="77777777" w:rsidR="001F6AC9" w:rsidRPr="00057AE5" w:rsidRDefault="001F6AC9" w:rsidP="00057AE5">
            <w:pPr>
              <w:spacing w:line="276" w:lineRule="auto"/>
              <w:ind w:left="160" w:hanging="160"/>
              <w:jc w:val="both"/>
              <w:rPr>
                <w:rFonts w:asciiTheme="minorHAnsi" w:hAnsiTheme="minorHAnsi" w:cstheme="minorHAnsi"/>
                <w:b/>
                <w:lang w:val="en-GB"/>
              </w:rPr>
            </w:pPr>
          </w:p>
          <w:p w14:paraId="685110A3" w14:textId="77777777" w:rsidR="001F6AC9" w:rsidRPr="00057AE5" w:rsidRDefault="001F6AC9" w:rsidP="00057AE5">
            <w:pPr>
              <w:spacing w:line="276" w:lineRule="auto"/>
              <w:ind w:left="160" w:hanging="160"/>
              <w:jc w:val="both"/>
              <w:rPr>
                <w:rFonts w:asciiTheme="minorHAnsi" w:hAnsiTheme="minorHAnsi" w:cstheme="minorHAnsi"/>
                <w:bCs/>
                <w:lang w:val="en-GB"/>
              </w:rPr>
            </w:pPr>
            <w:r w:rsidRPr="00057AE5">
              <w:rPr>
                <w:rFonts w:asciiTheme="minorHAnsi" w:hAnsiTheme="minorHAnsi" w:cstheme="minorHAnsi"/>
                <w:b/>
                <w:lang w:val="en-GB"/>
              </w:rPr>
              <w:t>Indicative targets that need to be measured, among others:</w:t>
            </w:r>
            <w:r w:rsidRPr="00057AE5">
              <w:rPr>
                <w:rFonts w:asciiTheme="minorHAnsi" w:hAnsiTheme="minorHAnsi" w:cstheme="minorHAnsi"/>
                <w:bCs/>
                <w:lang w:val="en-GB"/>
              </w:rPr>
              <w:t xml:space="preserve"> </w:t>
            </w:r>
          </w:p>
          <w:p w14:paraId="08F81BB4" w14:textId="77777777" w:rsidR="001F6AC9" w:rsidRPr="00057AE5" w:rsidRDefault="001F6AC9" w:rsidP="00491F0A">
            <w:pPr>
              <w:pStyle w:val="ListParagraph"/>
              <w:numPr>
                <w:ilvl w:val="0"/>
                <w:numId w:val="14"/>
              </w:numPr>
              <w:spacing w:line="276" w:lineRule="auto"/>
              <w:ind w:left="160" w:hanging="200"/>
              <w:rPr>
                <w:rFonts w:asciiTheme="minorHAnsi" w:hAnsiTheme="minorHAnsi" w:cstheme="minorHAnsi"/>
                <w:b/>
                <w:lang w:val="en-GB"/>
              </w:rPr>
            </w:pPr>
            <w:r w:rsidRPr="00057AE5">
              <w:rPr>
                <w:rFonts w:asciiTheme="minorHAnsi" w:hAnsiTheme="minorHAnsi" w:cstheme="minorHAnsi"/>
                <w:b/>
                <w:lang w:val="en-GB"/>
              </w:rPr>
              <w:t xml:space="preserve"># of awareness/outreach campaigns rolled out </w:t>
            </w:r>
          </w:p>
          <w:p w14:paraId="314B7DBE" w14:textId="77777777" w:rsidR="001F6AC9" w:rsidRPr="00057AE5" w:rsidRDefault="001F6AC9" w:rsidP="00057AE5">
            <w:pPr>
              <w:spacing w:line="276" w:lineRule="auto"/>
              <w:rPr>
                <w:rFonts w:asciiTheme="minorHAnsi" w:hAnsiTheme="minorHAnsi" w:cstheme="minorHAnsi"/>
                <w:bCs/>
                <w:lang w:val="en-GB"/>
              </w:rPr>
            </w:pPr>
            <w:r w:rsidRPr="00057AE5">
              <w:rPr>
                <w:rFonts w:asciiTheme="minorHAnsi" w:hAnsiTheme="minorHAnsi" w:cstheme="minorHAnsi"/>
                <w:bCs/>
                <w:lang w:val="en-GB"/>
              </w:rPr>
              <w:t>Indicative target: at least 4, each year</w:t>
            </w:r>
          </w:p>
          <w:p w14:paraId="3823A217" w14:textId="77777777" w:rsidR="001F6AC9" w:rsidRPr="00057AE5" w:rsidRDefault="001F6AC9" w:rsidP="00491F0A">
            <w:pPr>
              <w:pStyle w:val="ListParagraph"/>
              <w:numPr>
                <w:ilvl w:val="0"/>
                <w:numId w:val="14"/>
              </w:numPr>
              <w:spacing w:line="276" w:lineRule="auto"/>
              <w:ind w:left="160" w:hanging="200"/>
              <w:rPr>
                <w:rFonts w:asciiTheme="minorHAnsi" w:hAnsiTheme="minorHAnsi" w:cstheme="minorHAnsi"/>
                <w:bCs/>
                <w:lang w:val="en-GB"/>
              </w:rPr>
            </w:pPr>
            <w:r w:rsidRPr="00057AE5">
              <w:rPr>
                <w:rFonts w:asciiTheme="minorHAnsi" w:hAnsiTheme="minorHAnsi" w:cstheme="minorHAnsi"/>
                <w:b/>
                <w:lang w:val="en-GB"/>
              </w:rPr>
              <w:t># of events organised and information products disseminated</w:t>
            </w:r>
          </w:p>
          <w:p w14:paraId="4A0E0B72" w14:textId="77777777" w:rsidR="001F6AC9" w:rsidRPr="00057AE5" w:rsidRDefault="001F6AC9" w:rsidP="00057AE5">
            <w:pPr>
              <w:spacing w:line="276" w:lineRule="auto"/>
              <w:rPr>
                <w:rFonts w:asciiTheme="minorHAnsi" w:hAnsiTheme="minorHAnsi" w:cstheme="minorHAnsi"/>
                <w:bCs/>
                <w:lang w:val="en-GB"/>
              </w:rPr>
            </w:pPr>
            <w:r w:rsidRPr="00057AE5">
              <w:rPr>
                <w:rFonts w:asciiTheme="minorHAnsi" w:hAnsiTheme="minorHAnsi" w:cstheme="minorHAnsi"/>
                <w:bCs/>
                <w:lang w:val="en-GB"/>
              </w:rPr>
              <w:t>Indicative target: at least 2, each year</w:t>
            </w:r>
          </w:p>
          <w:p w14:paraId="17D9EC02" w14:textId="77777777" w:rsidR="001F6AC9" w:rsidRPr="00057AE5" w:rsidRDefault="001F6AC9" w:rsidP="00491F0A">
            <w:pPr>
              <w:pStyle w:val="ListParagraph"/>
              <w:numPr>
                <w:ilvl w:val="0"/>
                <w:numId w:val="14"/>
              </w:numPr>
              <w:spacing w:line="276" w:lineRule="auto"/>
              <w:ind w:left="160" w:hanging="200"/>
              <w:rPr>
                <w:rFonts w:asciiTheme="minorHAnsi" w:hAnsiTheme="minorHAnsi" w:cstheme="minorHAnsi"/>
                <w:b/>
                <w:lang w:val="en-GB"/>
              </w:rPr>
            </w:pPr>
            <w:r w:rsidRPr="00057AE5">
              <w:rPr>
                <w:rFonts w:asciiTheme="minorHAnsi" w:hAnsiTheme="minorHAnsi" w:cstheme="minorHAnsi"/>
                <w:b/>
                <w:lang w:val="en-GB"/>
              </w:rPr>
              <w:t># of women and men reached out at the community level</w:t>
            </w:r>
          </w:p>
          <w:p w14:paraId="1E3FC92B" w14:textId="77777777" w:rsidR="001F6AC9" w:rsidRPr="00057AE5" w:rsidRDefault="001F6AC9" w:rsidP="00057AE5">
            <w:pPr>
              <w:spacing w:line="276" w:lineRule="auto"/>
              <w:rPr>
                <w:rFonts w:asciiTheme="minorHAnsi" w:hAnsiTheme="minorHAnsi" w:cstheme="minorHAnsi"/>
                <w:bCs/>
                <w:lang w:val="en-GB"/>
              </w:rPr>
            </w:pPr>
            <w:r w:rsidRPr="00057AE5">
              <w:rPr>
                <w:rFonts w:asciiTheme="minorHAnsi" w:hAnsiTheme="minorHAnsi" w:cstheme="minorHAnsi"/>
                <w:bCs/>
                <w:lang w:val="en-GB"/>
              </w:rPr>
              <w:t xml:space="preserve">Indicative target: at least 10,000 women and men reached </w:t>
            </w:r>
          </w:p>
          <w:p w14:paraId="10153231" w14:textId="77777777" w:rsidR="001F6AC9" w:rsidRPr="00057AE5" w:rsidRDefault="001F6AC9" w:rsidP="00057AE5">
            <w:pPr>
              <w:spacing w:line="276" w:lineRule="auto"/>
              <w:rPr>
                <w:rFonts w:asciiTheme="minorHAnsi" w:hAnsiTheme="minorHAnsi" w:cstheme="minorHAnsi"/>
                <w:bCs/>
                <w:lang w:val="en-GB"/>
              </w:rPr>
            </w:pPr>
          </w:p>
          <w:p w14:paraId="01E2BBB3" w14:textId="3E8C0C5C" w:rsidR="001F6AC9" w:rsidRPr="00D02627" w:rsidRDefault="001F6AC9" w:rsidP="00D02627">
            <w:pPr>
              <w:spacing w:line="276" w:lineRule="auto"/>
              <w:jc w:val="both"/>
              <w:rPr>
                <w:rFonts w:asciiTheme="minorHAnsi" w:hAnsiTheme="minorHAnsi" w:cstheme="minorHAnsi"/>
                <w:b/>
                <w:color w:val="FF0000"/>
                <w:lang w:val="en-GB"/>
              </w:rPr>
            </w:pPr>
            <w:r w:rsidRPr="00057AE5">
              <w:rPr>
                <w:rFonts w:asciiTheme="minorHAnsi" w:hAnsiTheme="minorHAnsi" w:cstheme="minorHAnsi"/>
                <w:b/>
                <w:color w:val="FF0000"/>
                <w:lang w:val="en-GB"/>
              </w:rPr>
              <w:t xml:space="preserve">Important notes for proponents: </w:t>
            </w:r>
          </w:p>
          <w:p w14:paraId="72476BFC" w14:textId="553136D0" w:rsidR="001F6AC9" w:rsidRPr="00057AE5" w:rsidRDefault="001F6AC9" w:rsidP="00491F0A">
            <w:pPr>
              <w:pStyle w:val="ListParagraph"/>
              <w:numPr>
                <w:ilvl w:val="0"/>
                <w:numId w:val="14"/>
              </w:numPr>
              <w:spacing w:line="276" w:lineRule="auto"/>
              <w:ind w:left="340"/>
              <w:jc w:val="both"/>
              <w:rPr>
                <w:rFonts w:asciiTheme="minorHAnsi" w:hAnsiTheme="minorHAnsi" w:cstheme="minorHAnsi"/>
                <w:bCs/>
                <w:lang w:val="en-GB"/>
              </w:rPr>
            </w:pPr>
            <w:r w:rsidRPr="00057AE5">
              <w:rPr>
                <w:rFonts w:asciiTheme="minorHAnsi" w:hAnsiTheme="minorHAnsi" w:cstheme="minorHAnsi"/>
                <w:bCs/>
                <w:lang w:val="en-GB"/>
              </w:rPr>
              <w:t>In response to the current situation due to COVID-19 outbreak, the proposed project should have a response at the short and medium terms, regarding the impact on households, shared household responsibilities, women’s access to employment opportunities in the affected economic sectors, in addition to the non-traditional sectors identified for this Call for Proposals</w:t>
            </w:r>
            <w:r w:rsidR="000574D2">
              <w:rPr>
                <w:rFonts w:asciiTheme="minorHAnsi" w:hAnsiTheme="minorHAnsi" w:cstheme="minorHAnsi"/>
                <w:bCs/>
                <w:lang w:val="en-GB"/>
              </w:rPr>
              <w:t>;</w:t>
            </w:r>
          </w:p>
          <w:p w14:paraId="390697F6" w14:textId="5CF0B5A7" w:rsidR="001F6AC9" w:rsidRPr="00CD3B05" w:rsidRDefault="00CD3B05" w:rsidP="005A0A1A">
            <w:pPr>
              <w:pStyle w:val="ListParagraph"/>
              <w:numPr>
                <w:ilvl w:val="0"/>
                <w:numId w:val="14"/>
              </w:numPr>
              <w:spacing w:line="276" w:lineRule="auto"/>
              <w:ind w:left="340"/>
              <w:jc w:val="both"/>
              <w:rPr>
                <w:rFonts w:asciiTheme="minorHAnsi" w:hAnsiTheme="minorHAnsi" w:cstheme="minorHAnsi"/>
                <w:bCs/>
                <w:lang w:val="en-GB"/>
              </w:rPr>
            </w:pPr>
            <w:r w:rsidRPr="00CD3B05">
              <w:rPr>
                <w:rFonts w:asciiTheme="minorHAnsi" w:hAnsiTheme="minorHAnsi" w:cstheme="minorHAnsi"/>
                <w:bCs/>
                <w:lang w:val="en-GB"/>
              </w:rPr>
              <w:t xml:space="preserve">No changes are to be made by the proponent on the above listed outcome, outputs, and corresponding indicators and activities, however, </w:t>
            </w:r>
            <w:r>
              <w:rPr>
                <w:rFonts w:asciiTheme="minorHAnsi" w:hAnsiTheme="minorHAnsi" w:cstheme="minorHAnsi"/>
                <w:bCs/>
                <w:lang w:val="en-GB"/>
              </w:rPr>
              <w:t>a</w:t>
            </w:r>
            <w:r w:rsidRPr="00CD3B05">
              <w:rPr>
                <w:rFonts w:asciiTheme="minorHAnsi" w:hAnsiTheme="minorHAnsi" w:cstheme="minorHAnsi"/>
                <w:b/>
                <w:lang w:val="en-GB"/>
              </w:rPr>
              <w:t>dditional</w:t>
            </w:r>
            <w:r w:rsidR="001F6AC9" w:rsidRPr="00CD3B05">
              <w:rPr>
                <w:rFonts w:asciiTheme="minorHAnsi" w:hAnsiTheme="minorHAnsi" w:cstheme="minorHAnsi"/>
                <w:b/>
                <w:lang w:val="en-GB"/>
              </w:rPr>
              <w:t xml:space="preserve"> activities </w:t>
            </w:r>
            <w:r w:rsidRPr="00CD3B05">
              <w:rPr>
                <w:rFonts w:asciiTheme="minorHAnsi" w:hAnsiTheme="minorHAnsi" w:cstheme="minorHAnsi"/>
                <w:b/>
                <w:lang w:val="en-GB"/>
              </w:rPr>
              <w:t>to the ones listed in the above section may only be added by the proponent, if deemed necessary</w:t>
            </w:r>
            <w:r>
              <w:rPr>
                <w:rFonts w:asciiTheme="minorHAnsi" w:hAnsiTheme="minorHAnsi" w:cstheme="minorHAnsi"/>
                <w:b/>
                <w:lang w:val="en-GB"/>
              </w:rPr>
              <w:t>,</w:t>
            </w:r>
            <w:r w:rsidRPr="00CD3B05">
              <w:rPr>
                <w:rFonts w:asciiTheme="minorHAnsi" w:hAnsiTheme="minorHAnsi" w:cstheme="minorHAnsi"/>
                <w:b/>
                <w:lang w:val="en-GB"/>
              </w:rPr>
              <w:t xml:space="preserve"> to complement the interventions, </w:t>
            </w:r>
            <w:r w:rsidR="001F6AC9" w:rsidRPr="00CD3B05">
              <w:rPr>
                <w:rFonts w:asciiTheme="minorHAnsi" w:hAnsiTheme="minorHAnsi" w:cstheme="minorHAnsi"/>
                <w:bCs/>
                <w:lang w:val="en-GB"/>
              </w:rPr>
              <w:t>including, but not limited to, utilizing innovative solutions</w:t>
            </w:r>
            <w:r w:rsidR="009B194A" w:rsidRPr="00CD3B05">
              <w:rPr>
                <w:rFonts w:asciiTheme="minorHAnsi" w:hAnsiTheme="minorHAnsi" w:cstheme="minorHAnsi"/>
                <w:bCs/>
                <w:lang w:val="en-GB"/>
              </w:rPr>
              <w:t xml:space="preserve"> and </w:t>
            </w:r>
            <w:r w:rsidRPr="00CD3B05">
              <w:rPr>
                <w:rFonts w:asciiTheme="minorHAnsi" w:hAnsiTheme="minorHAnsi" w:cstheme="minorHAnsi"/>
                <w:bCs/>
                <w:lang w:val="en-GB"/>
              </w:rPr>
              <w:t xml:space="preserve">addressing </w:t>
            </w:r>
            <w:r w:rsidR="007432B6" w:rsidRPr="00CD3B05">
              <w:rPr>
                <w:rFonts w:asciiTheme="minorHAnsi" w:hAnsiTheme="minorHAnsi" w:cstheme="minorHAnsi"/>
                <w:bCs/>
                <w:lang w:val="en-GB"/>
              </w:rPr>
              <w:t>challenges</w:t>
            </w:r>
            <w:r w:rsidRPr="00CD3B05">
              <w:rPr>
                <w:rFonts w:asciiTheme="minorHAnsi" w:hAnsiTheme="minorHAnsi" w:cstheme="minorHAnsi"/>
                <w:bCs/>
                <w:lang w:val="en-GB"/>
              </w:rPr>
              <w:t xml:space="preserve">, as part of </w:t>
            </w:r>
            <w:r w:rsidR="001F6AC9" w:rsidRPr="00CD3B05">
              <w:rPr>
                <w:rFonts w:asciiTheme="minorHAnsi" w:hAnsiTheme="minorHAnsi" w:cstheme="minorHAnsi"/>
                <w:bCs/>
                <w:lang w:val="en-GB"/>
              </w:rPr>
              <w:t>COVID-19 response</w:t>
            </w:r>
            <w:r w:rsidR="000574D2">
              <w:rPr>
                <w:rFonts w:asciiTheme="minorHAnsi" w:hAnsiTheme="minorHAnsi" w:cstheme="minorHAnsi"/>
                <w:bCs/>
                <w:lang w:val="en-GB"/>
              </w:rPr>
              <w:t>;</w:t>
            </w:r>
          </w:p>
          <w:p w14:paraId="4D009B0C" w14:textId="2ADDB6E6" w:rsidR="001F6AC9" w:rsidRPr="00057AE5" w:rsidRDefault="001F6AC9" w:rsidP="00491F0A">
            <w:pPr>
              <w:pStyle w:val="ListParagraph"/>
              <w:numPr>
                <w:ilvl w:val="0"/>
                <w:numId w:val="14"/>
              </w:numPr>
              <w:spacing w:line="276" w:lineRule="auto"/>
              <w:ind w:left="340"/>
              <w:jc w:val="both"/>
              <w:rPr>
                <w:rFonts w:asciiTheme="minorHAnsi" w:hAnsiTheme="minorHAnsi" w:cstheme="minorHAnsi"/>
                <w:bCs/>
                <w:u w:val="single"/>
                <w:lang w:val="en-GB"/>
              </w:rPr>
            </w:pPr>
            <w:r w:rsidRPr="00057AE5">
              <w:rPr>
                <w:rFonts w:asciiTheme="minorHAnsi" w:hAnsiTheme="minorHAnsi" w:cstheme="minorHAnsi"/>
                <w:b/>
                <w:lang w:val="en-GB"/>
              </w:rPr>
              <w:t>Utilization of media and green technology</w:t>
            </w:r>
            <w:r w:rsidRPr="00057AE5">
              <w:rPr>
                <w:rFonts w:asciiTheme="minorHAnsi" w:hAnsiTheme="minorHAnsi" w:cstheme="minorHAnsi"/>
                <w:bCs/>
                <w:lang w:val="en-GB"/>
              </w:rPr>
              <w:t xml:space="preserve"> are crucial tools that need to be utilized as part of the approach proposed to promote equal sharing of domestic work and care and value of women’s work inside and outside the households for women’s agency, families, societies and for the nation through radio, TV, </w:t>
            </w:r>
            <w:r w:rsidR="00BC072F">
              <w:rPr>
                <w:rFonts w:asciiTheme="minorHAnsi" w:hAnsiTheme="minorHAnsi" w:cstheme="minorHAnsi"/>
                <w:bCs/>
                <w:lang w:val="en-GB"/>
              </w:rPr>
              <w:t xml:space="preserve">photo competitions, </w:t>
            </w:r>
            <w:r w:rsidRPr="00057AE5">
              <w:rPr>
                <w:rFonts w:asciiTheme="minorHAnsi" w:hAnsiTheme="minorHAnsi" w:cstheme="minorHAnsi"/>
                <w:bCs/>
                <w:lang w:val="en-GB"/>
              </w:rPr>
              <w:t>social media, public debates, among other creative solutions to be proposed;</w:t>
            </w:r>
          </w:p>
          <w:p w14:paraId="2B48FDAB" w14:textId="1FEEDE35" w:rsidR="001F6AC9" w:rsidRPr="00057AE5" w:rsidRDefault="001F6AC9" w:rsidP="00491F0A">
            <w:pPr>
              <w:pStyle w:val="ListParagraph"/>
              <w:numPr>
                <w:ilvl w:val="0"/>
                <w:numId w:val="14"/>
              </w:numPr>
              <w:spacing w:line="276" w:lineRule="auto"/>
              <w:ind w:left="340"/>
              <w:jc w:val="both"/>
              <w:rPr>
                <w:rFonts w:asciiTheme="minorHAnsi" w:hAnsiTheme="minorHAnsi" w:cstheme="minorHAnsi"/>
                <w:bCs/>
                <w:lang w:val="en-GB"/>
              </w:rPr>
            </w:pPr>
            <w:r w:rsidRPr="00057AE5">
              <w:rPr>
                <w:rFonts w:asciiTheme="minorHAnsi" w:hAnsiTheme="minorHAnsi" w:cstheme="minorHAnsi"/>
                <w:b/>
                <w:lang w:val="en-GB"/>
              </w:rPr>
              <w:t>Engaging youth (males and females)</w:t>
            </w:r>
            <w:r w:rsidRPr="00057AE5">
              <w:rPr>
                <w:rFonts w:asciiTheme="minorHAnsi" w:hAnsiTheme="minorHAnsi" w:cstheme="minorHAnsi"/>
                <w:bCs/>
                <w:lang w:val="en-GB"/>
              </w:rPr>
              <w:t xml:space="preserve"> is a crucial for the community mobilization interventions and other different interventions, to ensure the voice of young women and men, and in line with the Beijing +25 recommendations, relevant to women’s economic empowerment issues. </w:t>
            </w:r>
          </w:p>
          <w:p w14:paraId="2A384896" w14:textId="29CF488F" w:rsidR="001F6AC9" w:rsidRPr="00057AE5" w:rsidRDefault="001F6AC9" w:rsidP="00491F0A">
            <w:pPr>
              <w:pStyle w:val="ListParagraph"/>
              <w:numPr>
                <w:ilvl w:val="0"/>
                <w:numId w:val="14"/>
              </w:numPr>
              <w:spacing w:line="276" w:lineRule="auto"/>
              <w:ind w:left="340"/>
              <w:jc w:val="both"/>
              <w:rPr>
                <w:rFonts w:asciiTheme="minorHAnsi" w:hAnsiTheme="minorHAnsi" w:cstheme="minorHAnsi"/>
                <w:bCs/>
                <w:lang w:val="en-GB"/>
              </w:rPr>
            </w:pPr>
            <w:r w:rsidRPr="00057AE5">
              <w:rPr>
                <w:rFonts w:asciiTheme="minorHAnsi" w:hAnsiTheme="minorHAnsi" w:cstheme="minorHAnsi"/>
                <w:bCs/>
                <w:lang w:val="en-GB"/>
              </w:rPr>
              <w:t xml:space="preserve">Under this </w:t>
            </w:r>
            <w:proofErr w:type="spellStart"/>
            <w:r w:rsidRPr="00057AE5">
              <w:rPr>
                <w:rFonts w:asciiTheme="minorHAnsi" w:hAnsiTheme="minorHAnsi" w:cstheme="minorHAnsi"/>
                <w:bCs/>
                <w:lang w:val="en-GB"/>
              </w:rPr>
              <w:t>C</w:t>
            </w:r>
            <w:r w:rsidR="007E71F7">
              <w:rPr>
                <w:rFonts w:asciiTheme="minorHAnsi" w:hAnsiTheme="minorHAnsi" w:cstheme="minorHAnsi"/>
                <w:bCs/>
                <w:lang w:val="en-GB"/>
              </w:rPr>
              <w:t>f</w:t>
            </w:r>
            <w:r w:rsidRPr="00057AE5">
              <w:rPr>
                <w:rFonts w:asciiTheme="minorHAnsi" w:hAnsiTheme="minorHAnsi" w:cstheme="minorHAnsi"/>
                <w:bCs/>
                <w:lang w:val="en-GB"/>
              </w:rPr>
              <w:t>P</w:t>
            </w:r>
            <w:proofErr w:type="spellEnd"/>
            <w:r w:rsidRPr="00057AE5">
              <w:rPr>
                <w:rFonts w:asciiTheme="minorHAnsi" w:hAnsiTheme="minorHAnsi" w:cstheme="minorHAnsi"/>
                <w:bCs/>
                <w:lang w:val="en-GB"/>
              </w:rPr>
              <w:t xml:space="preserve">, the applying proponent organization is encouraged to form </w:t>
            </w:r>
            <w:r w:rsidRPr="00057AE5">
              <w:rPr>
                <w:rFonts w:asciiTheme="minorHAnsi" w:hAnsiTheme="minorHAnsi" w:cstheme="minorHAnsi"/>
                <w:b/>
                <w:lang w:val="en-GB"/>
              </w:rPr>
              <w:t>a consortium of partnerships</w:t>
            </w:r>
            <w:r w:rsidRPr="00057AE5">
              <w:rPr>
                <w:rFonts w:asciiTheme="minorHAnsi" w:hAnsiTheme="minorHAnsi" w:cstheme="minorHAnsi"/>
                <w:bCs/>
                <w:lang w:val="en-GB"/>
              </w:rPr>
              <w:t xml:space="preserve"> with other organizations/institutions with a variety of technical expertise, as needed, to achieve the planned results, including media institutions, chambers of commerce, research institutions, academia, organizations working with women with disabilities, employment departments at Ministry of Labour, Federation of trade unions (PGFTU), etc.)</w:t>
            </w:r>
          </w:p>
          <w:p w14:paraId="4C457690" w14:textId="77777777" w:rsidR="001F6AC9" w:rsidRPr="00057AE5" w:rsidRDefault="001F6AC9" w:rsidP="00057AE5">
            <w:pPr>
              <w:spacing w:line="276" w:lineRule="auto"/>
              <w:ind w:left="-20"/>
              <w:jc w:val="both"/>
              <w:rPr>
                <w:rFonts w:asciiTheme="minorHAnsi" w:hAnsiTheme="minorHAnsi" w:cstheme="minorHAnsi"/>
                <w:bCs/>
                <w:lang w:val="en-GB"/>
              </w:rPr>
            </w:pPr>
          </w:p>
          <w:p w14:paraId="1FE24483" w14:textId="77777777" w:rsidR="001F6AC9" w:rsidRPr="00057AE5" w:rsidRDefault="001F6AC9" w:rsidP="00057AE5">
            <w:pPr>
              <w:spacing w:line="276" w:lineRule="auto"/>
              <w:ind w:left="-20"/>
              <w:jc w:val="both"/>
              <w:rPr>
                <w:rFonts w:asciiTheme="minorHAnsi" w:hAnsiTheme="minorHAnsi" w:cstheme="minorHAnsi"/>
                <w:b/>
                <w:lang w:val="en-GB"/>
              </w:rPr>
            </w:pPr>
            <w:r w:rsidRPr="00057AE5">
              <w:rPr>
                <w:rFonts w:asciiTheme="minorHAnsi" w:hAnsiTheme="minorHAnsi" w:cstheme="minorHAnsi"/>
                <w:b/>
                <w:lang w:val="en-GB"/>
              </w:rPr>
              <w:t xml:space="preserve">Target Groups: </w:t>
            </w:r>
          </w:p>
          <w:p w14:paraId="466B1308" w14:textId="77777777" w:rsidR="001F6AC9" w:rsidRPr="00057AE5" w:rsidRDefault="001F6AC9" w:rsidP="00057AE5">
            <w:pPr>
              <w:spacing w:line="276" w:lineRule="auto"/>
              <w:ind w:left="-20"/>
              <w:jc w:val="both"/>
              <w:rPr>
                <w:rFonts w:asciiTheme="minorHAnsi" w:hAnsiTheme="minorHAnsi" w:cstheme="minorHAnsi"/>
                <w:bCs/>
                <w:lang w:val="en-GB"/>
              </w:rPr>
            </w:pPr>
          </w:p>
          <w:p w14:paraId="14C5F1A6" w14:textId="77777777" w:rsidR="001F6AC9" w:rsidRPr="00057AE5" w:rsidRDefault="001F6AC9" w:rsidP="00057AE5">
            <w:pPr>
              <w:spacing w:line="276" w:lineRule="auto"/>
              <w:jc w:val="both"/>
              <w:rPr>
                <w:rFonts w:asciiTheme="minorHAnsi" w:hAnsiTheme="minorHAnsi" w:cstheme="minorHAnsi"/>
                <w:bCs/>
                <w:lang w:val="en-GB"/>
              </w:rPr>
            </w:pPr>
            <w:r w:rsidRPr="00057AE5">
              <w:rPr>
                <w:rFonts w:asciiTheme="minorHAnsi" w:hAnsiTheme="minorHAnsi" w:cstheme="minorHAnsi"/>
                <w:bCs/>
                <w:lang w:val="en-GB"/>
              </w:rPr>
              <w:t>Community leaders (mainly males), family members, marginalized women, including poor and unemployed young women, female students in vocational schools, parents and parents’ committees, students’ committees, policy makers, school students in secondary and high schools, education specialists, employers and private sector corporations, unions of workers, media etc.</w:t>
            </w:r>
          </w:p>
          <w:p w14:paraId="08D43BAF" w14:textId="77777777" w:rsidR="001F6AC9" w:rsidRPr="00057AE5" w:rsidRDefault="001F6AC9" w:rsidP="00057AE5">
            <w:pPr>
              <w:spacing w:line="276" w:lineRule="auto"/>
              <w:jc w:val="both"/>
              <w:rPr>
                <w:rFonts w:asciiTheme="minorHAnsi" w:hAnsiTheme="minorHAnsi" w:cstheme="minorHAnsi"/>
                <w:bCs/>
                <w:lang w:val="en-GB"/>
              </w:rPr>
            </w:pPr>
            <w:r w:rsidRPr="00057AE5">
              <w:rPr>
                <w:rFonts w:asciiTheme="minorHAnsi" w:hAnsiTheme="minorHAnsi" w:cstheme="minorHAnsi"/>
                <w:bCs/>
                <w:lang w:val="en-GB"/>
              </w:rPr>
              <w:t xml:space="preserve"> </w:t>
            </w:r>
          </w:p>
          <w:p w14:paraId="51025BE6" w14:textId="77777777" w:rsidR="001F6AC9" w:rsidRPr="00057AE5" w:rsidRDefault="001F6AC9" w:rsidP="00057AE5">
            <w:pPr>
              <w:spacing w:line="276" w:lineRule="auto"/>
              <w:ind w:left="-20"/>
              <w:jc w:val="both"/>
              <w:rPr>
                <w:rFonts w:asciiTheme="minorHAnsi" w:hAnsiTheme="minorHAnsi" w:cstheme="minorHAnsi"/>
                <w:b/>
                <w:lang w:val="en-GB"/>
              </w:rPr>
            </w:pPr>
            <w:r w:rsidRPr="00057AE5">
              <w:rPr>
                <w:rFonts w:asciiTheme="minorHAnsi" w:hAnsiTheme="minorHAnsi" w:cstheme="minorHAnsi"/>
                <w:b/>
                <w:lang w:val="en-GB"/>
              </w:rPr>
              <w:t>Geographical locations:</w:t>
            </w:r>
          </w:p>
          <w:p w14:paraId="628C70A7" w14:textId="77777777" w:rsidR="001F6AC9" w:rsidRPr="00057AE5" w:rsidRDefault="001F6AC9" w:rsidP="00057AE5">
            <w:pPr>
              <w:spacing w:line="276" w:lineRule="auto"/>
              <w:ind w:left="-20"/>
              <w:jc w:val="both"/>
              <w:rPr>
                <w:rFonts w:asciiTheme="minorHAnsi" w:hAnsiTheme="minorHAnsi" w:cstheme="minorHAnsi"/>
                <w:bCs/>
                <w:lang w:val="en-GB"/>
              </w:rPr>
            </w:pPr>
            <w:r w:rsidRPr="00057AE5">
              <w:rPr>
                <w:rFonts w:asciiTheme="minorHAnsi" w:hAnsiTheme="minorHAnsi" w:cstheme="minorHAnsi"/>
                <w:bCs/>
                <w:lang w:val="en-GB"/>
              </w:rPr>
              <w:t>The proposed project should target locations across Palestine, including West Bank and Gaza Strip.</w:t>
            </w:r>
          </w:p>
          <w:p w14:paraId="5B4056A5" w14:textId="41004872" w:rsidR="001F6AC9" w:rsidRPr="00057AE5" w:rsidRDefault="001F6AC9" w:rsidP="00057AE5">
            <w:pPr>
              <w:spacing w:line="276" w:lineRule="auto"/>
              <w:jc w:val="both"/>
              <w:rPr>
                <w:rFonts w:asciiTheme="minorHAnsi" w:hAnsiTheme="minorHAnsi" w:cstheme="minorHAnsi"/>
                <w:b/>
                <w:color w:val="000000"/>
                <w:spacing w:val="-3"/>
                <w:lang w:val="en-GB"/>
              </w:rPr>
            </w:pPr>
          </w:p>
        </w:tc>
      </w:tr>
      <w:tr w:rsidR="001F6AC9" w:rsidRPr="00057AE5" w14:paraId="4C610FB7" w14:textId="77777777" w:rsidTr="001F6AC9">
        <w:tc>
          <w:tcPr>
            <w:tcW w:w="8873" w:type="dxa"/>
          </w:tcPr>
          <w:p w14:paraId="74276D2C" w14:textId="2FBB68FC" w:rsidR="001F6AC9" w:rsidRPr="00057AE5" w:rsidRDefault="001F6AC9" w:rsidP="00491F0A">
            <w:pPr>
              <w:numPr>
                <w:ilvl w:val="0"/>
                <w:numId w:val="1"/>
              </w:numPr>
              <w:tabs>
                <w:tab w:val="center" w:pos="4320"/>
                <w:tab w:val="right" w:pos="8640"/>
              </w:tabs>
              <w:spacing w:line="276" w:lineRule="auto"/>
              <w:jc w:val="both"/>
              <w:rPr>
                <w:rFonts w:asciiTheme="minorHAnsi" w:eastAsia="Times New Roman" w:hAnsiTheme="minorHAnsi" w:cstheme="minorHAnsi"/>
                <w:b/>
                <w:color w:val="000000"/>
                <w:spacing w:val="-3"/>
                <w:lang w:val="en-GB" w:eastAsia="en-GB"/>
              </w:rPr>
            </w:pPr>
            <w:r w:rsidRPr="00057AE5">
              <w:rPr>
                <w:rFonts w:asciiTheme="minorHAnsi" w:eastAsia="Times New Roman" w:hAnsiTheme="minorHAnsi" w:cstheme="minorHAnsi"/>
                <w:color w:val="000000"/>
                <w:spacing w:val="-3"/>
                <w:lang w:val="en-GB" w:eastAsia="en-GB"/>
              </w:rPr>
              <w:t xml:space="preserve"> </w:t>
            </w:r>
            <w:r w:rsidRPr="00057AE5">
              <w:rPr>
                <w:rFonts w:asciiTheme="minorHAnsi" w:eastAsia="Times New Roman" w:hAnsiTheme="minorHAnsi" w:cstheme="minorHAnsi"/>
                <w:b/>
                <w:color w:val="000000"/>
                <w:spacing w:val="-3"/>
                <w:lang w:val="en-GB" w:eastAsia="en-GB"/>
              </w:rPr>
              <w:t>Timeframe:  Start date and end date for completion of required services/results:</w:t>
            </w:r>
          </w:p>
          <w:p w14:paraId="446AB2FB" w14:textId="1CA86701" w:rsidR="001F6AC9" w:rsidRPr="00057AE5" w:rsidRDefault="001F6AC9" w:rsidP="00057AE5">
            <w:pPr>
              <w:tabs>
                <w:tab w:val="center" w:pos="435"/>
                <w:tab w:val="right" w:pos="8640"/>
              </w:tabs>
              <w:spacing w:line="276" w:lineRule="auto"/>
              <w:ind w:right="242"/>
              <w:jc w:val="both"/>
              <w:rPr>
                <w:rFonts w:asciiTheme="minorHAnsi" w:hAnsiTheme="minorHAnsi" w:cstheme="minorHAnsi"/>
                <w:b/>
                <w:iCs/>
                <w:color w:val="000000"/>
                <w:highlight w:val="yellow"/>
                <w:lang w:val="en-GB"/>
              </w:rPr>
            </w:pPr>
            <w:r w:rsidRPr="00057AE5">
              <w:rPr>
                <w:rFonts w:asciiTheme="minorHAnsi" w:eastAsia="Times New Roman" w:hAnsiTheme="minorHAnsi" w:cstheme="minorHAnsi"/>
                <w:spacing w:val="-3"/>
                <w:lang w:val="en-GB" w:eastAsia="en-GB"/>
              </w:rPr>
              <w:t xml:space="preserve">The project will commence upon signature of partnership agreement with the selected organization and will </w:t>
            </w:r>
            <w:r w:rsidR="00C0657A">
              <w:rPr>
                <w:rFonts w:asciiTheme="minorHAnsi" w:eastAsia="Times New Roman" w:hAnsiTheme="minorHAnsi" w:cstheme="minorHAnsi"/>
                <w:spacing w:val="-3"/>
                <w:lang w:val="en-GB" w:eastAsia="en-GB"/>
              </w:rPr>
              <w:t xml:space="preserve">end </w:t>
            </w:r>
            <w:r w:rsidRPr="00057AE5">
              <w:rPr>
                <w:rFonts w:asciiTheme="minorHAnsi" w:eastAsia="Times New Roman" w:hAnsiTheme="minorHAnsi" w:cstheme="minorHAnsi"/>
                <w:spacing w:val="-3"/>
                <w:lang w:val="en-GB" w:eastAsia="en-GB"/>
              </w:rPr>
              <w:t xml:space="preserve">after two years.  </w:t>
            </w:r>
          </w:p>
        </w:tc>
      </w:tr>
      <w:tr w:rsidR="001F6AC9" w:rsidRPr="00057AE5" w14:paraId="0B55902D" w14:textId="77777777" w:rsidTr="001F6AC9">
        <w:tc>
          <w:tcPr>
            <w:tcW w:w="8873" w:type="dxa"/>
          </w:tcPr>
          <w:p w14:paraId="42A4B2BA" w14:textId="06AED4E3" w:rsidR="001F6AC9" w:rsidRPr="00057AE5" w:rsidRDefault="001F6AC9" w:rsidP="00491F0A">
            <w:pPr>
              <w:numPr>
                <w:ilvl w:val="0"/>
                <w:numId w:val="1"/>
              </w:numPr>
              <w:tabs>
                <w:tab w:val="center" w:pos="4320"/>
                <w:tab w:val="right" w:pos="8640"/>
              </w:tabs>
              <w:spacing w:line="276" w:lineRule="auto"/>
              <w:jc w:val="both"/>
              <w:rPr>
                <w:rFonts w:asciiTheme="minorHAnsi" w:eastAsia="Times New Roman" w:hAnsiTheme="minorHAnsi" w:cstheme="minorHAnsi"/>
                <w:color w:val="000000"/>
                <w:spacing w:val="-3"/>
                <w:lang w:val="en-GB" w:eastAsia="en-GB"/>
              </w:rPr>
            </w:pPr>
            <w:r w:rsidRPr="00057AE5">
              <w:rPr>
                <w:rFonts w:asciiTheme="minorHAnsi" w:eastAsia="Times New Roman" w:hAnsiTheme="minorHAnsi" w:cstheme="minorHAnsi"/>
                <w:color w:val="000000"/>
                <w:spacing w:val="-3"/>
                <w:lang w:val="en-GB" w:eastAsia="en-GB"/>
              </w:rPr>
              <w:t xml:space="preserve"> </w:t>
            </w:r>
            <w:r w:rsidRPr="00057AE5">
              <w:rPr>
                <w:rFonts w:asciiTheme="minorHAnsi" w:eastAsia="Times New Roman" w:hAnsiTheme="minorHAnsi" w:cstheme="minorHAnsi"/>
                <w:b/>
                <w:color w:val="000000"/>
                <w:spacing w:val="-3"/>
                <w:lang w:val="en-GB" w:eastAsia="en-GB"/>
              </w:rPr>
              <w:t>Competencies:</w:t>
            </w:r>
            <w:r w:rsidRPr="00057AE5">
              <w:rPr>
                <w:rFonts w:asciiTheme="minorHAnsi" w:eastAsia="Times New Roman" w:hAnsiTheme="minorHAnsi" w:cstheme="minorHAnsi"/>
                <w:color w:val="000000"/>
                <w:spacing w:val="-3"/>
                <w:lang w:val="en-GB" w:eastAsia="en-GB"/>
              </w:rPr>
              <w:t xml:space="preserve"> </w:t>
            </w:r>
          </w:p>
          <w:p w14:paraId="59C32006" w14:textId="77777777" w:rsidR="001A3F49" w:rsidRPr="00057AE5" w:rsidRDefault="001A3F49" w:rsidP="00491F0A">
            <w:pPr>
              <w:numPr>
                <w:ilvl w:val="1"/>
                <w:numId w:val="1"/>
              </w:numPr>
              <w:tabs>
                <w:tab w:val="center" w:pos="4320"/>
                <w:tab w:val="right" w:pos="8640"/>
              </w:tabs>
              <w:spacing w:line="276" w:lineRule="auto"/>
              <w:ind w:left="336"/>
              <w:rPr>
                <w:rFonts w:asciiTheme="minorHAnsi" w:eastAsia="Times New Roman" w:hAnsiTheme="minorHAnsi" w:cstheme="minorHAnsi"/>
                <w:b/>
                <w:bCs/>
                <w:spacing w:val="-3"/>
                <w:lang w:val="en-GB" w:eastAsia="en-GB"/>
              </w:rPr>
            </w:pPr>
            <w:r w:rsidRPr="00057AE5">
              <w:rPr>
                <w:rFonts w:asciiTheme="minorHAnsi" w:eastAsia="Times New Roman" w:hAnsiTheme="minorHAnsi" w:cstheme="minorHAnsi"/>
                <w:b/>
                <w:bCs/>
                <w:spacing w:val="-3"/>
                <w:lang w:val="en-GB" w:eastAsia="en-GB"/>
              </w:rPr>
              <w:t>Technical/functional competencies required:</w:t>
            </w:r>
          </w:p>
          <w:p w14:paraId="2DB06AA9" w14:textId="77777777" w:rsidR="001A3F49" w:rsidRPr="00057AE5" w:rsidRDefault="001A3F49" w:rsidP="00057AE5">
            <w:pPr>
              <w:tabs>
                <w:tab w:val="center" w:pos="4320"/>
                <w:tab w:val="right" w:pos="8640"/>
              </w:tabs>
              <w:spacing w:line="276" w:lineRule="auto"/>
              <w:rPr>
                <w:rFonts w:asciiTheme="minorHAnsi" w:eastAsia="Times New Roman" w:hAnsiTheme="minorHAnsi" w:cstheme="minorHAnsi"/>
                <w:spacing w:val="-3"/>
                <w:lang w:val="en-GB" w:eastAsia="en-GB"/>
              </w:rPr>
            </w:pPr>
          </w:p>
          <w:p w14:paraId="63F89F1F" w14:textId="1E4D49DF" w:rsidR="001A3F49" w:rsidRPr="00057AE5" w:rsidRDefault="001A3F49" w:rsidP="00491F0A">
            <w:pPr>
              <w:pStyle w:val="ListParagraph"/>
              <w:numPr>
                <w:ilvl w:val="0"/>
                <w:numId w:val="14"/>
              </w:numPr>
              <w:tabs>
                <w:tab w:val="center" w:pos="4320"/>
                <w:tab w:val="right" w:pos="8640"/>
              </w:tabs>
              <w:spacing w:line="276" w:lineRule="auto"/>
              <w:ind w:left="332"/>
              <w:jc w:val="both"/>
              <w:rPr>
                <w:rFonts w:asciiTheme="minorHAnsi" w:eastAsia="Times New Roman" w:hAnsiTheme="minorHAnsi" w:cstheme="minorHAnsi"/>
                <w:spacing w:val="-3"/>
                <w:lang w:val="en-GB" w:eastAsia="en-GB"/>
              </w:rPr>
            </w:pPr>
            <w:r w:rsidRPr="00057AE5">
              <w:rPr>
                <w:rFonts w:asciiTheme="minorHAnsi" w:eastAsia="Times New Roman" w:hAnsiTheme="minorHAnsi" w:cstheme="minorHAnsi"/>
                <w:spacing w:val="-3"/>
                <w:lang w:val="en-GB" w:eastAsia="en-GB"/>
              </w:rPr>
              <w:t xml:space="preserve">The Organization should have </w:t>
            </w:r>
            <w:r w:rsidR="00590136">
              <w:rPr>
                <w:rFonts w:asciiTheme="minorHAnsi" w:eastAsia="Times New Roman" w:hAnsiTheme="minorHAnsi" w:cstheme="minorHAnsi"/>
                <w:spacing w:val="-3"/>
                <w:lang w:val="en-GB" w:eastAsia="en-GB"/>
              </w:rPr>
              <w:t xml:space="preserve">proven </w:t>
            </w:r>
            <w:r w:rsidRPr="00057AE5">
              <w:rPr>
                <w:rFonts w:asciiTheme="minorHAnsi" w:eastAsia="Times New Roman" w:hAnsiTheme="minorHAnsi" w:cstheme="minorHAnsi"/>
                <w:spacing w:val="-3"/>
                <w:lang w:val="en-GB" w:eastAsia="en-GB"/>
              </w:rPr>
              <w:t xml:space="preserve">relevant technical experience in conducting the work relevant to this </w:t>
            </w:r>
            <w:proofErr w:type="spellStart"/>
            <w:r w:rsidRPr="00057AE5">
              <w:rPr>
                <w:rFonts w:asciiTheme="minorHAnsi" w:eastAsia="Times New Roman" w:hAnsiTheme="minorHAnsi" w:cstheme="minorHAnsi"/>
                <w:spacing w:val="-3"/>
                <w:lang w:val="en-GB" w:eastAsia="en-GB"/>
              </w:rPr>
              <w:t>CfP</w:t>
            </w:r>
            <w:proofErr w:type="spellEnd"/>
            <w:r w:rsidRPr="00057AE5">
              <w:rPr>
                <w:rFonts w:asciiTheme="minorHAnsi" w:eastAsia="Times New Roman" w:hAnsiTheme="minorHAnsi" w:cstheme="minorHAnsi"/>
                <w:spacing w:val="-3"/>
                <w:lang w:val="en-GB" w:eastAsia="en-GB"/>
              </w:rPr>
              <w:t xml:space="preserve"> TOR, among of which, working on gender equality issues, </w:t>
            </w:r>
            <w:r w:rsidR="00804FDC">
              <w:rPr>
                <w:rFonts w:asciiTheme="minorHAnsi" w:eastAsia="Times New Roman" w:hAnsiTheme="minorHAnsi" w:cstheme="minorHAnsi"/>
                <w:spacing w:val="-3"/>
                <w:lang w:val="en-GB" w:eastAsia="en-GB"/>
              </w:rPr>
              <w:t xml:space="preserve">unpaid care and household work, </w:t>
            </w:r>
            <w:r w:rsidRPr="00057AE5">
              <w:rPr>
                <w:rFonts w:asciiTheme="minorHAnsi" w:eastAsia="Times New Roman" w:hAnsiTheme="minorHAnsi" w:cstheme="minorHAnsi"/>
                <w:spacing w:val="-3"/>
                <w:lang w:val="en-GB" w:eastAsia="en-GB"/>
              </w:rPr>
              <w:t>women’s economic empowerment</w:t>
            </w:r>
            <w:proofErr w:type="gramStart"/>
            <w:r w:rsidRPr="00057AE5">
              <w:rPr>
                <w:rFonts w:asciiTheme="minorHAnsi" w:eastAsia="Times New Roman" w:hAnsiTheme="minorHAnsi" w:cstheme="minorHAnsi"/>
                <w:spacing w:val="-3"/>
                <w:lang w:val="en-GB" w:eastAsia="en-GB"/>
              </w:rPr>
              <w:t xml:space="preserve">, </w:t>
            </w:r>
            <w:r w:rsidR="00804FDC">
              <w:rPr>
                <w:rFonts w:asciiTheme="minorHAnsi" w:eastAsia="Times New Roman" w:hAnsiTheme="minorHAnsi" w:cstheme="minorHAnsi"/>
                <w:spacing w:val="-3"/>
                <w:lang w:val="en-GB" w:eastAsia="en-GB"/>
              </w:rPr>
              <w:t>,</w:t>
            </w:r>
            <w:proofErr w:type="gramEnd"/>
            <w:r w:rsidRPr="00057AE5">
              <w:rPr>
                <w:rFonts w:asciiTheme="minorHAnsi" w:eastAsia="Times New Roman" w:hAnsiTheme="minorHAnsi" w:cstheme="minorHAnsi"/>
                <w:spacing w:val="-3"/>
                <w:lang w:val="en-GB" w:eastAsia="en-GB"/>
              </w:rPr>
              <w:t>etc.</w:t>
            </w:r>
          </w:p>
          <w:p w14:paraId="53FD5E46" w14:textId="22767C4C" w:rsidR="001A3F49" w:rsidRDefault="001A3F49" w:rsidP="00491F0A">
            <w:pPr>
              <w:pStyle w:val="ListParagraph"/>
              <w:numPr>
                <w:ilvl w:val="0"/>
                <w:numId w:val="14"/>
              </w:numPr>
              <w:tabs>
                <w:tab w:val="center" w:pos="4320"/>
                <w:tab w:val="right" w:pos="8640"/>
              </w:tabs>
              <w:spacing w:line="276" w:lineRule="auto"/>
              <w:ind w:left="332"/>
              <w:jc w:val="both"/>
              <w:rPr>
                <w:rFonts w:asciiTheme="minorHAnsi" w:eastAsia="Times New Roman" w:hAnsiTheme="minorHAnsi" w:cstheme="minorHAnsi"/>
                <w:spacing w:val="-3"/>
                <w:lang w:val="en-GB" w:eastAsia="en-GB"/>
              </w:rPr>
            </w:pPr>
            <w:r w:rsidRPr="00057AE5">
              <w:rPr>
                <w:rFonts w:asciiTheme="minorHAnsi" w:eastAsia="Times New Roman" w:hAnsiTheme="minorHAnsi" w:cstheme="minorHAnsi"/>
                <w:spacing w:val="-3"/>
                <w:lang w:val="en-GB" w:eastAsia="en-GB"/>
              </w:rPr>
              <w:t>The Organization should propose technical and professional staff who have the needed expertise</w:t>
            </w:r>
            <w:r w:rsidR="00D90E09">
              <w:rPr>
                <w:rFonts w:asciiTheme="minorHAnsi" w:eastAsia="Times New Roman" w:hAnsiTheme="minorHAnsi" w:cstheme="minorHAnsi"/>
                <w:spacing w:val="-3"/>
                <w:lang w:val="en-GB" w:eastAsia="en-GB"/>
              </w:rPr>
              <w:t xml:space="preserve">, </w:t>
            </w:r>
            <w:r w:rsidRPr="00057AE5">
              <w:rPr>
                <w:rFonts w:asciiTheme="minorHAnsi" w:eastAsia="Times New Roman" w:hAnsiTheme="minorHAnsi" w:cstheme="minorHAnsi"/>
                <w:spacing w:val="-3"/>
                <w:lang w:val="en-GB" w:eastAsia="en-GB"/>
              </w:rPr>
              <w:t xml:space="preserve">to conduct the works needed under this Call </w:t>
            </w:r>
            <w:proofErr w:type="spellStart"/>
            <w:r w:rsidRPr="00057AE5">
              <w:rPr>
                <w:rFonts w:asciiTheme="minorHAnsi" w:eastAsia="Times New Roman" w:hAnsiTheme="minorHAnsi" w:cstheme="minorHAnsi"/>
                <w:spacing w:val="-3"/>
                <w:lang w:val="en-GB" w:eastAsia="en-GB"/>
              </w:rPr>
              <w:t>ToR</w:t>
            </w:r>
            <w:proofErr w:type="spellEnd"/>
            <w:r w:rsidR="00D90E09">
              <w:rPr>
                <w:rFonts w:asciiTheme="minorHAnsi" w:eastAsia="Times New Roman" w:hAnsiTheme="minorHAnsi" w:cstheme="minorHAnsi"/>
                <w:spacing w:val="-3"/>
                <w:lang w:val="en-GB" w:eastAsia="en-GB"/>
              </w:rPr>
              <w:t>, including:</w:t>
            </w:r>
          </w:p>
          <w:p w14:paraId="043A961E" w14:textId="22768DFE" w:rsidR="00D90E09" w:rsidRDefault="00D90E09" w:rsidP="00D90E09">
            <w:pPr>
              <w:pStyle w:val="ListParagraph"/>
              <w:numPr>
                <w:ilvl w:val="2"/>
                <w:numId w:val="1"/>
              </w:numPr>
              <w:tabs>
                <w:tab w:val="center" w:pos="4320"/>
                <w:tab w:val="right" w:pos="8640"/>
              </w:tabs>
              <w:spacing w:line="276" w:lineRule="auto"/>
              <w:ind w:left="790"/>
              <w:jc w:val="both"/>
              <w:rPr>
                <w:rFonts w:asciiTheme="minorHAnsi" w:eastAsia="Times New Roman" w:hAnsiTheme="minorHAnsi" w:cstheme="minorHAnsi"/>
                <w:spacing w:val="-3"/>
                <w:lang w:val="en-GB" w:eastAsia="en-GB"/>
              </w:rPr>
            </w:pPr>
            <w:r>
              <w:rPr>
                <w:rFonts w:asciiTheme="minorHAnsi" w:eastAsia="Times New Roman" w:hAnsiTheme="minorHAnsi" w:cstheme="minorHAnsi"/>
                <w:spacing w:val="-3"/>
                <w:lang w:val="en-GB" w:eastAsia="en-GB"/>
              </w:rPr>
              <w:t xml:space="preserve">Management of advocacy campaigns, using innovation and technology skills, </w:t>
            </w:r>
          </w:p>
          <w:p w14:paraId="39320BCF" w14:textId="47A698ED" w:rsidR="00483670" w:rsidRDefault="00483670" w:rsidP="00D90E09">
            <w:pPr>
              <w:pStyle w:val="ListParagraph"/>
              <w:numPr>
                <w:ilvl w:val="2"/>
                <w:numId w:val="1"/>
              </w:numPr>
              <w:tabs>
                <w:tab w:val="center" w:pos="4320"/>
                <w:tab w:val="right" w:pos="8640"/>
              </w:tabs>
              <w:spacing w:line="276" w:lineRule="auto"/>
              <w:ind w:left="790"/>
              <w:jc w:val="both"/>
              <w:rPr>
                <w:rFonts w:asciiTheme="minorHAnsi" w:eastAsia="Times New Roman" w:hAnsiTheme="minorHAnsi" w:cstheme="minorHAnsi"/>
                <w:spacing w:val="-3"/>
                <w:lang w:val="en-GB" w:eastAsia="en-GB"/>
              </w:rPr>
            </w:pPr>
            <w:r>
              <w:rPr>
                <w:rFonts w:asciiTheme="minorHAnsi" w:eastAsia="Times New Roman" w:hAnsiTheme="minorHAnsi" w:cstheme="minorHAnsi"/>
                <w:spacing w:val="-3"/>
                <w:lang w:val="en-GB" w:eastAsia="en-GB"/>
              </w:rPr>
              <w:t>Graphic designing skills and professional use of social media tools.</w:t>
            </w:r>
          </w:p>
          <w:p w14:paraId="20B1B29E" w14:textId="77777777" w:rsidR="00D90E09" w:rsidRDefault="00D90E09" w:rsidP="00D90E09">
            <w:pPr>
              <w:pStyle w:val="ListParagraph"/>
              <w:numPr>
                <w:ilvl w:val="2"/>
                <w:numId w:val="1"/>
              </w:numPr>
              <w:tabs>
                <w:tab w:val="center" w:pos="4320"/>
                <w:tab w:val="right" w:pos="8640"/>
              </w:tabs>
              <w:spacing w:line="276" w:lineRule="auto"/>
              <w:ind w:left="790"/>
              <w:jc w:val="both"/>
              <w:rPr>
                <w:rFonts w:asciiTheme="minorHAnsi" w:eastAsia="Times New Roman" w:hAnsiTheme="minorHAnsi" w:cstheme="minorHAnsi"/>
                <w:spacing w:val="-3"/>
                <w:lang w:val="en-GB" w:eastAsia="en-GB"/>
              </w:rPr>
            </w:pPr>
            <w:r>
              <w:rPr>
                <w:rFonts w:asciiTheme="minorHAnsi" w:eastAsia="Times New Roman" w:hAnsiTheme="minorHAnsi" w:cstheme="minorHAnsi"/>
                <w:spacing w:val="-3"/>
                <w:lang w:val="en-GB" w:eastAsia="en-GB"/>
              </w:rPr>
              <w:t xml:space="preserve">Relevant Technical research and survey development skills, </w:t>
            </w:r>
          </w:p>
          <w:p w14:paraId="3B5C9B91" w14:textId="77777777" w:rsidR="00D90E09" w:rsidRPr="00D90E09" w:rsidRDefault="00D90E09" w:rsidP="00D90E09">
            <w:pPr>
              <w:pStyle w:val="ListParagraph"/>
              <w:numPr>
                <w:ilvl w:val="2"/>
                <w:numId w:val="1"/>
              </w:numPr>
              <w:tabs>
                <w:tab w:val="center" w:pos="4320"/>
                <w:tab w:val="right" w:pos="8640"/>
              </w:tabs>
              <w:spacing w:line="276" w:lineRule="auto"/>
              <w:ind w:left="790"/>
              <w:jc w:val="both"/>
              <w:rPr>
                <w:rFonts w:asciiTheme="minorHAnsi" w:eastAsia="Times New Roman" w:hAnsiTheme="minorHAnsi" w:cstheme="minorHAnsi"/>
                <w:spacing w:val="-3"/>
                <w:lang w:val="en-GB" w:eastAsia="en-GB"/>
              </w:rPr>
            </w:pPr>
            <w:r>
              <w:rPr>
                <w:rFonts w:asciiTheme="minorHAnsi" w:eastAsia="Times New Roman" w:hAnsiTheme="minorHAnsi" w:cstheme="minorHAnsi"/>
                <w:spacing w:val="-3"/>
                <w:lang w:val="en-GB" w:eastAsia="en-GB"/>
              </w:rPr>
              <w:t xml:space="preserve">knowledge on gender issues and concepts and </w:t>
            </w:r>
            <w:r w:rsidRPr="00D90E09">
              <w:rPr>
                <w:rFonts w:eastAsia="Times New Roman" w:cstheme="minorHAnsi"/>
                <w:spacing w:val="-3"/>
                <w:lang w:val="en-GB" w:eastAsia="en-GB"/>
              </w:rPr>
              <w:t xml:space="preserve">women’s economic empowerment </w:t>
            </w:r>
          </w:p>
          <w:p w14:paraId="3366DF74" w14:textId="190EDBE7" w:rsidR="00D90E09" w:rsidRPr="00D90E09" w:rsidRDefault="00D90E09" w:rsidP="00D90E09">
            <w:pPr>
              <w:pStyle w:val="ListParagraph"/>
              <w:numPr>
                <w:ilvl w:val="2"/>
                <w:numId w:val="1"/>
              </w:numPr>
              <w:tabs>
                <w:tab w:val="center" w:pos="4320"/>
                <w:tab w:val="right" w:pos="8640"/>
              </w:tabs>
              <w:spacing w:line="276" w:lineRule="auto"/>
              <w:ind w:left="790"/>
              <w:jc w:val="both"/>
              <w:rPr>
                <w:rFonts w:asciiTheme="minorHAnsi" w:eastAsia="Times New Roman" w:hAnsiTheme="minorHAnsi" w:cstheme="minorHAnsi"/>
                <w:spacing w:val="-3"/>
                <w:lang w:val="en-GB" w:eastAsia="en-GB"/>
              </w:rPr>
            </w:pPr>
            <w:r>
              <w:rPr>
                <w:rFonts w:asciiTheme="minorHAnsi" w:eastAsia="Times New Roman" w:hAnsiTheme="minorHAnsi" w:cstheme="minorHAnsi"/>
                <w:spacing w:val="-3"/>
                <w:lang w:val="en-GB" w:eastAsia="en-GB"/>
              </w:rPr>
              <w:t xml:space="preserve">Experience in </w:t>
            </w:r>
            <w:r w:rsidRPr="00D90E09">
              <w:rPr>
                <w:rFonts w:eastAsia="Times New Roman" w:cstheme="minorHAnsi"/>
                <w:spacing w:val="-3"/>
                <w:lang w:val="en-GB" w:eastAsia="en-GB"/>
              </w:rPr>
              <w:t>building partnerships with private sector and government institutions,</w:t>
            </w:r>
          </w:p>
          <w:p w14:paraId="6A16EF74" w14:textId="186DE51A" w:rsidR="00D90E09" w:rsidRPr="00D90E09" w:rsidRDefault="00D90E09" w:rsidP="00D90E09">
            <w:pPr>
              <w:pStyle w:val="ListParagraph"/>
              <w:numPr>
                <w:ilvl w:val="2"/>
                <w:numId w:val="1"/>
              </w:numPr>
              <w:tabs>
                <w:tab w:val="center" w:pos="4320"/>
                <w:tab w:val="right" w:pos="8640"/>
              </w:tabs>
              <w:spacing w:line="276" w:lineRule="auto"/>
              <w:ind w:left="790"/>
              <w:jc w:val="both"/>
              <w:rPr>
                <w:rFonts w:asciiTheme="minorHAnsi" w:eastAsia="Times New Roman" w:hAnsiTheme="minorHAnsi" w:cstheme="minorHAnsi"/>
                <w:spacing w:val="-3"/>
                <w:lang w:val="en-GB" w:eastAsia="en-GB"/>
              </w:rPr>
            </w:pPr>
            <w:r>
              <w:rPr>
                <w:rFonts w:asciiTheme="minorHAnsi" w:eastAsia="Times New Roman" w:hAnsiTheme="minorHAnsi" w:cstheme="minorHAnsi"/>
                <w:spacing w:val="-3"/>
                <w:lang w:val="en-GB" w:eastAsia="en-GB"/>
              </w:rPr>
              <w:t>Proven experience in management of projects/programmes related to women’s economic empowerment and/or gender equality.</w:t>
            </w:r>
          </w:p>
          <w:p w14:paraId="3A16807E" w14:textId="78D4F5A9" w:rsidR="001A3F49" w:rsidRDefault="001A3F49" w:rsidP="00D90E09">
            <w:pPr>
              <w:pStyle w:val="ListParagraph"/>
              <w:numPr>
                <w:ilvl w:val="0"/>
                <w:numId w:val="14"/>
              </w:numPr>
              <w:tabs>
                <w:tab w:val="center" w:pos="4320"/>
                <w:tab w:val="right" w:pos="8640"/>
              </w:tabs>
              <w:spacing w:line="276" w:lineRule="auto"/>
              <w:ind w:left="332"/>
              <w:jc w:val="both"/>
              <w:rPr>
                <w:rFonts w:asciiTheme="minorHAnsi" w:eastAsia="Times New Roman" w:hAnsiTheme="minorHAnsi" w:cstheme="minorHAnsi"/>
                <w:spacing w:val="-3"/>
                <w:lang w:val="en-GB" w:eastAsia="en-GB"/>
              </w:rPr>
            </w:pPr>
            <w:r w:rsidRPr="00D90E09">
              <w:rPr>
                <w:rFonts w:asciiTheme="minorHAnsi" w:eastAsia="Times New Roman" w:hAnsiTheme="minorHAnsi" w:cstheme="minorHAnsi"/>
                <w:spacing w:val="-3"/>
                <w:lang w:val="en-GB" w:eastAsia="en-GB"/>
              </w:rPr>
              <w:t>Organizational experience and proven track record/credibility on gender and development, RBM and its application to key processes (e.g., planning, programming, monitoring, reporting and evaluation), and other areas of expertise relevant to the services required relevant experience in partnerships with UN Women, other UN agencies, private sector, government institutions, local NGOs, and other development actors.</w:t>
            </w:r>
            <w:r w:rsidR="00D90E09" w:rsidRPr="00076AB0">
              <w:rPr>
                <w:rFonts w:asciiTheme="minorHAnsi" w:eastAsia="Times New Roman" w:hAnsiTheme="minorHAnsi" w:cstheme="minorHAnsi"/>
                <w:spacing w:val="-3"/>
                <w:lang w:val="en-GB" w:eastAsia="en-GB"/>
              </w:rPr>
              <w:t xml:space="preserve"> </w:t>
            </w:r>
          </w:p>
          <w:p w14:paraId="28AB5202" w14:textId="1664CDE9" w:rsidR="00804FDC" w:rsidRPr="00D90E09" w:rsidRDefault="00804FDC" w:rsidP="00D90E09">
            <w:pPr>
              <w:pStyle w:val="ListParagraph"/>
              <w:numPr>
                <w:ilvl w:val="0"/>
                <w:numId w:val="14"/>
              </w:numPr>
              <w:tabs>
                <w:tab w:val="center" w:pos="4320"/>
                <w:tab w:val="right" w:pos="8640"/>
              </w:tabs>
              <w:spacing w:line="276" w:lineRule="auto"/>
              <w:ind w:left="332"/>
              <w:jc w:val="both"/>
              <w:rPr>
                <w:rFonts w:asciiTheme="minorHAnsi" w:eastAsia="Times New Roman" w:hAnsiTheme="minorHAnsi" w:cstheme="minorHAnsi"/>
                <w:spacing w:val="-3"/>
                <w:lang w:val="en-GB" w:eastAsia="en-GB"/>
              </w:rPr>
            </w:pPr>
            <w:r w:rsidRPr="00D90E09">
              <w:rPr>
                <w:rFonts w:asciiTheme="minorHAnsi" w:eastAsia="Times New Roman" w:hAnsiTheme="minorHAnsi" w:cstheme="minorHAnsi"/>
                <w:spacing w:val="-3"/>
                <w:lang w:val="en-GB" w:eastAsia="en-GB"/>
              </w:rPr>
              <w:t>Proven experience in management of projects</w:t>
            </w:r>
            <w:r w:rsidR="00A80717" w:rsidRPr="00D90E09">
              <w:rPr>
                <w:rFonts w:asciiTheme="minorHAnsi" w:eastAsia="Times New Roman" w:hAnsiTheme="minorHAnsi" w:cstheme="minorHAnsi"/>
                <w:spacing w:val="-3"/>
                <w:lang w:val="en-GB" w:eastAsia="en-GB"/>
              </w:rPr>
              <w:t>/programmes</w:t>
            </w:r>
            <w:r w:rsidRPr="00D90E09">
              <w:rPr>
                <w:rFonts w:asciiTheme="minorHAnsi" w:eastAsia="Times New Roman" w:hAnsiTheme="minorHAnsi" w:cstheme="minorHAnsi"/>
                <w:spacing w:val="-3"/>
                <w:lang w:val="en-GB" w:eastAsia="en-GB"/>
              </w:rPr>
              <w:t xml:space="preserve"> related to economic empowerment of women and/or gender equality</w:t>
            </w:r>
          </w:p>
          <w:p w14:paraId="0C4C2C2E" w14:textId="77777777" w:rsidR="001A3F49" w:rsidRPr="00057AE5" w:rsidRDefault="001A3F49" w:rsidP="00057AE5">
            <w:pPr>
              <w:tabs>
                <w:tab w:val="center" w:pos="4320"/>
                <w:tab w:val="right" w:pos="8640"/>
              </w:tabs>
              <w:spacing w:line="276" w:lineRule="auto"/>
              <w:rPr>
                <w:rFonts w:asciiTheme="minorHAnsi" w:eastAsia="Times New Roman" w:hAnsiTheme="minorHAnsi" w:cstheme="minorHAnsi"/>
                <w:spacing w:val="-3"/>
                <w:lang w:val="en-GB" w:eastAsia="en-GB"/>
              </w:rPr>
            </w:pPr>
          </w:p>
          <w:p w14:paraId="6147A259" w14:textId="77777777" w:rsidR="001A3F49" w:rsidRPr="00057AE5" w:rsidRDefault="001A3F49" w:rsidP="00491F0A">
            <w:pPr>
              <w:numPr>
                <w:ilvl w:val="1"/>
                <w:numId w:val="1"/>
              </w:numPr>
              <w:tabs>
                <w:tab w:val="center" w:pos="4320"/>
                <w:tab w:val="right" w:pos="8640"/>
              </w:tabs>
              <w:spacing w:line="276" w:lineRule="auto"/>
              <w:ind w:left="336"/>
              <w:rPr>
                <w:rFonts w:asciiTheme="minorHAnsi" w:eastAsia="Times New Roman" w:hAnsiTheme="minorHAnsi" w:cstheme="minorHAnsi"/>
                <w:b/>
                <w:bCs/>
                <w:spacing w:val="-3"/>
                <w:lang w:val="en-GB" w:eastAsia="en-GB"/>
              </w:rPr>
            </w:pPr>
            <w:r w:rsidRPr="00057AE5">
              <w:rPr>
                <w:rFonts w:asciiTheme="minorHAnsi" w:eastAsia="Times New Roman" w:hAnsiTheme="minorHAnsi" w:cstheme="minorHAnsi"/>
                <w:b/>
                <w:bCs/>
                <w:spacing w:val="-3"/>
                <w:lang w:val="en-GB" w:eastAsia="en-GB"/>
              </w:rPr>
              <w:t>Other competencies, which while not required, can be an asset for the performance of services</w:t>
            </w:r>
          </w:p>
          <w:p w14:paraId="142C0EAB" w14:textId="77777777" w:rsidR="001A3F49" w:rsidRPr="00057AE5" w:rsidRDefault="001A3F49" w:rsidP="00491F0A">
            <w:pPr>
              <w:pStyle w:val="ListParagraph"/>
              <w:numPr>
                <w:ilvl w:val="0"/>
                <w:numId w:val="14"/>
              </w:numPr>
              <w:spacing w:line="276" w:lineRule="auto"/>
              <w:ind w:left="332"/>
              <w:jc w:val="both"/>
              <w:rPr>
                <w:rFonts w:asciiTheme="minorHAnsi" w:eastAsia="Times New Roman" w:hAnsiTheme="minorHAnsi" w:cstheme="minorHAnsi"/>
                <w:spacing w:val="-3"/>
                <w:lang w:val="en-GB" w:eastAsia="en-GB"/>
              </w:rPr>
            </w:pPr>
            <w:r w:rsidRPr="00057AE5">
              <w:rPr>
                <w:rFonts w:asciiTheme="minorHAnsi" w:eastAsia="Times New Roman" w:hAnsiTheme="minorHAnsi" w:cstheme="minorHAnsi"/>
                <w:spacing w:val="-3"/>
                <w:lang w:val="en-GB" w:eastAsia="en-GB"/>
              </w:rPr>
              <w:t>Organizational experience in working in consortium partnerships with other technical organizations (including ministries, academia, chambers, trade unions, etc.) at local and regional levels for joint interventions</w:t>
            </w:r>
          </w:p>
          <w:p w14:paraId="4887585C" w14:textId="5FA9E3D6" w:rsidR="001F6AC9" w:rsidRPr="00D90E09" w:rsidRDefault="001A3F49" w:rsidP="00D90E09">
            <w:pPr>
              <w:pStyle w:val="ListParagraph"/>
              <w:numPr>
                <w:ilvl w:val="0"/>
                <w:numId w:val="14"/>
              </w:numPr>
              <w:tabs>
                <w:tab w:val="center" w:pos="4320"/>
                <w:tab w:val="right" w:pos="8640"/>
              </w:tabs>
              <w:spacing w:line="276" w:lineRule="auto"/>
              <w:ind w:left="332"/>
              <w:jc w:val="both"/>
              <w:rPr>
                <w:rFonts w:eastAsia="Times New Roman" w:cstheme="minorHAnsi"/>
                <w:color w:val="000000"/>
                <w:spacing w:val="-3"/>
                <w:lang w:val="en-GB" w:eastAsia="en-GB"/>
              </w:rPr>
            </w:pPr>
            <w:r w:rsidRPr="00057AE5">
              <w:rPr>
                <w:rFonts w:asciiTheme="minorHAnsi" w:eastAsia="Times New Roman" w:hAnsiTheme="minorHAnsi" w:cstheme="minorHAnsi"/>
                <w:spacing w:val="-3"/>
                <w:lang w:val="en-GB" w:eastAsia="en-GB"/>
              </w:rPr>
              <w:t>Technical expertise on Women’s Economic Empowerment and gender equality issues</w:t>
            </w:r>
            <w:r w:rsidR="00D90E09">
              <w:rPr>
                <w:rFonts w:asciiTheme="minorHAnsi" w:eastAsia="Times New Roman" w:hAnsiTheme="minorHAnsi" w:cstheme="minorHAnsi"/>
                <w:spacing w:val="-3"/>
                <w:lang w:val="en-GB" w:eastAsia="en-GB"/>
              </w:rPr>
              <w:t xml:space="preserve"> is required</w:t>
            </w:r>
            <w:r w:rsidRPr="00057AE5">
              <w:rPr>
                <w:rFonts w:asciiTheme="minorHAnsi" w:eastAsia="Times New Roman" w:hAnsiTheme="minorHAnsi" w:cstheme="minorHAnsi"/>
                <w:spacing w:val="-3"/>
                <w:lang w:val="en-GB" w:eastAsia="en-GB"/>
              </w:rPr>
              <w:t>.</w:t>
            </w:r>
          </w:p>
        </w:tc>
      </w:tr>
    </w:tbl>
    <w:p w14:paraId="59273299" w14:textId="764368E4" w:rsidR="00C22EF1" w:rsidRPr="00057AE5" w:rsidRDefault="00C22EF1" w:rsidP="00057AE5">
      <w:pPr>
        <w:spacing w:line="276" w:lineRule="auto"/>
        <w:jc w:val="both"/>
        <w:rPr>
          <w:rFonts w:eastAsia="Calibri" w:cstheme="minorHAnsi"/>
          <w:color w:val="000000"/>
          <w:lang w:val="en-GB"/>
        </w:rPr>
      </w:pPr>
      <w:r w:rsidRPr="00057AE5">
        <w:rPr>
          <w:rFonts w:eastAsia="Calibri" w:cstheme="minorHAnsi"/>
          <w:color w:val="000000"/>
          <w:spacing w:val="-2"/>
          <w:lang w:val="en-GB"/>
        </w:rPr>
        <w:br w:type="page"/>
      </w:r>
    </w:p>
    <w:p w14:paraId="17AA7DA6" w14:textId="002C8D0D" w:rsidR="00CA050B" w:rsidRPr="00057AE5" w:rsidRDefault="00CA050B" w:rsidP="00057AE5">
      <w:pPr>
        <w:tabs>
          <w:tab w:val="center" w:pos="4320"/>
          <w:tab w:val="right" w:pos="8640"/>
        </w:tabs>
        <w:spacing w:after="0" w:line="276" w:lineRule="auto"/>
        <w:jc w:val="center"/>
        <w:rPr>
          <w:rFonts w:eastAsia="Times New Roman" w:cstheme="minorHAnsi"/>
          <w:b/>
          <w:bCs/>
          <w:color w:val="002060"/>
          <w:highlight w:val="green"/>
          <w:lang w:val="en-GB" w:eastAsia="en-GB"/>
        </w:rPr>
      </w:pPr>
      <w:r w:rsidRPr="00057AE5">
        <w:rPr>
          <w:rFonts w:eastAsia="Times New Roman" w:cstheme="minorHAnsi"/>
          <w:b/>
          <w:bCs/>
          <w:color w:val="002060"/>
          <w:lang w:val="en-GB" w:eastAsia="en-GB"/>
        </w:rPr>
        <w:t>Annex B-</w:t>
      </w:r>
      <w:r w:rsidR="007B6334" w:rsidRPr="00057AE5">
        <w:rPr>
          <w:rFonts w:eastAsia="Times New Roman" w:cstheme="minorHAnsi"/>
          <w:b/>
          <w:bCs/>
          <w:color w:val="002060"/>
          <w:lang w:val="en-GB" w:eastAsia="en-GB"/>
        </w:rPr>
        <w:t>1</w:t>
      </w:r>
    </w:p>
    <w:p w14:paraId="204CEA91" w14:textId="6BA18CD0" w:rsidR="00CA050B" w:rsidRPr="00057AE5" w:rsidRDefault="00CA050B" w:rsidP="00057AE5">
      <w:pPr>
        <w:tabs>
          <w:tab w:val="center" w:pos="4320"/>
          <w:tab w:val="right" w:pos="8640"/>
        </w:tabs>
        <w:spacing w:after="0" w:line="276" w:lineRule="auto"/>
        <w:jc w:val="center"/>
        <w:rPr>
          <w:rFonts w:eastAsia="Times New Roman" w:cstheme="minorHAnsi"/>
          <w:b/>
          <w:color w:val="002060"/>
          <w:lang w:val="en-GB" w:eastAsia="en-GB"/>
        </w:rPr>
      </w:pPr>
      <w:r w:rsidRPr="00057AE5">
        <w:rPr>
          <w:rFonts w:eastAsia="Times New Roman" w:cstheme="minorHAnsi"/>
          <w:b/>
          <w:color w:val="002060"/>
          <w:lang w:val="en-GB" w:eastAsia="en-GB"/>
        </w:rPr>
        <w:t>Mandatory requirements/pre-qualification criteria</w:t>
      </w:r>
    </w:p>
    <w:p w14:paraId="411AD0E3" w14:textId="77777777" w:rsidR="008A4EC7" w:rsidRPr="00057AE5" w:rsidRDefault="008A4EC7" w:rsidP="00057AE5">
      <w:pPr>
        <w:tabs>
          <w:tab w:val="center" w:pos="4320"/>
          <w:tab w:val="right" w:pos="8640"/>
        </w:tabs>
        <w:spacing w:after="0" w:line="276" w:lineRule="auto"/>
        <w:jc w:val="center"/>
        <w:rPr>
          <w:rFonts w:eastAsia="Times New Roman" w:cstheme="minorHAnsi"/>
          <w:b/>
          <w:color w:val="002060"/>
          <w:lang w:val="en-GB" w:eastAsia="en-GB"/>
        </w:rPr>
      </w:pPr>
      <w:r w:rsidRPr="00057AE5">
        <w:rPr>
          <w:rFonts w:eastAsia="Times New Roman" w:cstheme="minorHAnsi"/>
          <w:b/>
          <w:color w:val="002060"/>
          <w:lang w:val="en-GB" w:eastAsia="en-GB"/>
        </w:rPr>
        <w:t>[To be completed by proponents and returned with their proposal]</w:t>
      </w:r>
    </w:p>
    <w:p w14:paraId="2FA404C5" w14:textId="77777777" w:rsidR="008A4EC7" w:rsidRPr="00057AE5" w:rsidRDefault="008A4EC7" w:rsidP="00057AE5">
      <w:pPr>
        <w:tabs>
          <w:tab w:val="center" w:pos="4320"/>
          <w:tab w:val="right" w:pos="8640"/>
        </w:tabs>
        <w:spacing w:after="0" w:line="276" w:lineRule="auto"/>
        <w:jc w:val="both"/>
        <w:rPr>
          <w:rFonts w:eastAsia="Times New Roman" w:cstheme="minorHAnsi"/>
          <w:b/>
          <w:color w:val="000000"/>
          <w:lang w:val="en-GB" w:eastAsia="en-GB"/>
        </w:rPr>
      </w:pPr>
    </w:p>
    <w:p w14:paraId="02A30447" w14:textId="77777777" w:rsidR="00CA050B" w:rsidRPr="00057AE5" w:rsidRDefault="00CA050B" w:rsidP="00057AE5">
      <w:pPr>
        <w:tabs>
          <w:tab w:val="center" w:pos="4320"/>
          <w:tab w:val="right" w:pos="8640"/>
        </w:tabs>
        <w:spacing w:after="0" w:line="276" w:lineRule="auto"/>
        <w:jc w:val="both"/>
        <w:rPr>
          <w:rFonts w:eastAsia="Times New Roman" w:cstheme="minorHAnsi"/>
          <w:b/>
          <w:color w:val="000000"/>
          <w:lang w:val="en-GB" w:eastAsia="en-GB"/>
        </w:rPr>
      </w:pPr>
    </w:p>
    <w:p w14:paraId="42E7C965" w14:textId="77777777" w:rsidR="00CA050B" w:rsidRPr="00057AE5" w:rsidRDefault="00CA050B" w:rsidP="00057AE5">
      <w:pPr>
        <w:tabs>
          <w:tab w:val="center" w:pos="4320"/>
          <w:tab w:val="right" w:pos="8640"/>
        </w:tabs>
        <w:spacing w:after="0" w:line="276" w:lineRule="auto"/>
        <w:jc w:val="both"/>
        <w:rPr>
          <w:rFonts w:eastAsia="Times New Roman" w:cstheme="minorHAnsi"/>
          <w:b/>
          <w:color w:val="000000"/>
          <w:lang w:val="en-GB" w:eastAsia="en-GB"/>
        </w:rPr>
      </w:pPr>
      <w:r w:rsidRPr="00057AE5">
        <w:rPr>
          <w:rFonts w:eastAsia="Times New Roman" w:cstheme="minorHAnsi"/>
          <w:b/>
          <w:color w:val="000000"/>
          <w:lang w:val="en-GB" w:eastAsia="en-GB"/>
        </w:rPr>
        <w:t>Call for proposal</w:t>
      </w:r>
    </w:p>
    <w:p w14:paraId="51260AF9" w14:textId="77777777" w:rsidR="00CA050B" w:rsidRPr="00057AE5" w:rsidRDefault="00CA050B" w:rsidP="00057AE5">
      <w:pPr>
        <w:tabs>
          <w:tab w:val="center" w:pos="4320"/>
          <w:tab w:val="right" w:pos="8640"/>
        </w:tabs>
        <w:spacing w:after="0" w:line="276" w:lineRule="auto"/>
        <w:jc w:val="both"/>
        <w:rPr>
          <w:rFonts w:eastAsia="Times New Roman" w:cstheme="minorHAnsi"/>
          <w:b/>
          <w:color w:val="000000"/>
          <w:lang w:val="en-GB" w:eastAsia="en-GB"/>
        </w:rPr>
      </w:pPr>
      <w:r w:rsidRPr="00057AE5">
        <w:rPr>
          <w:rFonts w:eastAsia="Times New Roman" w:cstheme="minorHAnsi"/>
          <w:b/>
          <w:color w:val="000000"/>
          <w:lang w:val="en-GB" w:eastAsia="en-GB"/>
        </w:rPr>
        <w:t xml:space="preserve">Description of Services: </w:t>
      </w:r>
    </w:p>
    <w:p w14:paraId="3B7FD6C9" w14:textId="57BDEEF0" w:rsidR="00CA050B" w:rsidRPr="00057AE5" w:rsidRDefault="00CA050B" w:rsidP="00057AE5">
      <w:pPr>
        <w:tabs>
          <w:tab w:val="center" w:pos="4320"/>
          <w:tab w:val="right" w:pos="8640"/>
        </w:tabs>
        <w:spacing w:after="0" w:line="276" w:lineRule="auto"/>
        <w:jc w:val="both"/>
        <w:rPr>
          <w:rFonts w:eastAsia="Times New Roman" w:cstheme="minorHAnsi"/>
          <w:b/>
          <w:color w:val="000000"/>
          <w:lang w:val="en-GB" w:eastAsia="en-GB"/>
        </w:rPr>
      </w:pPr>
      <w:r w:rsidRPr="00057AE5">
        <w:rPr>
          <w:rFonts w:eastAsia="Times New Roman" w:cstheme="minorHAnsi"/>
          <w:b/>
          <w:color w:val="000000"/>
          <w:lang w:val="en-GB" w:eastAsia="en-GB"/>
        </w:rPr>
        <w:t xml:space="preserve">CFP No. </w:t>
      </w:r>
      <w:r w:rsidR="00532074">
        <w:rPr>
          <w:rFonts w:eastAsia="Calibri" w:cstheme="minorHAnsi"/>
          <w:b/>
          <w:bCs/>
          <w:highlight w:val="yellow"/>
          <w:lang w:val="en-GB"/>
        </w:rPr>
        <w:t>2/2020</w:t>
      </w:r>
    </w:p>
    <w:p w14:paraId="0E527468" w14:textId="77777777" w:rsidR="00CA050B" w:rsidRPr="00057AE5" w:rsidRDefault="00CA050B" w:rsidP="00057AE5">
      <w:pPr>
        <w:tabs>
          <w:tab w:val="left" w:pos="-1440"/>
          <w:tab w:val="center" w:pos="4680"/>
          <w:tab w:val="left" w:pos="7200"/>
          <w:tab w:val="right" w:pos="9360"/>
        </w:tabs>
        <w:suppressAutoHyphens/>
        <w:spacing w:after="0" w:line="276" w:lineRule="auto"/>
        <w:jc w:val="both"/>
        <w:rPr>
          <w:rFonts w:eastAsia="Calibri" w:cstheme="minorHAnsi"/>
          <w:bCs/>
          <w:iCs/>
          <w:color w:val="000000"/>
          <w:spacing w:val="-3"/>
          <w:u w:val="single"/>
          <w:lang w:val="en-GB"/>
        </w:rPr>
      </w:pPr>
    </w:p>
    <w:p w14:paraId="0C487E45" w14:textId="61D9D2F2" w:rsidR="00CA050B" w:rsidRPr="00057AE5" w:rsidRDefault="00CA050B" w:rsidP="00057AE5">
      <w:pPr>
        <w:tabs>
          <w:tab w:val="left" w:pos="-1440"/>
          <w:tab w:val="center" w:pos="4680"/>
          <w:tab w:val="left" w:pos="7200"/>
          <w:tab w:val="right" w:pos="9360"/>
        </w:tabs>
        <w:suppressAutoHyphens/>
        <w:spacing w:after="0" w:line="276" w:lineRule="auto"/>
        <w:jc w:val="both"/>
        <w:rPr>
          <w:rFonts w:eastAsia="Times New Roman" w:cstheme="minorHAnsi"/>
          <w:color w:val="000000"/>
          <w:lang w:val="en-GB" w:eastAsia="en-GB"/>
        </w:rPr>
      </w:pPr>
      <w:r w:rsidRPr="00057AE5">
        <w:rPr>
          <w:rFonts w:eastAsia="Times New Roman" w:cstheme="minorHAnsi"/>
          <w:color w:val="000000"/>
          <w:lang w:val="en-GB" w:eastAsia="en-GB"/>
        </w:rPr>
        <w:t xml:space="preserve">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w:t>
      </w:r>
      <w:r w:rsidR="004D2A0E" w:rsidRPr="00057AE5">
        <w:rPr>
          <w:rFonts w:eastAsia="Times New Roman" w:cstheme="minorHAnsi"/>
          <w:color w:val="000000"/>
          <w:lang w:val="en-GB" w:eastAsia="en-GB"/>
        </w:rPr>
        <w:t xml:space="preserve"> </w:t>
      </w:r>
      <w:r w:rsidR="0000561A" w:rsidRPr="00057AE5">
        <w:rPr>
          <w:rFonts w:eastAsia="Times New Roman" w:cstheme="minorHAnsi"/>
          <w:color w:val="000000"/>
          <w:lang w:val="en-GB" w:eastAsia="en-GB"/>
        </w:rPr>
        <w:t xml:space="preserve">  </w:t>
      </w:r>
      <w:r w:rsidR="00EA790F" w:rsidRPr="00057AE5">
        <w:rPr>
          <w:rFonts w:eastAsia="Times New Roman" w:cstheme="minorHAnsi"/>
          <w:color w:val="000000"/>
          <w:lang w:val="en-GB" w:eastAsia="en-GB"/>
        </w:rPr>
        <w:t xml:space="preserve"> UN </w:t>
      </w:r>
      <w:r w:rsidR="00BC7714" w:rsidRPr="00057AE5">
        <w:rPr>
          <w:rFonts w:eastAsia="Times New Roman" w:cstheme="minorHAnsi"/>
          <w:color w:val="000000"/>
          <w:lang w:val="en-GB" w:eastAsia="en-GB"/>
        </w:rPr>
        <w:t>Women</w:t>
      </w:r>
      <w:r w:rsidR="00D401F1" w:rsidRPr="00057AE5">
        <w:rPr>
          <w:rFonts w:eastAsia="Times New Roman" w:cstheme="minorHAnsi"/>
          <w:color w:val="000000"/>
          <w:lang w:val="en-GB" w:eastAsia="en-GB"/>
        </w:rPr>
        <w:t xml:space="preserve"> </w:t>
      </w:r>
      <w:r w:rsidRPr="00057AE5">
        <w:rPr>
          <w:rFonts w:eastAsia="Times New Roman" w:cstheme="minorHAnsi"/>
          <w:color w:val="000000"/>
          <w:lang w:val="en-GB" w:eastAsia="en-GB"/>
        </w:rPr>
        <w:t>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420D14A" w14:textId="77777777" w:rsidR="00CA050B" w:rsidRPr="00057AE5" w:rsidRDefault="00CA050B" w:rsidP="00057AE5">
      <w:pPr>
        <w:spacing w:after="0" w:line="276" w:lineRule="auto"/>
        <w:jc w:val="both"/>
        <w:rPr>
          <w:rFonts w:eastAsia="Calibri" w:cstheme="minorHAnsi"/>
          <w:color w:val="000000"/>
          <w:lang w:val="en-G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0"/>
        <w:gridCol w:w="3035"/>
      </w:tblGrid>
      <w:tr w:rsidR="00CA050B" w:rsidRPr="00057AE5" w14:paraId="254A0858" w14:textId="77777777" w:rsidTr="2D8D40C5">
        <w:tc>
          <w:tcPr>
            <w:tcW w:w="6011" w:type="dxa"/>
            <w:shd w:val="clear" w:color="auto" w:fill="D5DCE4" w:themeFill="text2" w:themeFillTint="33"/>
          </w:tcPr>
          <w:p w14:paraId="0A09F4E1" w14:textId="77777777" w:rsidR="00CA050B" w:rsidRPr="00057AE5" w:rsidRDefault="00CA050B" w:rsidP="00057AE5">
            <w:pPr>
              <w:keepNext/>
              <w:spacing w:after="60" w:line="276" w:lineRule="auto"/>
              <w:jc w:val="both"/>
              <w:outlineLvl w:val="3"/>
              <w:rPr>
                <w:rFonts w:eastAsia="Arial" w:cstheme="minorHAnsi"/>
                <w:b/>
                <w:i/>
                <w:iCs/>
                <w:color w:val="000000"/>
                <w:lang w:val="en-GB"/>
              </w:rPr>
            </w:pPr>
            <w:r w:rsidRPr="00057AE5">
              <w:rPr>
                <w:rFonts w:eastAsia="Arial" w:cstheme="minorHAnsi"/>
                <w:b/>
                <w:color w:val="000000"/>
                <w:lang w:val="en-GB"/>
              </w:rPr>
              <w:t>Mandatory requirements/pre-qualification criteria</w:t>
            </w:r>
          </w:p>
        </w:tc>
        <w:tc>
          <w:tcPr>
            <w:tcW w:w="3078" w:type="dxa"/>
            <w:shd w:val="clear" w:color="auto" w:fill="D5DCE4" w:themeFill="text2" w:themeFillTint="33"/>
          </w:tcPr>
          <w:p w14:paraId="3B040BEB" w14:textId="77777777" w:rsidR="00CA050B" w:rsidRPr="00057AE5" w:rsidRDefault="00CA050B" w:rsidP="00057AE5">
            <w:pPr>
              <w:keepNext/>
              <w:spacing w:after="60" w:line="276" w:lineRule="auto"/>
              <w:jc w:val="both"/>
              <w:outlineLvl w:val="3"/>
              <w:rPr>
                <w:rFonts w:eastAsia="Arial" w:cstheme="minorHAnsi"/>
                <w:b/>
                <w:i/>
                <w:iCs/>
                <w:color w:val="000000"/>
                <w:lang w:val="en-GB"/>
              </w:rPr>
            </w:pPr>
            <w:r w:rsidRPr="00057AE5">
              <w:rPr>
                <w:rFonts w:eastAsia="Arial" w:cstheme="minorHAnsi"/>
                <w:b/>
                <w:color w:val="000000"/>
                <w:lang w:val="en-GB"/>
              </w:rPr>
              <w:t>Proponent’s response</w:t>
            </w:r>
          </w:p>
        </w:tc>
      </w:tr>
      <w:tr w:rsidR="00CA050B" w:rsidRPr="00057AE5" w14:paraId="4F972DF8" w14:textId="77777777" w:rsidTr="2D8D40C5">
        <w:tc>
          <w:tcPr>
            <w:tcW w:w="6011" w:type="dxa"/>
          </w:tcPr>
          <w:p w14:paraId="242EE6DF" w14:textId="77777777" w:rsidR="00CA050B" w:rsidRPr="00057AE5" w:rsidRDefault="00CA050B" w:rsidP="00491F0A">
            <w:pPr>
              <w:numPr>
                <w:ilvl w:val="1"/>
                <w:numId w:val="2"/>
              </w:numPr>
              <w:spacing w:before="120" w:after="120" w:line="276" w:lineRule="auto"/>
              <w:ind w:left="432"/>
              <w:contextualSpacing/>
              <w:jc w:val="both"/>
              <w:rPr>
                <w:rFonts w:eastAsia="Calibri" w:cstheme="minorHAnsi"/>
                <w:color w:val="000000"/>
                <w:lang w:val="en-GB"/>
              </w:rPr>
            </w:pPr>
            <w:r w:rsidRPr="00057AE5">
              <w:rPr>
                <w:rFonts w:eastAsia="Calibri" w:cstheme="minorHAnsi"/>
                <w:color w:val="000000"/>
                <w:lang w:val="en-GB"/>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365BB6C1" w14:textId="77777777" w:rsidR="00CA050B" w:rsidRPr="00057AE5" w:rsidRDefault="00CA050B" w:rsidP="00057AE5">
            <w:pPr>
              <w:spacing w:before="120" w:after="120" w:line="276" w:lineRule="auto"/>
              <w:jc w:val="both"/>
              <w:rPr>
                <w:rFonts w:eastAsia="Calibri" w:cstheme="minorHAnsi"/>
                <w:color w:val="000000"/>
                <w:lang w:val="en-GB"/>
              </w:rPr>
            </w:pPr>
            <w:r w:rsidRPr="00057AE5">
              <w:rPr>
                <w:rFonts w:eastAsia="Calibri" w:cstheme="minorHAnsi"/>
                <w:color w:val="000000"/>
                <w:lang w:val="en-GB"/>
              </w:rPr>
              <w:t>Reference #1:</w:t>
            </w:r>
          </w:p>
          <w:p w14:paraId="777ED75C" w14:textId="77777777" w:rsidR="00CA050B" w:rsidRPr="00057AE5" w:rsidRDefault="00CA050B" w:rsidP="00057AE5">
            <w:pPr>
              <w:spacing w:before="120" w:after="120" w:line="276" w:lineRule="auto"/>
              <w:jc w:val="both"/>
              <w:rPr>
                <w:rFonts w:eastAsia="Calibri" w:cstheme="minorHAnsi"/>
                <w:color w:val="000000"/>
                <w:lang w:val="en-GB"/>
              </w:rPr>
            </w:pPr>
            <w:r w:rsidRPr="00057AE5">
              <w:rPr>
                <w:rFonts w:eastAsia="Calibri" w:cstheme="minorHAnsi"/>
                <w:color w:val="000000"/>
                <w:lang w:val="en-GB"/>
              </w:rPr>
              <w:t>Reference #2:</w:t>
            </w:r>
          </w:p>
          <w:p w14:paraId="5818EF0A" w14:textId="77777777" w:rsidR="00CA050B" w:rsidRPr="00057AE5" w:rsidRDefault="00CA050B" w:rsidP="00057AE5">
            <w:pPr>
              <w:spacing w:before="120" w:after="120" w:line="276" w:lineRule="auto"/>
              <w:jc w:val="both"/>
              <w:rPr>
                <w:rFonts w:eastAsia="Calibri" w:cstheme="minorHAnsi"/>
                <w:color w:val="000000"/>
                <w:lang w:val="en-GB"/>
              </w:rPr>
            </w:pPr>
          </w:p>
        </w:tc>
      </w:tr>
      <w:tr w:rsidR="00CA050B" w:rsidRPr="00057AE5" w14:paraId="1490E619" w14:textId="77777777" w:rsidTr="2D8D40C5">
        <w:tc>
          <w:tcPr>
            <w:tcW w:w="6011" w:type="dxa"/>
          </w:tcPr>
          <w:p w14:paraId="75CB6D0A" w14:textId="182B1B79" w:rsidR="00CA050B" w:rsidRPr="00057AE5" w:rsidRDefault="00CA050B" w:rsidP="00491F0A">
            <w:pPr>
              <w:numPr>
                <w:ilvl w:val="1"/>
                <w:numId w:val="2"/>
              </w:numPr>
              <w:spacing w:before="120" w:after="120" w:line="276" w:lineRule="auto"/>
              <w:ind w:left="432"/>
              <w:contextualSpacing/>
              <w:jc w:val="both"/>
              <w:rPr>
                <w:rFonts w:eastAsia="Calibri" w:cstheme="minorHAnsi"/>
                <w:color w:val="000000"/>
                <w:lang w:val="en-GB"/>
              </w:rPr>
            </w:pPr>
            <w:r w:rsidRPr="00057AE5">
              <w:rPr>
                <w:rFonts w:eastAsia="Calibri" w:cstheme="minorHAnsi"/>
                <w:color w:val="000000"/>
                <w:lang w:val="en-GB"/>
              </w:rPr>
              <w:t>Confirm proponent is duly registered or has the legal basis/mandate as an organization</w:t>
            </w:r>
            <w:r w:rsidR="00971232" w:rsidRPr="00057AE5">
              <w:rPr>
                <w:rFonts w:eastAsia="Calibri" w:cstheme="minorHAnsi"/>
                <w:color w:val="000000"/>
                <w:lang w:val="en-GB"/>
              </w:rPr>
              <w:t xml:space="preserve">- </w:t>
            </w:r>
            <w:r w:rsidR="00971232" w:rsidRPr="00057AE5">
              <w:rPr>
                <w:rFonts w:eastAsia="Calibri" w:cstheme="minorHAnsi"/>
                <w:b/>
                <w:bCs/>
                <w:color w:val="000000"/>
                <w:highlight w:val="yellow"/>
                <w:u w:val="single"/>
                <w:lang w:val="en-GB"/>
              </w:rPr>
              <w:t>please provide the official registration - a copy to be attached</w:t>
            </w:r>
            <w:r w:rsidR="00BC7714" w:rsidRPr="00057AE5">
              <w:rPr>
                <w:rFonts w:eastAsia="Calibri" w:cstheme="minorHAnsi"/>
                <w:b/>
                <w:bCs/>
                <w:color w:val="000000"/>
                <w:highlight w:val="yellow"/>
                <w:u w:val="single"/>
                <w:lang w:val="en-GB"/>
              </w:rPr>
              <w:t xml:space="preserve"> here</w:t>
            </w:r>
          </w:p>
        </w:tc>
        <w:tc>
          <w:tcPr>
            <w:tcW w:w="3078" w:type="dxa"/>
          </w:tcPr>
          <w:p w14:paraId="182312B2" w14:textId="77777777" w:rsidR="00CA050B" w:rsidRPr="00057AE5" w:rsidRDefault="00CA050B" w:rsidP="00057AE5">
            <w:pPr>
              <w:spacing w:before="120" w:after="120" w:line="276" w:lineRule="auto"/>
              <w:jc w:val="both"/>
              <w:rPr>
                <w:rFonts w:eastAsia="Calibri" w:cstheme="minorHAnsi"/>
                <w:color w:val="000000"/>
                <w:lang w:val="en-GB"/>
              </w:rPr>
            </w:pPr>
            <w:r w:rsidRPr="00057AE5">
              <w:rPr>
                <w:rFonts w:eastAsia="Calibri" w:cstheme="minorHAnsi"/>
                <w:color w:val="000000"/>
                <w:lang w:val="en-GB"/>
              </w:rPr>
              <w:t>Yes/No</w:t>
            </w:r>
          </w:p>
        </w:tc>
      </w:tr>
      <w:tr w:rsidR="00CA050B" w:rsidRPr="00057AE5" w14:paraId="6D81035A" w14:textId="77777777" w:rsidTr="2D8D40C5">
        <w:tc>
          <w:tcPr>
            <w:tcW w:w="6011" w:type="dxa"/>
          </w:tcPr>
          <w:p w14:paraId="15D7FFBD" w14:textId="25C1D94C" w:rsidR="00CA050B" w:rsidRPr="00057AE5" w:rsidRDefault="00CA050B" w:rsidP="00491F0A">
            <w:pPr>
              <w:numPr>
                <w:ilvl w:val="1"/>
                <w:numId w:val="2"/>
              </w:numPr>
              <w:spacing w:before="120" w:after="120" w:line="276" w:lineRule="auto"/>
              <w:ind w:left="432"/>
              <w:contextualSpacing/>
              <w:jc w:val="both"/>
              <w:rPr>
                <w:rFonts w:eastAsia="Calibri" w:cstheme="minorHAnsi"/>
                <w:color w:val="000000"/>
                <w:lang w:val="en-GB"/>
              </w:rPr>
            </w:pPr>
            <w:r w:rsidRPr="00057AE5">
              <w:rPr>
                <w:rFonts w:eastAsia="Calibri" w:cstheme="minorHAnsi"/>
                <w:color w:val="000000"/>
                <w:lang w:val="en-GB"/>
              </w:rPr>
              <w:t>Confirm proponent as an organization has been in operation for at least five (5) years</w:t>
            </w:r>
            <w:r w:rsidR="0091403E" w:rsidRPr="00057AE5">
              <w:rPr>
                <w:rStyle w:val="FootnoteReference"/>
                <w:rFonts w:eastAsia="Calibri" w:cstheme="minorHAnsi"/>
                <w:color w:val="000000"/>
                <w:lang w:val="en-GB"/>
              </w:rPr>
              <w:footnoteReference w:id="14"/>
            </w:r>
            <w:r w:rsidRPr="00057AE5">
              <w:rPr>
                <w:rFonts w:eastAsia="Calibri" w:cstheme="minorHAnsi"/>
                <w:color w:val="000000"/>
                <w:lang w:val="en-GB"/>
              </w:rPr>
              <w:t xml:space="preserve"> </w:t>
            </w:r>
          </w:p>
        </w:tc>
        <w:tc>
          <w:tcPr>
            <w:tcW w:w="3078" w:type="dxa"/>
          </w:tcPr>
          <w:p w14:paraId="1A7AA10C" w14:textId="77777777" w:rsidR="00CA050B" w:rsidRPr="00057AE5" w:rsidRDefault="00CA050B" w:rsidP="00057AE5">
            <w:pPr>
              <w:spacing w:before="120" w:after="120" w:line="276" w:lineRule="auto"/>
              <w:jc w:val="both"/>
              <w:rPr>
                <w:rFonts w:eastAsia="Calibri" w:cstheme="minorHAnsi"/>
                <w:color w:val="000000"/>
                <w:lang w:val="en-GB"/>
              </w:rPr>
            </w:pPr>
            <w:r w:rsidRPr="00057AE5">
              <w:rPr>
                <w:rFonts w:eastAsia="Calibri" w:cstheme="minorHAnsi"/>
                <w:color w:val="000000"/>
                <w:lang w:val="en-GB"/>
              </w:rPr>
              <w:t>Yes/No</w:t>
            </w:r>
          </w:p>
        </w:tc>
      </w:tr>
      <w:tr w:rsidR="00CA050B" w:rsidRPr="00057AE5" w14:paraId="4A8D7D4A" w14:textId="77777777" w:rsidTr="2D8D40C5">
        <w:tc>
          <w:tcPr>
            <w:tcW w:w="6011" w:type="dxa"/>
          </w:tcPr>
          <w:p w14:paraId="096A842B" w14:textId="77777777" w:rsidR="00CA050B" w:rsidRPr="00057AE5" w:rsidRDefault="00CA050B" w:rsidP="00491F0A">
            <w:pPr>
              <w:numPr>
                <w:ilvl w:val="1"/>
                <w:numId w:val="2"/>
              </w:numPr>
              <w:spacing w:before="120" w:after="120" w:line="276" w:lineRule="auto"/>
              <w:ind w:left="432"/>
              <w:contextualSpacing/>
              <w:jc w:val="both"/>
              <w:rPr>
                <w:rFonts w:eastAsia="Calibri" w:cstheme="minorHAnsi"/>
                <w:color w:val="000000"/>
                <w:lang w:val="en-GB"/>
              </w:rPr>
            </w:pPr>
            <w:r w:rsidRPr="00057AE5">
              <w:rPr>
                <w:rFonts w:eastAsia="Calibri" w:cstheme="minorHAnsi"/>
                <w:color w:val="000000"/>
                <w:lang w:val="en-GB"/>
              </w:rPr>
              <w:t>Confirm proponent has a permanent office within the location area.</w:t>
            </w:r>
          </w:p>
        </w:tc>
        <w:tc>
          <w:tcPr>
            <w:tcW w:w="3078" w:type="dxa"/>
          </w:tcPr>
          <w:p w14:paraId="565D0B75" w14:textId="77777777" w:rsidR="00CA050B" w:rsidRPr="00057AE5" w:rsidRDefault="00CA050B" w:rsidP="00057AE5">
            <w:pPr>
              <w:spacing w:before="120" w:after="120" w:line="276" w:lineRule="auto"/>
              <w:jc w:val="both"/>
              <w:rPr>
                <w:rFonts w:eastAsia="Calibri" w:cstheme="minorHAnsi"/>
                <w:color w:val="000000"/>
                <w:lang w:val="en-GB"/>
              </w:rPr>
            </w:pPr>
            <w:r w:rsidRPr="00057AE5">
              <w:rPr>
                <w:rFonts w:eastAsia="Calibri" w:cstheme="minorHAnsi"/>
                <w:color w:val="000000"/>
                <w:lang w:val="en-GB"/>
              </w:rPr>
              <w:t>Yes/No</w:t>
            </w:r>
          </w:p>
        </w:tc>
      </w:tr>
      <w:tr w:rsidR="00CA050B" w:rsidRPr="00057AE5" w14:paraId="1F44FC2E" w14:textId="77777777" w:rsidTr="2D8D40C5">
        <w:tc>
          <w:tcPr>
            <w:tcW w:w="6011" w:type="dxa"/>
          </w:tcPr>
          <w:p w14:paraId="310C6E67" w14:textId="77777777" w:rsidR="00CA050B" w:rsidRPr="00057AE5" w:rsidRDefault="00CA050B" w:rsidP="00491F0A">
            <w:pPr>
              <w:numPr>
                <w:ilvl w:val="1"/>
                <w:numId w:val="2"/>
              </w:numPr>
              <w:spacing w:before="120" w:after="120" w:line="276" w:lineRule="auto"/>
              <w:ind w:left="432"/>
              <w:contextualSpacing/>
              <w:jc w:val="both"/>
              <w:rPr>
                <w:rFonts w:eastAsia="Calibri" w:cstheme="minorHAnsi"/>
                <w:color w:val="000000"/>
                <w:lang w:val="en-GB"/>
              </w:rPr>
            </w:pPr>
            <w:r w:rsidRPr="00057AE5">
              <w:rPr>
                <w:rFonts w:eastAsia="Calibri" w:cstheme="minorHAnsi"/>
                <w:color w:val="000000"/>
                <w:lang w:val="en-GB"/>
              </w:rPr>
              <w:t>Pr</w:t>
            </w:r>
            <w:r w:rsidRPr="00057AE5">
              <w:rPr>
                <w:rFonts w:eastAsia="Arial,Times New Roman" w:cstheme="minorHAnsi"/>
                <w:color w:val="000000"/>
                <w:lang w:val="en-GB"/>
              </w:rPr>
              <w:t>oponent must agree to a site visit at a customer location in the location or area with a similar scope of work as the one described in this CFP.</w:t>
            </w:r>
          </w:p>
        </w:tc>
        <w:tc>
          <w:tcPr>
            <w:tcW w:w="3078" w:type="dxa"/>
          </w:tcPr>
          <w:p w14:paraId="44F43C2F" w14:textId="77777777" w:rsidR="00CA050B" w:rsidRPr="00057AE5" w:rsidRDefault="00CA050B" w:rsidP="00057AE5">
            <w:pPr>
              <w:spacing w:before="120" w:after="120" w:line="276" w:lineRule="auto"/>
              <w:jc w:val="both"/>
              <w:rPr>
                <w:rFonts w:eastAsia="Calibri" w:cstheme="minorHAnsi"/>
                <w:color w:val="000000"/>
                <w:lang w:val="en-GB"/>
              </w:rPr>
            </w:pPr>
            <w:r w:rsidRPr="00057AE5">
              <w:rPr>
                <w:rFonts w:eastAsia="Calibri" w:cstheme="minorHAnsi"/>
                <w:color w:val="000000"/>
                <w:lang w:val="en-GB"/>
              </w:rPr>
              <w:t xml:space="preserve">Yes/No  </w:t>
            </w:r>
          </w:p>
          <w:p w14:paraId="68B5BDF3" w14:textId="77777777" w:rsidR="00CA050B" w:rsidRPr="00057AE5" w:rsidRDefault="00CA050B" w:rsidP="00057AE5">
            <w:pPr>
              <w:spacing w:before="120" w:after="120" w:line="276" w:lineRule="auto"/>
              <w:jc w:val="both"/>
              <w:rPr>
                <w:rFonts w:eastAsia="Calibri" w:cstheme="minorHAnsi"/>
                <w:color w:val="000000"/>
                <w:lang w:val="en-GB"/>
              </w:rPr>
            </w:pPr>
          </w:p>
        </w:tc>
      </w:tr>
      <w:tr w:rsidR="00CA050B" w:rsidRPr="00057AE5" w14:paraId="1A0A0F5C" w14:textId="77777777" w:rsidTr="2D8D40C5">
        <w:tc>
          <w:tcPr>
            <w:tcW w:w="6011" w:type="dxa"/>
            <w:tcBorders>
              <w:top w:val="single" w:sz="4" w:space="0" w:color="auto"/>
              <w:left w:val="single" w:sz="4" w:space="0" w:color="auto"/>
              <w:bottom w:val="single" w:sz="4" w:space="0" w:color="auto"/>
              <w:right w:val="single" w:sz="4" w:space="0" w:color="auto"/>
            </w:tcBorders>
          </w:tcPr>
          <w:p w14:paraId="348B2F94" w14:textId="669DC17E" w:rsidR="00CA050B" w:rsidRPr="00057AE5" w:rsidRDefault="00CA050B" w:rsidP="00057AE5">
            <w:pPr>
              <w:spacing w:before="120" w:after="120" w:line="276" w:lineRule="auto"/>
              <w:ind w:left="495" w:hanging="495"/>
              <w:jc w:val="both"/>
              <w:rPr>
                <w:rFonts w:eastAsia="Calibri" w:cstheme="minorHAnsi"/>
                <w:color w:val="000000"/>
                <w:lang w:val="en-GB"/>
              </w:rPr>
            </w:pPr>
            <w:r w:rsidRPr="00057AE5">
              <w:rPr>
                <w:rFonts w:eastAsia="Arial" w:cstheme="minorHAnsi"/>
                <w:color w:val="000000"/>
                <w:lang w:val="en-GB"/>
              </w:rPr>
              <w:t xml:space="preserve">1.6   Confirm that proponent has not been the subject of a finding of fraud or any other relevant misconduct following an investigation conducted by </w:t>
            </w:r>
            <w:r w:rsidR="004D2A0E" w:rsidRPr="00057AE5">
              <w:rPr>
                <w:rFonts w:eastAsia="Arial" w:cstheme="minorHAnsi"/>
                <w:color w:val="000000"/>
                <w:lang w:val="en-GB"/>
              </w:rPr>
              <w:t xml:space="preserve"> </w:t>
            </w:r>
            <w:r w:rsidR="0000561A" w:rsidRPr="00057AE5">
              <w:rPr>
                <w:rFonts w:eastAsia="Arial" w:cstheme="minorHAnsi"/>
                <w:color w:val="000000"/>
                <w:lang w:val="en-GB"/>
              </w:rPr>
              <w:t xml:space="preserve">  </w:t>
            </w:r>
            <w:r w:rsidR="00EA790F" w:rsidRPr="00057AE5">
              <w:rPr>
                <w:rFonts w:eastAsia="Arial" w:cstheme="minorHAnsi"/>
                <w:color w:val="000000"/>
                <w:lang w:val="en-GB"/>
              </w:rPr>
              <w:t xml:space="preserve"> UN </w:t>
            </w:r>
            <w:r w:rsidR="00BC7714" w:rsidRPr="00057AE5">
              <w:rPr>
                <w:rFonts w:eastAsia="Arial" w:cstheme="minorHAnsi"/>
                <w:color w:val="000000"/>
                <w:lang w:val="en-GB"/>
              </w:rPr>
              <w:t>Women</w:t>
            </w:r>
            <w:r w:rsidR="00D401F1" w:rsidRPr="00057AE5">
              <w:rPr>
                <w:rFonts w:eastAsia="Arial" w:cstheme="minorHAnsi"/>
                <w:color w:val="000000"/>
                <w:lang w:val="en-GB"/>
              </w:rPr>
              <w:t xml:space="preserve"> </w:t>
            </w:r>
            <w:r w:rsidRPr="00057AE5">
              <w:rPr>
                <w:rFonts w:eastAsia="Arial" w:cstheme="minorHAnsi"/>
                <w:color w:val="000000"/>
                <w:lang w:val="en-GB"/>
              </w:rPr>
              <w:t xml:space="preserve">or another United Nations entity.  The Proponent must indicate if it is currently under investigation for fraud or any other relevant misconduct by </w:t>
            </w:r>
            <w:r w:rsidR="004D2A0E" w:rsidRPr="00057AE5">
              <w:rPr>
                <w:rFonts w:eastAsia="Arial" w:cstheme="minorHAnsi"/>
                <w:color w:val="000000"/>
                <w:lang w:val="en-GB"/>
              </w:rPr>
              <w:t xml:space="preserve"> </w:t>
            </w:r>
            <w:r w:rsidR="0000561A" w:rsidRPr="00057AE5">
              <w:rPr>
                <w:rFonts w:eastAsia="Arial" w:cstheme="minorHAnsi"/>
                <w:color w:val="000000"/>
                <w:lang w:val="en-GB"/>
              </w:rPr>
              <w:t xml:space="preserve">  </w:t>
            </w:r>
            <w:r w:rsidR="00EA790F" w:rsidRPr="00057AE5">
              <w:rPr>
                <w:rFonts w:eastAsia="Arial" w:cstheme="minorHAnsi"/>
                <w:color w:val="000000"/>
                <w:lang w:val="en-GB"/>
              </w:rPr>
              <w:t xml:space="preserve"> UN </w:t>
            </w:r>
            <w:r w:rsidR="00BC7714" w:rsidRPr="00057AE5">
              <w:rPr>
                <w:rFonts w:eastAsia="Arial" w:cstheme="minorHAnsi"/>
                <w:color w:val="000000"/>
                <w:lang w:val="en-GB"/>
              </w:rPr>
              <w:t>Women</w:t>
            </w:r>
            <w:r w:rsidR="00D401F1" w:rsidRPr="00057AE5">
              <w:rPr>
                <w:rFonts w:eastAsia="Arial" w:cstheme="minorHAnsi"/>
                <w:color w:val="000000"/>
                <w:lang w:val="en-GB"/>
              </w:rPr>
              <w:t xml:space="preserve"> </w:t>
            </w:r>
            <w:r w:rsidRPr="00057AE5">
              <w:rPr>
                <w:rFonts w:eastAsia="Arial" w:cstheme="minorHAnsi"/>
                <w:color w:val="000000"/>
                <w:lang w:val="en-GB"/>
              </w:rPr>
              <w:t>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5AAD0373" w14:textId="77777777" w:rsidR="00CA050B" w:rsidRPr="00057AE5" w:rsidRDefault="00CA050B" w:rsidP="00057AE5">
            <w:pPr>
              <w:spacing w:before="120" w:after="120" w:line="276" w:lineRule="auto"/>
              <w:jc w:val="both"/>
              <w:rPr>
                <w:rFonts w:eastAsia="Calibri" w:cstheme="minorHAnsi"/>
                <w:color w:val="000000"/>
                <w:lang w:val="en-GB"/>
              </w:rPr>
            </w:pPr>
            <w:r w:rsidRPr="00057AE5">
              <w:rPr>
                <w:rFonts w:eastAsia="Calibri" w:cstheme="minorHAnsi"/>
                <w:color w:val="000000"/>
                <w:lang w:val="en-GB"/>
              </w:rPr>
              <w:t xml:space="preserve">Yes/No  </w:t>
            </w:r>
          </w:p>
          <w:p w14:paraId="3A6A45F1" w14:textId="77777777" w:rsidR="00CA050B" w:rsidRPr="00057AE5" w:rsidRDefault="00CA050B" w:rsidP="00057AE5">
            <w:pPr>
              <w:spacing w:before="120" w:after="120" w:line="276" w:lineRule="auto"/>
              <w:jc w:val="both"/>
              <w:rPr>
                <w:rFonts w:eastAsia="Calibri" w:cstheme="minorHAnsi"/>
                <w:color w:val="000000"/>
                <w:lang w:val="en-GB"/>
              </w:rPr>
            </w:pPr>
          </w:p>
        </w:tc>
      </w:tr>
      <w:tr w:rsidR="004A5BB6" w:rsidRPr="00057AE5" w14:paraId="592E6D58" w14:textId="77777777" w:rsidTr="2D8D40C5">
        <w:tc>
          <w:tcPr>
            <w:tcW w:w="6011" w:type="dxa"/>
            <w:tcBorders>
              <w:top w:val="single" w:sz="4" w:space="0" w:color="auto"/>
              <w:left w:val="single" w:sz="4" w:space="0" w:color="auto"/>
              <w:bottom w:val="single" w:sz="4" w:space="0" w:color="auto"/>
              <w:right w:val="single" w:sz="4" w:space="0" w:color="auto"/>
            </w:tcBorders>
          </w:tcPr>
          <w:p w14:paraId="12E00D31" w14:textId="43369EC6" w:rsidR="004A5BB6" w:rsidRPr="00057AE5" w:rsidRDefault="004A5BB6" w:rsidP="00057AE5">
            <w:pPr>
              <w:spacing w:before="120" w:after="120" w:line="276" w:lineRule="auto"/>
              <w:ind w:left="495" w:hanging="495"/>
              <w:jc w:val="both"/>
              <w:rPr>
                <w:rFonts w:eastAsia="Arial" w:cstheme="minorHAnsi"/>
                <w:color w:val="000000"/>
                <w:lang w:val="en-GB"/>
              </w:rPr>
            </w:pPr>
            <w:r w:rsidRPr="00057AE5">
              <w:rPr>
                <w:rFonts w:eastAsia="Arial" w:cstheme="minorHAnsi"/>
                <w:color w:val="000000"/>
                <w:lang w:val="en-GB"/>
              </w:rPr>
              <w:t>1.7</w:t>
            </w:r>
            <w:r w:rsidR="00C41F68" w:rsidRPr="00057AE5">
              <w:rPr>
                <w:rFonts w:eastAsia="Arial" w:cstheme="minorHAnsi"/>
                <w:color w:val="000000"/>
                <w:lang w:val="en-GB"/>
              </w:rPr>
              <w:t xml:space="preserve">     </w:t>
            </w:r>
            <w:r w:rsidR="00C41F68" w:rsidRPr="00057AE5">
              <w:rPr>
                <w:rFonts w:eastAsia="Arial" w:cstheme="minorHAnsi"/>
                <w:lang w:val="en-GB"/>
              </w:rPr>
              <w:t xml:space="preserve">Confirm that proponent has not been the subject of any investigations and/or has not been charged for any misconduct related </w:t>
            </w:r>
            <w:r w:rsidR="00C41F68" w:rsidRPr="00057AE5">
              <w:rPr>
                <w:rFonts w:eastAsia="Times New Roman" w:cstheme="minorHAnsi"/>
                <w:lang w:val="en-GB"/>
              </w:rPr>
              <w:t>to sexual exploitation and abuse (SEA)</w:t>
            </w:r>
            <w:r w:rsidR="00C41F68" w:rsidRPr="00057AE5">
              <w:rPr>
                <w:rFonts w:eastAsia="Times New Roman" w:cstheme="minorHAnsi"/>
                <w:vertAlign w:val="superscript"/>
                <w:lang w:val="en-GB"/>
              </w:rPr>
              <w:footnoteReference w:id="15"/>
            </w:r>
            <w:r w:rsidR="00C41F68" w:rsidRPr="00057AE5">
              <w:rPr>
                <w:rFonts w:eastAsia="Times New Roman" w:cstheme="minorHAnsi"/>
                <w:lang w:val="en-GB"/>
              </w:rPr>
              <w:t>.</w:t>
            </w:r>
          </w:p>
        </w:tc>
        <w:tc>
          <w:tcPr>
            <w:tcW w:w="3078" w:type="dxa"/>
            <w:tcBorders>
              <w:top w:val="single" w:sz="4" w:space="0" w:color="auto"/>
              <w:left w:val="single" w:sz="4" w:space="0" w:color="auto"/>
              <w:bottom w:val="single" w:sz="4" w:space="0" w:color="auto"/>
              <w:right w:val="single" w:sz="4" w:space="0" w:color="auto"/>
            </w:tcBorders>
          </w:tcPr>
          <w:p w14:paraId="3866C208" w14:textId="28B81D7D" w:rsidR="004A5BB6" w:rsidRPr="00057AE5" w:rsidRDefault="00A33FAD" w:rsidP="00057AE5">
            <w:pPr>
              <w:spacing w:before="120" w:after="120" w:line="276" w:lineRule="auto"/>
              <w:jc w:val="both"/>
              <w:rPr>
                <w:rFonts w:eastAsia="Calibri" w:cstheme="minorHAnsi"/>
                <w:color w:val="000000"/>
                <w:lang w:val="en-GB"/>
              </w:rPr>
            </w:pPr>
            <w:r>
              <w:rPr>
                <w:rFonts w:eastAsia="Calibri" w:cstheme="minorHAnsi"/>
                <w:color w:val="000000"/>
                <w:lang w:val="en-GB"/>
              </w:rPr>
              <w:t>Yes/No</w:t>
            </w:r>
          </w:p>
        </w:tc>
      </w:tr>
      <w:tr w:rsidR="00CA050B" w:rsidRPr="00057AE5" w14:paraId="72D3A1BA" w14:textId="77777777" w:rsidTr="2D8D40C5">
        <w:tc>
          <w:tcPr>
            <w:tcW w:w="6011" w:type="dxa"/>
            <w:tcBorders>
              <w:top w:val="single" w:sz="4" w:space="0" w:color="auto"/>
              <w:left w:val="single" w:sz="4" w:space="0" w:color="auto"/>
              <w:bottom w:val="single" w:sz="4" w:space="0" w:color="auto"/>
              <w:right w:val="single" w:sz="4" w:space="0" w:color="auto"/>
            </w:tcBorders>
          </w:tcPr>
          <w:p w14:paraId="0EFC09FA" w14:textId="06974157" w:rsidR="00CA050B" w:rsidRPr="00057AE5" w:rsidRDefault="2D8D40C5" w:rsidP="00057AE5">
            <w:pPr>
              <w:spacing w:before="120" w:after="120" w:line="276" w:lineRule="auto"/>
              <w:ind w:left="495" w:hanging="495"/>
              <w:jc w:val="both"/>
              <w:rPr>
                <w:rFonts w:eastAsia="Arial" w:cstheme="minorHAnsi"/>
                <w:color w:val="000000" w:themeColor="text1"/>
                <w:lang w:val="en-GB"/>
              </w:rPr>
            </w:pPr>
            <w:r w:rsidRPr="00057AE5">
              <w:rPr>
                <w:rFonts w:eastAsia="Arial" w:cstheme="minorHAnsi"/>
                <w:color w:val="000000" w:themeColor="text1"/>
                <w:lang w:val="en-GB"/>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tcPr>
          <w:p w14:paraId="76176F38" w14:textId="77777777" w:rsidR="00CA050B" w:rsidRPr="00057AE5" w:rsidRDefault="00CA050B" w:rsidP="00057AE5">
            <w:pPr>
              <w:spacing w:before="120" w:after="120" w:line="276" w:lineRule="auto"/>
              <w:jc w:val="both"/>
              <w:rPr>
                <w:rFonts w:eastAsia="Calibri" w:cstheme="minorHAnsi"/>
                <w:color w:val="000000"/>
                <w:lang w:val="en-GB"/>
              </w:rPr>
            </w:pPr>
            <w:r w:rsidRPr="00057AE5">
              <w:rPr>
                <w:rFonts w:eastAsia="Calibri" w:cstheme="minorHAnsi"/>
                <w:color w:val="000000"/>
                <w:lang w:val="en-GB"/>
              </w:rPr>
              <w:t xml:space="preserve">Yes/No  </w:t>
            </w:r>
          </w:p>
          <w:p w14:paraId="7C12A868" w14:textId="77777777" w:rsidR="00CA050B" w:rsidRPr="00057AE5" w:rsidRDefault="00CA050B" w:rsidP="00057AE5">
            <w:pPr>
              <w:spacing w:before="120" w:after="120" w:line="276" w:lineRule="auto"/>
              <w:jc w:val="both"/>
              <w:rPr>
                <w:rFonts w:eastAsia="Calibri" w:cstheme="minorHAnsi"/>
                <w:color w:val="000000"/>
                <w:lang w:val="en-GB"/>
              </w:rPr>
            </w:pPr>
          </w:p>
        </w:tc>
      </w:tr>
    </w:tbl>
    <w:p w14:paraId="0E663237" w14:textId="524452C8" w:rsidR="00CA050B" w:rsidRPr="00057AE5" w:rsidRDefault="00CA050B" w:rsidP="00057AE5">
      <w:pPr>
        <w:spacing w:after="0" w:line="276" w:lineRule="auto"/>
        <w:jc w:val="both"/>
        <w:rPr>
          <w:rFonts w:eastAsia="Times New Roman" w:cstheme="minorHAnsi"/>
          <w:b/>
          <w:color w:val="000000"/>
          <w:spacing w:val="-3"/>
          <w:lang w:val="en-GB" w:eastAsia="en-GB"/>
        </w:rPr>
      </w:pPr>
    </w:p>
    <w:p w14:paraId="0D97E853" w14:textId="77777777" w:rsidR="00C67485" w:rsidRPr="00057AE5" w:rsidRDefault="00C67485" w:rsidP="00057AE5">
      <w:pPr>
        <w:spacing w:line="276" w:lineRule="auto"/>
        <w:rPr>
          <w:rFonts w:eastAsia="Times New Roman" w:cstheme="minorHAnsi"/>
          <w:b/>
          <w:color w:val="0070C0"/>
          <w:lang w:val="en-GB" w:eastAsia="en-GB"/>
        </w:rPr>
      </w:pPr>
      <w:r w:rsidRPr="00057AE5">
        <w:rPr>
          <w:rFonts w:eastAsia="Times New Roman" w:cstheme="minorHAnsi"/>
          <w:b/>
          <w:color w:val="0070C0"/>
          <w:lang w:val="en-GB" w:eastAsia="en-GB"/>
        </w:rPr>
        <w:br w:type="page"/>
      </w:r>
    </w:p>
    <w:p w14:paraId="2402A115" w14:textId="2228AD95" w:rsidR="009812E6" w:rsidRPr="00057AE5" w:rsidRDefault="009812E6" w:rsidP="00057AE5">
      <w:pPr>
        <w:spacing w:after="0" w:line="276" w:lineRule="auto"/>
        <w:jc w:val="both"/>
        <w:rPr>
          <w:rFonts w:eastAsia="Times New Roman" w:cstheme="minorHAnsi"/>
          <w:b/>
          <w:color w:val="0070C0"/>
          <w:lang w:val="en-GB" w:eastAsia="en-GB"/>
        </w:rPr>
      </w:pPr>
      <w:r w:rsidRPr="00057AE5">
        <w:rPr>
          <w:rFonts w:eastAsia="Times New Roman" w:cstheme="minorHAnsi"/>
          <w:b/>
          <w:color w:val="0070C0"/>
          <w:lang w:val="en-GB" w:eastAsia="en-GB"/>
        </w:rPr>
        <w:t>Section 2</w:t>
      </w:r>
    </w:p>
    <w:p w14:paraId="0548030C" w14:textId="77777777" w:rsidR="00C22EF1" w:rsidRPr="00057AE5" w:rsidRDefault="00C22EF1" w:rsidP="00057AE5">
      <w:pPr>
        <w:spacing w:line="276" w:lineRule="auto"/>
        <w:jc w:val="both"/>
        <w:rPr>
          <w:rFonts w:eastAsia="Calibri" w:cstheme="minorHAnsi"/>
          <w:color w:val="000000"/>
          <w:lang w:val="en-GB"/>
        </w:rPr>
      </w:pPr>
    </w:p>
    <w:p w14:paraId="0458BA22" w14:textId="78F0137F" w:rsidR="00C22EF1" w:rsidRPr="00057AE5" w:rsidRDefault="00C22EF1" w:rsidP="00057AE5">
      <w:pPr>
        <w:spacing w:after="0" w:line="276" w:lineRule="auto"/>
        <w:jc w:val="both"/>
        <w:rPr>
          <w:rFonts w:eastAsia="Calibri" w:cstheme="minorHAnsi"/>
          <w:b/>
          <w:bCs/>
          <w:color w:val="000000"/>
          <w:lang w:val="en-GB"/>
        </w:rPr>
      </w:pPr>
      <w:r w:rsidRPr="00057AE5">
        <w:rPr>
          <w:rFonts w:eastAsia="Calibri" w:cstheme="minorHAnsi"/>
          <w:b/>
          <w:bCs/>
          <w:color w:val="000000"/>
          <w:lang w:val="en-GB"/>
        </w:rPr>
        <w:t>CFP No.</w:t>
      </w:r>
      <w:r w:rsidR="00532074">
        <w:rPr>
          <w:rFonts w:eastAsia="Calibri" w:cstheme="minorHAnsi"/>
          <w:b/>
          <w:bCs/>
          <w:color w:val="000000"/>
          <w:lang w:val="en-GB"/>
        </w:rPr>
        <w:t xml:space="preserve"> </w:t>
      </w:r>
      <w:r w:rsidR="00532074">
        <w:rPr>
          <w:rFonts w:eastAsia="Calibri" w:cstheme="minorHAnsi"/>
          <w:b/>
          <w:bCs/>
          <w:highlight w:val="yellow"/>
          <w:lang w:val="en-GB"/>
        </w:rPr>
        <w:t>2/2020</w:t>
      </w:r>
    </w:p>
    <w:p w14:paraId="5AE968EA" w14:textId="77777777" w:rsidR="00C22EF1" w:rsidRPr="00057AE5" w:rsidRDefault="00C22EF1" w:rsidP="00057AE5">
      <w:pPr>
        <w:tabs>
          <w:tab w:val="center" w:pos="4320"/>
          <w:tab w:val="right" w:pos="8640"/>
        </w:tabs>
        <w:spacing w:after="0" w:line="276" w:lineRule="auto"/>
        <w:jc w:val="both"/>
        <w:rPr>
          <w:rFonts w:eastAsia="Times New Roman" w:cstheme="minorHAnsi"/>
          <w:b/>
          <w:color w:val="000000"/>
          <w:lang w:val="en-GB" w:eastAsia="en-GB"/>
        </w:rPr>
      </w:pPr>
    </w:p>
    <w:p w14:paraId="37C0C935" w14:textId="102E35E2" w:rsidR="004B1152" w:rsidRPr="00057AE5" w:rsidRDefault="004B1152" w:rsidP="00491F0A">
      <w:pPr>
        <w:pStyle w:val="ListParagraph"/>
        <w:numPr>
          <w:ilvl w:val="0"/>
          <w:numId w:val="10"/>
        </w:numPr>
        <w:tabs>
          <w:tab w:val="center" w:pos="4320"/>
          <w:tab w:val="right" w:pos="8640"/>
        </w:tabs>
        <w:spacing w:after="0" w:line="276" w:lineRule="auto"/>
        <w:jc w:val="both"/>
        <w:rPr>
          <w:rFonts w:eastAsia="Times New Roman" w:cstheme="minorHAnsi"/>
          <w:b/>
          <w:color w:val="0070C0"/>
          <w:lang w:val="en-GB" w:eastAsia="en-GB"/>
        </w:rPr>
      </w:pPr>
      <w:r w:rsidRPr="00057AE5">
        <w:rPr>
          <w:rFonts w:eastAsia="Times New Roman" w:cstheme="minorHAnsi"/>
          <w:b/>
          <w:color w:val="0070C0"/>
          <w:lang w:val="en-GB" w:eastAsia="en-GB"/>
        </w:rPr>
        <w:t>Instructions to proponents (Responsible Parties)</w:t>
      </w:r>
    </w:p>
    <w:p w14:paraId="1BE40EC1" w14:textId="77777777" w:rsidR="00C22EF1" w:rsidRPr="00057AE5" w:rsidRDefault="00C22EF1" w:rsidP="00057AE5">
      <w:pPr>
        <w:tabs>
          <w:tab w:val="center" w:pos="4680"/>
          <w:tab w:val="right" w:pos="9360"/>
        </w:tabs>
        <w:spacing w:after="0" w:line="276" w:lineRule="auto"/>
        <w:jc w:val="both"/>
        <w:rPr>
          <w:rFonts w:eastAsia="Calibri" w:cstheme="minorHAnsi"/>
          <w:color w:val="000000"/>
          <w:lang w:val="en-GB"/>
        </w:rPr>
      </w:pPr>
    </w:p>
    <w:p w14:paraId="1716B764" w14:textId="0E0CF9D5" w:rsidR="00C22EF1" w:rsidRPr="00057AE5" w:rsidRDefault="00C22EF1" w:rsidP="00491F0A">
      <w:pPr>
        <w:keepNext/>
        <w:keepLines/>
        <w:numPr>
          <w:ilvl w:val="0"/>
          <w:numId w:val="4"/>
        </w:numPr>
        <w:spacing w:after="0" w:line="276" w:lineRule="auto"/>
        <w:contextualSpacing/>
        <w:jc w:val="both"/>
        <w:outlineLvl w:val="0"/>
        <w:rPr>
          <w:rFonts w:eastAsia="Times New Roman" w:cstheme="minorHAnsi"/>
          <w:b/>
          <w:bCs/>
          <w:color w:val="000000"/>
          <w:lang w:val="en-GB" w:eastAsia="en-GB"/>
        </w:rPr>
      </w:pPr>
      <w:r w:rsidRPr="00057AE5">
        <w:rPr>
          <w:rFonts w:eastAsia="Times New Roman" w:cstheme="minorHAnsi"/>
          <w:b/>
          <w:bCs/>
          <w:color w:val="000000"/>
          <w:lang w:val="en-GB" w:eastAsia="en-GB"/>
        </w:rPr>
        <w:t xml:space="preserve"> Introduction</w:t>
      </w:r>
    </w:p>
    <w:p w14:paraId="74170ECB" w14:textId="571C0A5C" w:rsidR="006A5A4D" w:rsidRPr="00057AE5" w:rsidRDefault="00EA790F" w:rsidP="00491F0A">
      <w:pPr>
        <w:numPr>
          <w:ilvl w:val="1"/>
          <w:numId w:val="4"/>
        </w:numPr>
        <w:tabs>
          <w:tab w:val="left" w:pos="-1440"/>
        </w:tabs>
        <w:suppressAutoHyphens/>
        <w:spacing w:after="0" w:line="276" w:lineRule="auto"/>
        <w:contextualSpacing/>
        <w:jc w:val="both"/>
        <w:rPr>
          <w:rFonts w:eastAsia="Calibri" w:cstheme="minorHAnsi"/>
          <w:color w:val="000000"/>
          <w:spacing w:val="-3"/>
          <w:lang w:val="en-GB" w:eastAsia="en-GB"/>
        </w:rPr>
      </w:pPr>
      <w:r w:rsidRPr="00057AE5">
        <w:rPr>
          <w:rFonts w:eastAsia="Calibri" w:cstheme="minorHAnsi"/>
          <w:color w:val="000000"/>
          <w:spacing w:val="-3"/>
          <w:lang w:val="en-GB" w:eastAsia="en-GB"/>
        </w:rPr>
        <w:t xml:space="preserve">UN </w:t>
      </w:r>
      <w:r w:rsidR="00BC7714" w:rsidRPr="00057AE5">
        <w:rPr>
          <w:rFonts w:eastAsia="Calibri" w:cstheme="minorHAnsi"/>
          <w:color w:val="000000"/>
          <w:spacing w:val="-3"/>
          <w:lang w:val="en-GB" w:eastAsia="en-GB"/>
        </w:rPr>
        <w:t>Women</w:t>
      </w:r>
      <w:r w:rsidR="00D401F1" w:rsidRPr="00057AE5">
        <w:rPr>
          <w:rFonts w:eastAsia="Calibri" w:cstheme="minorHAnsi"/>
          <w:color w:val="000000"/>
          <w:spacing w:val="-3"/>
          <w:lang w:val="en-GB" w:eastAsia="en-GB"/>
        </w:rPr>
        <w:t xml:space="preserve"> </w:t>
      </w:r>
      <w:r w:rsidR="00191EDB" w:rsidRPr="00057AE5">
        <w:rPr>
          <w:rFonts w:eastAsia="Calibri" w:cstheme="minorHAnsi"/>
          <w:color w:val="000000"/>
          <w:spacing w:val="-3"/>
          <w:lang w:val="en-GB" w:eastAsia="en-GB"/>
        </w:rPr>
        <w:t>invite</w:t>
      </w:r>
      <w:r w:rsidR="00C22EF1" w:rsidRPr="00057AE5">
        <w:rPr>
          <w:rFonts w:eastAsia="Calibri" w:cstheme="minorHAnsi"/>
          <w:color w:val="000000"/>
          <w:spacing w:val="-3"/>
          <w:lang w:val="en-GB" w:eastAsia="en-GB"/>
        </w:rPr>
        <w:t xml:space="preserve"> qualified parties to submit Technical and Financial Proposals to provide services associated with</w:t>
      </w:r>
      <w:r w:rsidR="001B5344" w:rsidRPr="00057AE5">
        <w:rPr>
          <w:rFonts w:eastAsia="Calibri" w:cstheme="minorHAnsi"/>
          <w:color w:val="000000"/>
          <w:spacing w:val="-3"/>
          <w:lang w:val="en-GB" w:eastAsia="en-GB"/>
        </w:rPr>
        <w:t xml:space="preserve"> </w:t>
      </w:r>
      <w:r w:rsidR="00C22EF1" w:rsidRPr="00057AE5">
        <w:rPr>
          <w:rFonts w:eastAsia="Calibri" w:cstheme="minorHAnsi"/>
          <w:color w:val="000000"/>
          <w:spacing w:val="-3"/>
          <w:lang w:val="en-GB" w:eastAsia="en-GB"/>
        </w:rPr>
        <w:t xml:space="preserve">the </w:t>
      </w:r>
      <w:r w:rsidRPr="00057AE5">
        <w:rPr>
          <w:rFonts w:eastAsia="Calibri" w:cstheme="minorHAnsi"/>
          <w:color w:val="000000"/>
          <w:spacing w:val="-3"/>
          <w:lang w:val="en-GB" w:eastAsia="en-GB"/>
        </w:rPr>
        <w:t xml:space="preserve">UN </w:t>
      </w:r>
      <w:r w:rsidR="00BC7714" w:rsidRPr="00057AE5">
        <w:rPr>
          <w:rFonts w:eastAsia="Calibri" w:cstheme="minorHAnsi"/>
          <w:color w:val="000000"/>
          <w:spacing w:val="-3"/>
          <w:lang w:val="en-GB" w:eastAsia="en-GB"/>
        </w:rPr>
        <w:t>Women</w:t>
      </w:r>
      <w:r w:rsidR="00D401F1" w:rsidRPr="00057AE5">
        <w:rPr>
          <w:rFonts w:eastAsia="Calibri" w:cstheme="minorHAnsi"/>
          <w:color w:val="000000"/>
          <w:spacing w:val="-3"/>
          <w:lang w:val="en-GB" w:eastAsia="en-GB"/>
        </w:rPr>
        <w:t xml:space="preserve"> </w:t>
      </w:r>
      <w:r w:rsidR="00C22EF1" w:rsidRPr="00057AE5">
        <w:rPr>
          <w:rFonts w:eastAsia="Calibri" w:cstheme="minorHAnsi"/>
          <w:color w:val="000000"/>
          <w:spacing w:val="-3"/>
          <w:lang w:val="en-GB" w:eastAsia="en-GB"/>
        </w:rPr>
        <w:t>requirement for Responsible Party</w:t>
      </w:r>
      <w:r w:rsidR="006A5A4D" w:rsidRPr="00057AE5">
        <w:rPr>
          <w:rFonts w:eastAsia="Calibri" w:cstheme="minorHAnsi"/>
          <w:color w:val="000000"/>
          <w:spacing w:val="-3"/>
          <w:lang w:val="en-GB" w:eastAsia="en-GB"/>
        </w:rPr>
        <w:t>.</w:t>
      </w:r>
    </w:p>
    <w:p w14:paraId="76D0CC92" w14:textId="7DF383E4" w:rsidR="00176751" w:rsidRPr="00532074" w:rsidRDefault="00EA790F" w:rsidP="00176751">
      <w:pPr>
        <w:numPr>
          <w:ilvl w:val="1"/>
          <w:numId w:val="4"/>
        </w:numPr>
        <w:tabs>
          <w:tab w:val="left" w:pos="-1440"/>
        </w:tabs>
        <w:suppressAutoHyphens/>
        <w:spacing w:after="0" w:line="276" w:lineRule="auto"/>
        <w:contextualSpacing/>
        <w:jc w:val="both"/>
        <w:rPr>
          <w:rFonts w:ascii="Calibri" w:eastAsia="Calibri" w:hAnsi="Calibri" w:cs="Calibri"/>
          <w:color w:val="000000"/>
          <w:spacing w:val="-3"/>
          <w:sz w:val="20"/>
          <w:szCs w:val="20"/>
          <w:lang w:val="en-GB" w:eastAsia="en-GB"/>
        </w:rPr>
      </w:pPr>
      <w:r w:rsidRPr="00057AE5">
        <w:rPr>
          <w:rFonts w:eastAsia="Calibri" w:cstheme="minorHAnsi"/>
          <w:color w:val="000000"/>
          <w:spacing w:val="-3"/>
          <w:lang w:val="en-GB" w:eastAsia="en-GB"/>
        </w:rPr>
        <w:t xml:space="preserve">UN </w:t>
      </w:r>
      <w:r w:rsidR="00BC7714" w:rsidRPr="00057AE5">
        <w:rPr>
          <w:rFonts w:eastAsia="Calibri" w:cstheme="minorHAnsi"/>
          <w:color w:val="000000"/>
          <w:spacing w:val="-3"/>
          <w:lang w:val="en-GB" w:eastAsia="en-GB"/>
        </w:rPr>
        <w:t>Women</w:t>
      </w:r>
      <w:r w:rsidR="00D401F1" w:rsidRPr="00057AE5">
        <w:rPr>
          <w:rFonts w:eastAsia="Calibri" w:cstheme="minorHAnsi"/>
          <w:color w:val="000000"/>
          <w:spacing w:val="-3"/>
          <w:lang w:val="en-GB" w:eastAsia="en-GB"/>
        </w:rPr>
        <w:t xml:space="preserve"> </w:t>
      </w:r>
      <w:r w:rsidR="006A5A4D" w:rsidRPr="00057AE5">
        <w:rPr>
          <w:rFonts w:eastAsia="Calibri" w:cstheme="minorHAnsi"/>
          <w:color w:val="000000"/>
          <w:spacing w:val="-3"/>
          <w:lang w:val="en-GB" w:eastAsia="en-GB"/>
        </w:rPr>
        <w:t xml:space="preserve">is soliciting proposals from </w:t>
      </w:r>
      <w:r w:rsidR="006E45D8">
        <w:rPr>
          <w:rFonts w:eastAsia="Calibri" w:cstheme="minorHAnsi"/>
          <w:color w:val="000000"/>
          <w:spacing w:val="-3"/>
          <w:lang w:val="en-GB" w:eastAsia="en-GB"/>
        </w:rPr>
        <w:t xml:space="preserve">local </w:t>
      </w:r>
      <w:r w:rsidR="006A5A4D" w:rsidRPr="00057AE5">
        <w:rPr>
          <w:rFonts w:eastAsia="Calibri" w:cstheme="minorHAnsi"/>
          <w:color w:val="000000"/>
          <w:spacing w:val="-3"/>
          <w:lang w:val="en-GB" w:eastAsia="en-GB"/>
        </w:rPr>
        <w:t>Civil Society Organizations (CSOs</w:t>
      </w:r>
      <w:r w:rsidR="00176751" w:rsidRPr="00C837CF">
        <w:rPr>
          <w:rFonts w:ascii="Calibri" w:eastAsia="Calibri" w:hAnsi="Calibri" w:cs="Calibri"/>
          <w:color w:val="000000"/>
          <w:spacing w:val="-3"/>
          <w:sz w:val="20"/>
          <w:szCs w:val="20"/>
          <w:lang w:val="en-GB" w:eastAsia="en-GB"/>
        </w:rPr>
        <w:t xml:space="preserve">). </w:t>
      </w:r>
      <w:r w:rsidR="00176751" w:rsidRPr="00532074">
        <w:rPr>
          <w:rFonts w:ascii="Calibri" w:eastAsia="Calibri" w:hAnsi="Calibri" w:cs="Calibri"/>
          <w:b/>
          <w:spacing w:val="-3"/>
          <w:sz w:val="20"/>
          <w:szCs w:val="20"/>
          <w:lang w:val="en-GB" w:eastAsia="en-GB"/>
        </w:rPr>
        <w:t>Women’s organizations or entities are highly encouraged to apply.</w:t>
      </w:r>
    </w:p>
    <w:p w14:paraId="7FFC88CE" w14:textId="78F4F7F0" w:rsidR="00C22EF1" w:rsidRPr="00057AE5" w:rsidRDefault="00C22EF1" w:rsidP="00491F0A">
      <w:pPr>
        <w:numPr>
          <w:ilvl w:val="1"/>
          <w:numId w:val="4"/>
        </w:numPr>
        <w:tabs>
          <w:tab w:val="left" w:pos="-1440"/>
        </w:tabs>
        <w:suppressAutoHyphens/>
        <w:spacing w:after="120" w:line="276" w:lineRule="auto"/>
        <w:jc w:val="both"/>
        <w:rPr>
          <w:rFonts w:eastAsia="Calibri" w:cstheme="minorHAnsi"/>
          <w:color w:val="000000" w:themeColor="text1"/>
          <w:lang w:val="en-GB" w:eastAsia="en-GB"/>
        </w:rPr>
      </w:pPr>
      <w:r w:rsidRPr="00057AE5">
        <w:rPr>
          <w:rFonts w:eastAsia="Calibri" w:cstheme="minorHAnsi"/>
          <w:color w:val="000000"/>
          <w:spacing w:val="-3"/>
          <w:lang w:val="en-GB" w:eastAsia="en-GB"/>
        </w:rPr>
        <w:t xml:space="preserve">A description of the services required is described in </w:t>
      </w:r>
      <w:proofErr w:type="spellStart"/>
      <w:r w:rsidRPr="00057AE5">
        <w:rPr>
          <w:rFonts w:eastAsia="Calibri" w:cstheme="minorHAnsi"/>
          <w:color w:val="000000"/>
          <w:spacing w:val="-3"/>
          <w:lang w:val="en-GB" w:eastAsia="en-GB"/>
        </w:rPr>
        <w:t>CfP</w:t>
      </w:r>
      <w:proofErr w:type="spellEnd"/>
      <w:r w:rsidRPr="00057AE5">
        <w:rPr>
          <w:rFonts w:eastAsia="Calibri" w:cstheme="minorHAnsi"/>
          <w:color w:val="000000"/>
          <w:spacing w:val="-3"/>
          <w:lang w:val="en-GB" w:eastAsia="en-GB"/>
        </w:rPr>
        <w:t xml:space="preserve"> Section </w:t>
      </w:r>
      <w:r w:rsidR="00191EDB" w:rsidRPr="00057AE5">
        <w:rPr>
          <w:rFonts w:eastAsia="Calibri" w:cstheme="minorHAnsi"/>
          <w:color w:val="000000"/>
          <w:spacing w:val="-3"/>
          <w:lang w:val="en-GB" w:eastAsia="en-GB"/>
        </w:rPr>
        <w:t>1-</w:t>
      </w:r>
      <w:r w:rsidR="00551EBF" w:rsidRPr="00057AE5">
        <w:rPr>
          <w:rFonts w:eastAsia="Calibri" w:cstheme="minorHAnsi"/>
          <w:color w:val="000000"/>
          <w:spacing w:val="-3"/>
          <w:lang w:val="en-GB" w:eastAsia="en-GB"/>
        </w:rPr>
        <w:t xml:space="preserve"> C </w:t>
      </w:r>
      <w:r w:rsidR="005E15B1" w:rsidRPr="00057AE5">
        <w:rPr>
          <w:rFonts w:eastAsia="Calibri" w:cstheme="minorHAnsi"/>
          <w:color w:val="000000"/>
          <w:spacing w:val="-3"/>
          <w:lang w:val="en-GB" w:eastAsia="en-GB"/>
        </w:rPr>
        <w:t>“</w:t>
      </w:r>
      <w:r w:rsidRPr="00057AE5">
        <w:rPr>
          <w:rFonts w:eastAsia="Calibri" w:cstheme="minorHAnsi"/>
          <w:color w:val="000000"/>
          <w:spacing w:val="-3"/>
          <w:lang w:val="en-GB" w:eastAsia="en-GB"/>
        </w:rPr>
        <w:t>Terms of Reference</w:t>
      </w:r>
      <w:r w:rsidR="005E15B1" w:rsidRPr="00057AE5">
        <w:rPr>
          <w:rFonts w:eastAsia="Calibri" w:cstheme="minorHAnsi"/>
          <w:color w:val="000000"/>
          <w:spacing w:val="-3"/>
          <w:lang w:val="en-GB" w:eastAsia="en-GB"/>
        </w:rPr>
        <w:t>”</w:t>
      </w:r>
      <w:r w:rsidRPr="00057AE5">
        <w:rPr>
          <w:rFonts w:eastAsia="Calibri" w:cstheme="minorHAnsi"/>
          <w:color w:val="000000"/>
          <w:spacing w:val="-3"/>
          <w:lang w:val="en-GB" w:eastAsia="en-GB"/>
        </w:rPr>
        <w:t>.</w:t>
      </w:r>
    </w:p>
    <w:p w14:paraId="1619446B" w14:textId="6039AD66" w:rsidR="00C22EF1" w:rsidRPr="00057AE5" w:rsidRDefault="00EA790F" w:rsidP="00491F0A">
      <w:pPr>
        <w:numPr>
          <w:ilvl w:val="1"/>
          <w:numId w:val="4"/>
        </w:numPr>
        <w:tabs>
          <w:tab w:val="left" w:pos="-1440"/>
        </w:tabs>
        <w:suppressAutoHyphens/>
        <w:spacing w:after="120" w:line="276" w:lineRule="auto"/>
        <w:jc w:val="both"/>
        <w:rPr>
          <w:rFonts w:eastAsia="Calibri" w:cstheme="minorHAnsi"/>
          <w:color w:val="000000"/>
          <w:spacing w:val="-3"/>
          <w:lang w:val="en-GB" w:eastAsia="en-GB"/>
        </w:rPr>
      </w:pPr>
      <w:r w:rsidRPr="00057AE5">
        <w:rPr>
          <w:rFonts w:eastAsia="Calibri" w:cstheme="minorHAnsi"/>
          <w:color w:val="000000"/>
          <w:spacing w:val="-3"/>
          <w:lang w:val="en-GB" w:eastAsia="en-GB"/>
        </w:rPr>
        <w:t xml:space="preserve">UN </w:t>
      </w:r>
      <w:r w:rsidR="00BC7714" w:rsidRPr="00057AE5">
        <w:rPr>
          <w:rFonts w:eastAsia="Calibri" w:cstheme="minorHAnsi"/>
          <w:color w:val="000000"/>
          <w:spacing w:val="-3"/>
          <w:lang w:val="en-GB" w:eastAsia="en-GB"/>
        </w:rPr>
        <w:t>Women</w:t>
      </w:r>
      <w:r w:rsidR="00D401F1" w:rsidRPr="00057AE5">
        <w:rPr>
          <w:rFonts w:eastAsia="Calibri" w:cstheme="minorHAnsi"/>
          <w:color w:val="000000"/>
          <w:spacing w:val="-3"/>
          <w:lang w:val="en-GB" w:eastAsia="en-GB"/>
        </w:rPr>
        <w:t xml:space="preserve"> </w:t>
      </w:r>
      <w:r w:rsidR="00C22EF1" w:rsidRPr="00057AE5">
        <w:rPr>
          <w:rFonts w:eastAsia="Calibri" w:cstheme="minorHAnsi"/>
          <w:color w:val="000000"/>
          <w:spacing w:val="-3"/>
          <w:lang w:val="en-GB" w:eastAsia="en-GB"/>
        </w:rPr>
        <w:t>may, at its discretion, cancel the services in part or in whole.</w:t>
      </w:r>
    </w:p>
    <w:p w14:paraId="626280D4" w14:textId="2F12AE37" w:rsidR="00C22EF1" w:rsidRPr="00057AE5" w:rsidRDefault="00C22EF1" w:rsidP="00491F0A">
      <w:pPr>
        <w:numPr>
          <w:ilvl w:val="1"/>
          <w:numId w:val="4"/>
        </w:numPr>
        <w:tabs>
          <w:tab w:val="left" w:pos="-1440"/>
        </w:tabs>
        <w:suppressAutoHyphens/>
        <w:spacing w:after="120" w:line="276" w:lineRule="auto"/>
        <w:jc w:val="both"/>
        <w:rPr>
          <w:rFonts w:eastAsia="Calibri" w:cstheme="minorHAnsi"/>
          <w:color w:val="000000"/>
          <w:spacing w:val="-3"/>
          <w:lang w:val="en-GB" w:eastAsia="en-GB"/>
        </w:rPr>
      </w:pPr>
      <w:r w:rsidRPr="00057AE5">
        <w:rPr>
          <w:rFonts w:eastAsia="Calibri" w:cstheme="minorHAnsi"/>
          <w:color w:val="000000"/>
          <w:spacing w:val="-3"/>
          <w:lang w:val="en-GB" w:eastAsia="en-GB"/>
        </w:rPr>
        <w:t xml:space="preserve">Proponents may withdraw the proposal after submission, provided that written notice of withdrawal is received by </w:t>
      </w:r>
      <w:r w:rsidR="004D2A0E" w:rsidRPr="00057AE5">
        <w:rPr>
          <w:rFonts w:eastAsia="Calibri" w:cstheme="minorHAnsi"/>
          <w:color w:val="000000"/>
          <w:spacing w:val="-3"/>
          <w:lang w:val="en-GB" w:eastAsia="en-GB"/>
        </w:rPr>
        <w:t xml:space="preserve"> </w:t>
      </w:r>
      <w:r w:rsidR="0000561A" w:rsidRPr="00057AE5">
        <w:rPr>
          <w:rFonts w:eastAsia="Calibri" w:cstheme="minorHAnsi"/>
          <w:color w:val="000000"/>
          <w:spacing w:val="-3"/>
          <w:lang w:val="en-GB" w:eastAsia="en-GB"/>
        </w:rPr>
        <w:t xml:space="preserve">  </w:t>
      </w:r>
      <w:r w:rsidR="00EA790F" w:rsidRPr="00057AE5">
        <w:rPr>
          <w:rFonts w:eastAsia="Calibri" w:cstheme="minorHAnsi"/>
          <w:color w:val="000000"/>
          <w:spacing w:val="-3"/>
          <w:lang w:val="en-GB" w:eastAsia="en-GB"/>
        </w:rPr>
        <w:t xml:space="preserve"> UN </w:t>
      </w:r>
      <w:r w:rsidR="00BC7714" w:rsidRPr="00057AE5">
        <w:rPr>
          <w:rFonts w:eastAsia="Calibri" w:cstheme="minorHAnsi"/>
          <w:color w:val="000000"/>
          <w:spacing w:val="-3"/>
          <w:lang w:val="en-GB" w:eastAsia="en-GB"/>
        </w:rPr>
        <w:t>Women</w:t>
      </w:r>
      <w:r w:rsidR="00D401F1" w:rsidRPr="00057AE5">
        <w:rPr>
          <w:rFonts w:eastAsia="Calibri" w:cstheme="minorHAnsi"/>
          <w:color w:val="000000"/>
          <w:spacing w:val="-3"/>
          <w:lang w:val="en-GB" w:eastAsia="en-GB"/>
        </w:rPr>
        <w:t xml:space="preserve"> </w:t>
      </w:r>
      <w:r w:rsidRPr="00057AE5">
        <w:rPr>
          <w:rFonts w:eastAsia="Calibri" w:cstheme="minorHAnsi"/>
          <w:color w:val="000000"/>
          <w:spacing w:val="-3"/>
          <w:lang w:val="en-GB" w:eastAsia="en-GB"/>
        </w:rPr>
        <w:t xml:space="preserve">prior to the deadline prescribed for submission of proposals. </w:t>
      </w:r>
      <w:r w:rsidRPr="00057AE5">
        <w:rPr>
          <w:rFonts w:eastAsia="Calibri" w:cstheme="minorHAnsi"/>
          <w:color w:val="000000"/>
          <w:spacing w:val="-2"/>
          <w:lang w:val="en-GB" w:eastAsia="en-GB"/>
        </w:rPr>
        <w:t>No proposal may be modified subsequent to the deadline for submission of proposal. No proposal may be withdrawn in the interval between the deadline for submission of proposals and the expiration of the period of proposal validity.</w:t>
      </w:r>
    </w:p>
    <w:p w14:paraId="77F53B8D" w14:textId="00E97CF2" w:rsidR="00C22EF1" w:rsidRPr="00057AE5" w:rsidRDefault="00C22EF1" w:rsidP="00491F0A">
      <w:pPr>
        <w:numPr>
          <w:ilvl w:val="1"/>
          <w:numId w:val="4"/>
        </w:numPr>
        <w:tabs>
          <w:tab w:val="left" w:pos="-1440"/>
        </w:tabs>
        <w:suppressAutoHyphens/>
        <w:spacing w:after="120" w:line="276" w:lineRule="auto"/>
        <w:jc w:val="both"/>
        <w:rPr>
          <w:rFonts w:eastAsia="Calibri" w:cstheme="minorHAnsi"/>
          <w:color w:val="000000"/>
          <w:spacing w:val="-3"/>
          <w:lang w:val="en-GB" w:eastAsia="en-GB"/>
        </w:rPr>
      </w:pPr>
      <w:r w:rsidRPr="00057AE5">
        <w:rPr>
          <w:rFonts w:eastAsia="Calibri" w:cstheme="minorHAnsi"/>
          <w:color w:val="000000"/>
          <w:spacing w:val="-3"/>
          <w:lang w:val="en-GB" w:eastAsia="en-GB"/>
        </w:rPr>
        <w:t xml:space="preserve"> All proposals shall remain valid and open for acceptance for a period of 90 calendar days after the date specified for receipt of proposals. A proposal valid for a shorter period may be rejected.</w:t>
      </w:r>
      <w:r w:rsidRPr="00057AE5">
        <w:rPr>
          <w:rFonts w:eastAsia="Calibri" w:cstheme="minorHAnsi"/>
          <w:b/>
          <w:bCs/>
          <w:color w:val="000000"/>
          <w:spacing w:val="-3"/>
          <w:lang w:val="en-GB" w:eastAsia="en-GB"/>
        </w:rPr>
        <w:t xml:space="preserve"> </w:t>
      </w:r>
      <w:r w:rsidRPr="00057AE5">
        <w:rPr>
          <w:rFonts w:eastAsia="Calibri" w:cstheme="minorHAnsi"/>
          <w:color w:val="000000"/>
          <w:spacing w:val="-3"/>
          <w:lang w:val="en-GB" w:eastAsia="en-GB"/>
        </w:rPr>
        <w:t xml:space="preserve">In exceptional </w:t>
      </w:r>
      <w:r w:rsidR="001B5344" w:rsidRPr="00057AE5">
        <w:rPr>
          <w:rFonts w:eastAsia="Calibri" w:cstheme="minorHAnsi"/>
          <w:color w:val="000000"/>
          <w:spacing w:val="-3"/>
          <w:lang w:val="en-GB" w:eastAsia="en-GB"/>
        </w:rPr>
        <w:t xml:space="preserve">circumstances, </w:t>
      </w:r>
      <w:r w:rsidR="00EA790F" w:rsidRPr="00057AE5">
        <w:rPr>
          <w:rFonts w:eastAsia="Calibri" w:cstheme="minorHAnsi"/>
          <w:color w:val="000000"/>
          <w:spacing w:val="-3"/>
          <w:lang w:val="en-GB" w:eastAsia="en-GB"/>
        </w:rPr>
        <w:t xml:space="preserve">UN </w:t>
      </w:r>
      <w:r w:rsidR="00BC7714" w:rsidRPr="00057AE5">
        <w:rPr>
          <w:rFonts w:eastAsia="Calibri" w:cstheme="minorHAnsi"/>
          <w:color w:val="000000"/>
          <w:spacing w:val="-3"/>
          <w:lang w:val="en-GB" w:eastAsia="en-GB"/>
        </w:rPr>
        <w:t>Women</w:t>
      </w:r>
      <w:r w:rsidR="00D401F1" w:rsidRPr="00057AE5">
        <w:rPr>
          <w:rFonts w:eastAsia="Calibri" w:cstheme="minorHAnsi"/>
          <w:color w:val="000000"/>
          <w:spacing w:val="-3"/>
          <w:lang w:val="en-GB" w:eastAsia="en-GB"/>
        </w:rPr>
        <w:t xml:space="preserve"> </w:t>
      </w:r>
      <w:r w:rsidRPr="00057AE5">
        <w:rPr>
          <w:rFonts w:eastAsia="Calibri" w:cstheme="minorHAnsi"/>
          <w:color w:val="000000"/>
          <w:spacing w:val="-3"/>
          <w:lang w:val="en-GB" w:eastAsia="en-GB"/>
        </w:rPr>
        <w:t>may solicit the proponent’s consent to an extension of the period of validity. The request and the responses thereto shall be made in writing.</w:t>
      </w:r>
    </w:p>
    <w:p w14:paraId="15FA77B4" w14:textId="6B403B0C" w:rsidR="00C22EF1" w:rsidRPr="00057AE5" w:rsidRDefault="00C22EF1" w:rsidP="00491F0A">
      <w:pPr>
        <w:numPr>
          <w:ilvl w:val="1"/>
          <w:numId w:val="4"/>
        </w:numPr>
        <w:tabs>
          <w:tab w:val="left" w:pos="-1440"/>
        </w:tabs>
        <w:suppressAutoHyphens/>
        <w:spacing w:after="120" w:line="276" w:lineRule="auto"/>
        <w:jc w:val="both"/>
        <w:rPr>
          <w:rFonts w:eastAsia="Calibri" w:cstheme="minorHAnsi"/>
          <w:color w:val="000000"/>
          <w:spacing w:val="-3"/>
          <w:lang w:val="en-GB" w:eastAsia="en-GB"/>
        </w:rPr>
      </w:pPr>
      <w:r w:rsidRPr="00057AE5">
        <w:rPr>
          <w:rFonts w:eastAsia="Calibri" w:cstheme="minorHAnsi"/>
          <w:color w:val="000000"/>
          <w:spacing w:val="-3"/>
          <w:lang w:val="en-GB" w:eastAsia="en-GB"/>
        </w:rPr>
        <w:t xml:space="preserve"> Effective with the release of this CFP,</w:t>
      </w:r>
      <w:r w:rsidR="00F24CA0" w:rsidRPr="00057AE5">
        <w:rPr>
          <w:rFonts w:eastAsia="Calibri" w:cstheme="minorHAnsi"/>
          <w:color w:val="000000"/>
          <w:spacing w:val="-3"/>
          <w:lang w:val="en-GB" w:eastAsia="en-GB"/>
        </w:rPr>
        <w:t xml:space="preserve"> </w:t>
      </w:r>
      <w:r w:rsidRPr="00057AE5">
        <w:rPr>
          <w:rFonts w:eastAsia="Calibri" w:cstheme="minorHAnsi"/>
          <w:color w:val="000000"/>
          <w:spacing w:val="-3"/>
          <w:u w:val="single"/>
          <w:lang w:val="en-GB" w:eastAsia="en-GB"/>
        </w:rPr>
        <w:t>all</w:t>
      </w:r>
      <w:r w:rsidRPr="00057AE5">
        <w:rPr>
          <w:rFonts w:eastAsia="Calibri" w:cstheme="minorHAnsi"/>
          <w:color w:val="000000"/>
          <w:spacing w:val="-3"/>
          <w:lang w:val="en-GB" w:eastAsia="en-GB"/>
        </w:rPr>
        <w:t xml:space="preserve"> communications must be directed only to</w:t>
      </w:r>
      <w:r w:rsidR="0000561A" w:rsidRPr="00057AE5">
        <w:rPr>
          <w:rFonts w:eastAsia="Calibri" w:cstheme="minorHAnsi"/>
          <w:color w:val="000000"/>
          <w:spacing w:val="-3"/>
          <w:lang w:val="en-GB" w:eastAsia="en-GB"/>
        </w:rPr>
        <w:t xml:space="preserve"> </w:t>
      </w:r>
      <w:r w:rsidR="00EA790F" w:rsidRPr="00057AE5">
        <w:rPr>
          <w:rFonts w:eastAsia="Calibri" w:cstheme="minorHAnsi"/>
          <w:color w:val="000000"/>
          <w:spacing w:val="-3"/>
          <w:lang w:val="en-GB" w:eastAsia="en-GB"/>
        </w:rPr>
        <w:t xml:space="preserve"> UN </w:t>
      </w:r>
      <w:r w:rsidR="00BC7714" w:rsidRPr="00057AE5">
        <w:rPr>
          <w:rFonts w:eastAsia="Calibri" w:cstheme="minorHAnsi"/>
          <w:color w:val="000000"/>
          <w:spacing w:val="-3"/>
          <w:lang w:val="en-GB" w:eastAsia="en-GB"/>
        </w:rPr>
        <w:t>Women</w:t>
      </w:r>
      <w:r w:rsidRPr="00057AE5">
        <w:rPr>
          <w:rFonts w:eastAsia="Calibri" w:cstheme="minorHAnsi"/>
          <w:color w:val="000000"/>
          <w:spacing w:val="-3"/>
          <w:lang w:val="en-GB" w:eastAsia="en-GB"/>
        </w:rPr>
        <w:t>, by email at</w:t>
      </w:r>
      <w:r w:rsidR="00532074">
        <w:rPr>
          <w:rFonts w:eastAsia="Calibri" w:cstheme="minorHAnsi"/>
          <w:color w:val="000000"/>
          <w:spacing w:val="-3"/>
          <w:lang w:val="en-GB" w:eastAsia="en-GB"/>
        </w:rPr>
        <w:t xml:space="preserve"> </w:t>
      </w:r>
      <w:hyperlink r:id="rId14" w:history="1">
        <w:r w:rsidR="00532074" w:rsidRPr="00532074">
          <w:rPr>
            <w:rStyle w:val="Hyperlink"/>
            <w:rFonts w:cstheme="minorHAnsi"/>
            <w:sz w:val="20"/>
            <w:szCs w:val="20"/>
            <w:highlight w:val="yellow"/>
            <w:lang w:val="en-GB"/>
          </w:rPr>
          <w:t>palestine.registry@unwomen.org</w:t>
        </w:r>
      </w:hyperlink>
      <w:r w:rsidRPr="00057AE5">
        <w:rPr>
          <w:rFonts w:eastAsia="Calibri" w:cstheme="minorHAnsi"/>
          <w:color w:val="000000"/>
          <w:spacing w:val="-3"/>
          <w:lang w:val="en-GB" w:eastAsia="en-GB"/>
        </w:rPr>
        <w:t xml:space="preserve">. Proponents must not communicate with any other personnel of </w:t>
      </w:r>
      <w:r w:rsidR="004D2A0E" w:rsidRPr="00057AE5">
        <w:rPr>
          <w:rFonts w:eastAsia="Calibri" w:cstheme="minorHAnsi"/>
          <w:color w:val="000000"/>
          <w:spacing w:val="-3"/>
          <w:lang w:val="en-GB" w:eastAsia="en-GB"/>
        </w:rPr>
        <w:t xml:space="preserve">  </w:t>
      </w:r>
      <w:r w:rsidR="0000561A" w:rsidRPr="00057AE5">
        <w:rPr>
          <w:rFonts w:eastAsia="Calibri" w:cstheme="minorHAnsi"/>
          <w:color w:val="000000"/>
          <w:spacing w:val="-3"/>
          <w:lang w:val="en-GB" w:eastAsia="en-GB"/>
        </w:rPr>
        <w:t xml:space="preserve">  </w:t>
      </w:r>
      <w:r w:rsidR="00EA790F" w:rsidRPr="00057AE5">
        <w:rPr>
          <w:rFonts w:eastAsia="Calibri" w:cstheme="minorHAnsi"/>
          <w:color w:val="000000"/>
          <w:spacing w:val="-3"/>
          <w:lang w:val="en-GB" w:eastAsia="en-GB"/>
        </w:rPr>
        <w:t xml:space="preserve"> UN </w:t>
      </w:r>
      <w:r w:rsidR="00BC7714" w:rsidRPr="00057AE5">
        <w:rPr>
          <w:rFonts w:eastAsia="Calibri" w:cstheme="minorHAnsi"/>
          <w:color w:val="000000"/>
          <w:spacing w:val="-3"/>
          <w:lang w:val="en-GB" w:eastAsia="en-GB"/>
        </w:rPr>
        <w:t>Women</w:t>
      </w:r>
      <w:r w:rsidR="00D401F1" w:rsidRPr="00057AE5">
        <w:rPr>
          <w:rFonts w:eastAsia="Calibri" w:cstheme="minorHAnsi"/>
          <w:color w:val="000000"/>
          <w:spacing w:val="-3"/>
          <w:lang w:val="en-GB" w:eastAsia="en-GB"/>
        </w:rPr>
        <w:t xml:space="preserve"> </w:t>
      </w:r>
      <w:r w:rsidRPr="00057AE5">
        <w:rPr>
          <w:rFonts w:eastAsia="Calibri" w:cstheme="minorHAnsi"/>
          <w:color w:val="000000"/>
          <w:spacing w:val="-3"/>
          <w:lang w:val="en-GB" w:eastAsia="en-GB"/>
        </w:rPr>
        <w:t xml:space="preserve">regarding this CFP. </w:t>
      </w:r>
    </w:p>
    <w:p w14:paraId="44CEE206" w14:textId="633197AF" w:rsidR="00C22EF1" w:rsidRPr="00057AE5" w:rsidRDefault="00C22EF1" w:rsidP="00491F0A">
      <w:pPr>
        <w:keepNext/>
        <w:keepLines/>
        <w:numPr>
          <w:ilvl w:val="0"/>
          <w:numId w:val="4"/>
        </w:numPr>
        <w:spacing w:after="0" w:line="276" w:lineRule="auto"/>
        <w:contextualSpacing/>
        <w:jc w:val="both"/>
        <w:outlineLvl w:val="0"/>
        <w:rPr>
          <w:rFonts w:eastAsia="Times New Roman" w:cstheme="minorHAnsi"/>
          <w:b/>
          <w:bCs/>
          <w:color w:val="000000"/>
          <w:lang w:val="en-GB" w:eastAsia="en-GB"/>
        </w:rPr>
      </w:pPr>
      <w:r w:rsidRPr="00057AE5">
        <w:rPr>
          <w:rFonts w:eastAsia="Times New Roman" w:cstheme="minorHAnsi"/>
          <w:b/>
          <w:bCs/>
          <w:color w:val="000000"/>
          <w:lang w:val="en-GB" w:eastAsia="en-GB"/>
        </w:rPr>
        <w:t>Cost of proposal</w:t>
      </w:r>
    </w:p>
    <w:p w14:paraId="4FC1CB68" w14:textId="10E15819" w:rsidR="00C22EF1" w:rsidRPr="00057AE5" w:rsidRDefault="0047165D" w:rsidP="00491F0A">
      <w:pPr>
        <w:numPr>
          <w:ilvl w:val="1"/>
          <w:numId w:val="4"/>
        </w:numPr>
        <w:tabs>
          <w:tab w:val="left" w:pos="-1440"/>
        </w:tabs>
        <w:suppressAutoHyphens/>
        <w:spacing w:after="0" w:line="276" w:lineRule="auto"/>
        <w:contextualSpacing/>
        <w:jc w:val="both"/>
        <w:rPr>
          <w:rFonts w:eastAsia="Calibri" w:cstheme="minorHAnsi"/>
          <w:color w:val="000000"/>
          <w:spacing w:val="-3"/>
          <w:lang w:val="en-GB" w:eastAsia="en-GB"/>
        </w:rPr>
      </w:pPr>
      <w:r w:rsidRPr="00057AE5">
        <w:rPr>
          <w:rFonts w:eastAsia="Calibri" w:cstheme="minorHAnsi"/>
          <w:color w:val="000000"/>
          <w:spacing w:val="-3"/>
          <w:lang w:val="en-GB" w:eastAsia="en-GB"/>
        </w:rPr>
        <w:t>T</w:t>
      </w:r>
      <w:r w:rsidR="00C22EF1" w:rsidRPr="00057AE5">
        <w:rPr>
          <w:rFonts w:eastAsia="Calibri" w:cstheme="minorHAnsi"/>
          <w:color w:val="000000"/>
          <w:spacing w:val="-3"/>
          <w:lang w:val="en-GB" w:eastAsia="en-GB"/>
        </w:rPr>
        <w: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8A53CB5" w14:textId="77777777" w:rsidR="00C22EF1" w:rsidRPr="00057AE5" w:rsidRDefault="00C22EF1" w:rsidP="00057AE5">
      <w:pPr>
        <w:numPr>
          <w:ilvl w:val="1"/>
          <w:numId w:val="0"/>
        </w:numPr>
        <w:tabs>
          <w:tab w:val="left" w:pos="-1440"/>
        </w:tabs>
        <w:suppressAutoHyphens/>
        <w:spacing w:after="0" w:line="276" w:lineRule="auto"/>
        <w:ind w:left="357"/>
        <w:contextualSpacing/>
        <w:jc w:val="both"/>
        <w:rPr>
          <w:rFonts w:eastAsia="Calibri" w:cstheme="minorHAnsi"/>
          <w:color w:val="000000"/>
          <w:spacing w:val="-3"/>
          <w:lang w:val="en-GB" w:eastAsia="en-GB"/>
        </w:rPr>
      </w:pPr>
    </w:p>
    <w:p w14:paraId="5616C31F" w14:textId="7D430592" w:rsidR="00C22EF1" w:rsidRPr="00057AE5" w:rsidRDefault="00C22EF1" w:rsidP="00491F0A">
      <w:pPr>
        <w:keepNext/>
        <w:keepLines/>
        <w:numPr>
          <w:ilvl w:val="0"/>
          <w:numId w:val="4"/>
        </w:numPr>
        <w:spacing w:after="0" w:line="276" w:lineRule="auto"/>
        <w:contextualSpacing/>
        <w:jc w:val="both"/>
        <w:outlineLvl w:val="0"/>
        <w:rPr>
          <w:rFonts w:eastAsia="Times New Roman" w:cstheme="minorHAnsi"/>
          <w:b/>
          <w:bCs/>
          <w:color w:val="000000"/>
          <w:lang w:val="en-GB" w:eastAsia="en-GB"/>
        </w:rPr>
      </w:pPr>
      <w:r w:rsidRPr="00057AE5">
        <w:rPr>
          <w:rFonts w:eastAsia="Times New Roman" w:cstheme="minorHAnsi"/>
          <w:b/>
          <w:bCs/>
          <w:color w:val="000000"/>
          <w:lang w:val="en-GB" w:eastAsia="en-GB"/>
        </w:rPr>
        <w:t xml:space="preserve"> Eligibility</w:t>
      </w:r>
    </w:p>
    <w:p w14:paraId="42484E29" w14:textId="6EC55A67" w:rsidR="00C22EF1" w:rsidRPr="00057AE5" w:rsidRDefault="00C22EF1" w:rsidP="00491F0A">
      <w:pPr>
        <w:numPr>
          <w:ilvl w:val="1"/>
          <w:numId w:val="4"/>
        </w:numPr>
        <w:tabs>
          <w:tab w:val="left" w:pos="-1440"/>
        </w:tabs>
        <w:suppressAutoHyphens/>
        <w:spacing w:after="0" w:line="276" w:lineRule="auto"/>
        <w:contextualSpacing/>
        <w:jc w:val="both"/>
        <w:rPr>
          <w:rFonts w:eastAsia="Calibri" w:cstheme="minorHAnsi"/>
          <w:color w:val="000000"/>
          <w:spacing w:val="-3"/>
          <w:lang w:val="en-GB" w:eastAsia="en-GB"/>
        </w:rPr>
      </w:pPr>
      <w:r w:rsidRPr="00057AE5">
        <w:rPr>
          <w:rFonts w:eastAsia="Calibri" w:cstheme="minorHAnsi"/>
          <w:color w:val="000000"/>
          <w:spacing w:val="-3"/>
          <w:lang w:val="en-GB" w:eastAsia="en-GB"/>
        </w:rPr>
        <w:t>Proponents must meet all mandatory requirements/pre-qualification criteria as set out in Annex B-</w:t>
      </w:r>
      <w:r w:rsidR="00F24CA0" w:rsidRPr="00057AE5">
        <w:rPr>
          <w:rFonts w:eastAsia="Calibri" w:cstheme="minorHAnsi"/>
          <w:color w:val="000000"/>
          <w:spacing w:val="-3"/>
          <w:lang w:val="en-GB" w:eastAsia="en-GB"/>
        </w:rPr>
        <w:t>1</w:t>
      </w:r>
      <w:r w:rsidRPr="00057AE5">
        <w:rPr>
          <w:rFonts w:eastAsia="Calibri" w:cstheme="minorHAnsi"/>
          <w:color w:val="000000"/>
          <w:spacing w:val="-3"/>
          <w:lang w:val="en-GB" w:eastAsia="en-GB"/>
        </w:rPr>
        <w:t xml:space="preserve">. See </w:t>
      </w:r>
      <w:r w:rsidR="00964DC3" w:rsidRPr="00057AE5">
        <w:rPr>
          <w:rFonts w:eastAsia="Calibri" w:cstheme="minorHAnsi"/>
          <w:color w:val="000000"/>
          <w:spacing w:val="-3"/>
          <w:lang w:val="en-GB" w:eastAsia="en-GB"/>
        </w:rPr>
        <w:t>point</w:t>
      </w:r>
      <w:r w:rsidRPr="00057AE5">
        <w:rPr>
          <w:rFonts w:eastAsia="Calibri" w:cstheme="minorHAnsi"/>
          <w:color w:val="000000"/>
          <w:spacing w:val="-3"/>
          <w:lang w:val="en-GB" w:eastAsia="en-GB"/>
        </w:rPr>
        <w:t xml:space="preserve"> </w:t>
      </w:r>
      <w:r w:rsidR="00964DC3" w:rsidRPr="00057AE5">
        <w:rPr>
          <w:rFonts w:eastAsia="Calibri" w:cstheme="minorHAnsi"/>
          <w:color w:val="000000"/>
          <w:spacing w:val="-3"/>
          <w:lang w:val="en-GB" w:eastAsia="en-GB"/>
        </w:rPr>
        <w:t>4</w:t>
      </w:r>
      <w:r w:rsidRPr="00057AE5">
        <w:rPr>
          <w:rFonts w:eastAsia="Calibri" w:cstheme="minorHAnsi"/>
          <w:color w:val="000000"/>
          <w:spacing w:val="-3"/>
          <w:lang w:val="en-GB" w:eastAsia="en-GB"/>
        </w:rPr>
        <w:t xml:space="preserve"> below for further explanation. Proponents will receive a pass/fail rating on this section. To be considered, proponents must meet all the mandatory criteria described in Annex B-</w:t>
      </w:r>
      <w:r w:rsidR="001265F6" w:rsidRPr="00057AE5">
        <w:rPr>
          <w:rFonts w:eastAsia="Calibri" w:cstheme="minorHAnsi"/>
          <w:color w:val="000000"/>
          <w:spacing w:val="-3"/>
          <w:lang w:val="en-GB" w:eastAsia="en-GB"/>
        </w:rPr>
        <w:t>1</w:t>
      </w:r>
      <w:r w:rsidRPr="00057AE5">
        <w:rPr>
          <w:rFonts w:eastAsia="Calibri" w:cstheme="minorHAnsi"/>
          <w:color w:val="000000"/>
          <w:spacing w:val="-3"/>
          <w:lang w:val="en-GB" w:eastAsia="en-GB"/>
        </w:rPr>
        <w:t xml:space="preserve">. </w:t>
      </w:r>
      <w:r w:rsidR="004D2A0E" w:rsidRPr="00057AE5">
        <w:rPr>
          <w:rFonts w:eastAsia="Calibri" w:cstheme="minorHAnsi"/>
          <w:color w:val="000000"/>
          <w:spacing w:val="-3"/>
          <w:lang w:val="en-GB" w:eastAsia="en-GB"/>
        </w:rPr>
        <w:t xml:space="preserve"> </w:t>
      </w:r>
      <w:r w:rsidR="0000561A" w:rsidRPr="00057AE5">
        <w:rPr>
          <w:rFonts w:eastAsia="Calibri" w:cstheme="minorHAnsi"/>
          <w:color w:val="000000"/>
          <w:spacing w:val="-3"/>
          <w:lang w:val="en-GB" w:eastAsia="en-GB"/>
        </w:rPr>
        <w:t xml:space="preserve">  </w:t>
      </w:r>
      <w:r w:rsidR="00EA790F" w:rsidRPr="00057AE5">
        <w:rPr>
          <w:rFonts w:eastAsia="Calibri" w:cstheme="minorHAnsi"/>
          <w:color w:val="000000"/>
          <w:spacing w:val="-3"/>
          <w:lang w:val="en-GB" w:eastAsia="en-GB"/>
        </w:rPr>
        <w:t xml:space="preserve"> UN </w:t>
      </w:r>
      <w:r w:rsidR="00BC7714" w:rsidRPr="00057AE5">
        <w:rPr>
          <w:rFonts w:eastAsia="Calibri" w:cstheme="minorHAnsi"/>
          <w:color w:val="000000"/>
          <w:spacing w:val="-3"/>
          <w:lang w:val="en-GB" w:eastAsia="en-GB"/>
        </w:rPr>
        <w:t>Women</w:t>
      </w:r>
      <w:r w:rsidR="00D401F1" w:rsidRPr="00057AE5">
        <w:rPr>
          <w:rFonts w:eastAsia="Calibri" w:cstheme="minorHAnsi"/>
          <w:color w:val="000000"/>
          <w:spacing w:val="-3"/>
          <w:lang w:val="en-GB" w:eastAsia="en-GB"/>
        </w:rPr>
        <w:t xml:space="preserve"> </w:t>
      </w:r>
      <w:r w:rsidRPr="00057AE5">
        <w:rPr>
          <w:rFonts w:eastAsia="Calibri" w:cstheme="minorHAnsi"/>
          <w:color w:val="000000"/>
          <w:spacing w:val="-3"/>
          <w:lang w:val="en-GB" w:eastAsia="en-GB"/>
        </w:rPr>
        <w:t>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057AE5" w:rsidRDefault="00C22EF1" w:rsidP="00057AE5">
      <w:pPr>
        <w:autoSpaceDE w:val="0"/>
        <w:autoSpaceDN w:val="0"/>
        <w:adjustRightInd w:val="0"/>
        <w:spacing w:after="0" w:line="276" w:lineRule="auto"/>
        <w:ind w:left="357"/>
        <w:jc w:val="both"/>
        <w:rPr>
          <w:rFonts w:eastAsia="Times New Roman" w:cstheme="minorHAnsi"/>
          <w:color w:val="000000"/>
          <w:lang w:val="en-GB" w:eastAsia="en-GB"/>
        </w:rPr>
      </w:pPr>
    </w:p>
    <w:p w14:paraId="59238A2F" w14:textId="37C02209" w:rsidR="001265F6" w:rsidRPr="00057AE5" w:rsidRDefault="001265F6" w:rsidP="00491F0A">
      <w:pPr>
        <w:pStyle w:val="ListParagraph"/>
        <w:keepNext/>
        <w:keepLines/>
        <w:numPr>
          <w:ilvl w:val="0"/>
          <w:numId w:val="4"/>
        </w:numPr>
        <w:spacing w:after="0" w:line="276" w:lineRule="auto"/>
        <w:jc w:val="both"/>
        <w:outlineLvl w:val="0"/>
        <w:rPr>
          <w:rFonts w:eastAsia="Times New Roman" w:cstheme="minorHAnsi"/>
          <w:b/>
          <w:bCs/>
          <w:color w:val="000000"/>
          <w:lang w:val="en-GB" w:eastAsia="en-GB"/>
        </w:rPr>
      </w:pPr>
      <w:r w:rsidRPr="00057AE5">
        <w:rPr>
          <w:rFonts w:eastAsia="Times New Roman" w:cstheme="minorHAnsi"/>
          <w:b/>
          <w:bCs/>
          <w:color w:val="000000"/>
          <w:lang w:val="en-GB" w:eastAsia="en-GB"/>
        </w:rPr>
        <w:t>Mandatory/pre-qualification criteria</w:t>
      </w:r>
    </w:p>
    <w:p w14:paraId="43790591" w14:textId="2FC57C1D" w:rsidR="001265F6" w:rsidRPr="00057AE5" w:rsidRDefault="00F91013" w:rsidP="00491F0A">
      <w:pPr>
        <w:numPr>
          <w:ilvl w:val="1"/>
          <w:numId w:val="4"/>
        </w:numPr>
        <w:tabs>
          <w:tab w:val="left" w:pos="-1440"/>
        </w:tabs>
        <w:suppressAutoHyphens/>
        <w:spacing w:after="0" w:line="276" w:lineRule="auto"/>
        <w:contextualSpacing/>
        <w:jc w:val="both"/>
        <w:rPr>
          <w:rFonts w:eastAsia="Calibri" w:cstheme="minorHAnsi"/>
          <w:color w:val="000000"/>
          <w:spacing w:val="-3"/>
          <w:lang w:val="en-GB" w:eastAsia="en-GB"/>
        </w:rPr>
      </w:pPr>
      <w:r w:rsidRPr="00057AE5">
        <w:rPr>
          <w:rFonts w:eastAsia="Calibri" w:cstheme="minorHAnsi"/>
          <w:color w:val="000000"/>
          <w:spacing w:val="-3"/>
          <w:lang w:val="en-GB" w:eastAsia="en-GB"/>
        </w:rPr>
        <w:t>The</w:t>
      </w:r>
      <w:r w:rsidR="001265F6" w:rsidRPr="00057AE5">
        <w:rPr>
          <w:rFonts w:eastAsia="Calibri" w:cstheme="minorHAnsi"/>
          <w:color w:val="000000"/>
          <w:spacing w:val="-3"/>
          <w:lang w:val="en-GB" w:eastAsia="en-GB"/>
        </w:rPr>
        <w:t xml:space="preserve"> mandatory requirements/pre-qualification criteria have been designed to assure that, to the degree possible in the initial phase of the CFP selection process , only those proponents with sufficient experience, the financial strength and stability, the demonstrable technical knowledge, the evident capacity to satisfy </w:t>
      </w:r>
      <w:r w:rsidR="004D2A0E" w:rsidRPr="00057AE5">
        <w:rPr>
          <w:rFonts w:eastAsia="Calibri" w:cstheme="minorHAnsi"/>
          <w:color w:val="000000"/>
          <w:spacing w:val="-3"/>
          <w:lang w:val="en-GB" w:eastAsia="en-GB"/>
        </w:rPr>
        <w:t xml:space="preserve">  </w:t>
      </w:r>
      <w:r w:rsidR="0000561A" w:rsidRPr="00057AE5">
        <w:rPr>
          <w:rFonts w:eastAsia="Calibri" w:cstheme="minorHAnsi"/>
          <w:color w:val="000000"/>
          <w:spacing w:val="-3"/>
          <w:lang w:val="en-GB" w:eastAsia="en-GB"/>
        </w:rPr>
        <w:t xml:space="preserve">  </w:t>
      </w:r>
      <w:r w:rsidR="00EA790F" w:rsidRPr="00057AE5">
        <w:rPr>
          <w:rFonts w:eastAsia="Calibri" w:cstheme="minorHAnsi"/>
          <w:color w:val="000000"/>
          <w:spacing w:val="-3"/>
          <w:lang w:val="en-GB" w:eastAsia="en-GB"/>
        </w:rPr>
        <w:t xml:space="preserve"> UN </w:t>
      </w:r>
      <w:r w:rsidR="00BC7714" w:rsidRPr="00057AE5">
        <w:rPr>
          <w:rFonts w:eastAsia="Calibri" w:cstheme="minorHAnsi"/>
          <w:color w:val="000000"/>
          <w:spacing w:val="-3"/>
          <w:lang w:val="en-GB" w:eastAsia="en-GB"/>
        </w:rPr>
        <w:t>Women</w:t>
      </w:r>
      <w:r w:rsidR="00D401F1" w:rsidRPr="00057AE5">
        <w:rPr>
          <w:rFonts w:eastAsia="Calibri" w:cstheme="minorHAnsi"/>
          <w:color w:val="000000"/>
          <w:spacing w:val="-3"/>
          <w:lang w:val="en-GB" w:eastAsia="en-GB"/>
        </w:rPr>
        <w:t xml:space="preserve"> </w:t>
      </w:r>
      <w:r w:rsidR="001265F6" w:rsidRPr="00057AE5">
        <w:rPr>
          <w:rFonts w:eastAsia="Calibri" w:cstheme="minorHAnsi"/>
          <w:color w:val="000000"/>
          <w:spacing w:val="-3"/>
          <w:lang w:val="en-GB" w:eastAsia="en-GB"/>
        </w:rPr>
        <w:t xml:space="preserve">requirements and superior customer references for supplying the services envisioned in this CFP will qualify for further consideration. </w:t>
      </w:r>
      <w:r w:rsidR="004D2A0E" w:rsidRPr="00057AE5">
        <w:rPr>
          <w:rFonts w:eastAsia="Calibri" w:cstheme="minorHAnsi"/>
          <w:color w:val="000000"/>
          <w:spacing w:val="-3"/>
          <w:lang w:val="en-GB" w:eastAsia="en-GB"/>
        </w:rPr>
        <w:t xml:space="preserve">  </w:t>
      </w:r>
      <w:r w:rsidR="0000561A" w:rsidRPr="00057AE5">
        <w:rPr>
          <w:rFonts w:eastAsia="Calibri" w:cstheme="minorHAnsi"/>
          <w:color w:val="000000"/>
          <w:spacing w:val="-3"/>
          <w:lang w:val="en-GB" w:eastAsia="en-GB"/>
        </w:rPr>
        <w:t xml:space="preserve">  </w:t>
      </w:r>
      <w:r w:rsidR="00EA790F" w:rsidRPr="00057AE5">
        <w:rPr>
          <w:rFonts w:eastAsia="Calibri" w:cstheme="minorHAnsi"/>
          <w:color w:val="000000"/>
          <w:spacing w:val="-3"/>
          <w:lang w:val="en-GB" w:eastAsia="en-GB"/>
        </w:rPr>
        <w:t xml:space="preserve"> UN </w:t>
      </w:r>
      <w:r w:rsidR="00BC7714" w:rsidRPr="00057AE5">
        <w:rPr>
          <w:rFonts w:eastAsia="Calibri" w:cstheme="minorHAnsi"/>
          <w:color w:val="000000"/>
          <w:spacing w:val="-3"/>
          <w:lang w:val="en-GB" w:eastAsia="en-GB"/>
        </w:rPr>
        <w:t>Women</w:t>
      </w:r>
      <w:r w:rsidR="00D401F1" w:rsidRPr="00057AE5">
        <w:rPr>
          <w:rFonts w:eastAsia="Calibri" w:cstheme="minorHAnsi"/>
          <w:color w:val="000000"/>
          <w:spacing w:val="-3"/>
          <w:lang w:val="en-GB" w:eastAsia="en-GB"/>
        </w:rPr>
        <w:t xml:space="preserve"> </w:t>
      </w:r>
      <w:r w:rsidR="001265F6" w:rsidRPr="00057AE5">
        <w:rPr>
          <w:rFonts w:eastAsia="Calibri" w:cstheme="minorHAnsi"/>
          <w:color w:val="000000"/>
          <w:spacing w:val="-3"/>
          <w:lang w:val="en-GB" w:eastAsia="en-GB"/>
        </w:rPr>
        <w:t>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14D75303" w14:textId="4D66FCD1" w:rsidR="001265F6" w:rsidRPr="00057AE5" w:rsidRDefault="001265F6" w:rsidP="00491F0A">
      <w:pPr>
        <w:numPr>
          <w:ilvl w:val="1"/>
          <w:numId w:val="4"/>
        </w:numPr>
        <w:tabs>
          <w:tab w:val="left" w:pos="-1440"/>
        </w:tabs>
        <w:suppressAutoHyphens/>
        <w:spacing w:after="0" w:line="276" w:lineRule="auto"/>
        <w:contextualSpacing/>
        <w:jc w:val="both"/>
        <w:rPr>
          <w:rFonts w:eastAsia="Calibri" w:cstheme="minorHAnsi"/>
          <w:color w:val="000000"/>
          <w:spacing w:val="-3"/>
          <w:lang w:val="en-GB" w:eastAsia="en-GB"/>
        </w:rPr>
      </w:pPr>
      <w:r w:rsidRPr="00057AE5">
        <w:rPr>
          <w:rFonts w:eastAsia="Calibri" w:cstheme="minorHAnsi"/>
          <w:color w:val="000000"/>
          <w:spacing w:val="-3"/>
          <w:lang w:val="en-GB" w:eastAsia="en-GB"/>
        </w:rPr>
        <w:t xml:space="preserve"> 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Pr="00057AE5" w:rsidRDefault="001265F6" w:rsidP="00057AE5">
      <w:pPr>
        <w:autoSpaceDE w:val="0"/>
        <w:autoSpaceDN w:val="0"/>
        <w:adjustRightInd w:val="0"/>
        <w:spacing w:after="0" w:line="276" w:lineRule="auto"/>
        <w:ind w:left="357"/>
        <w:jc w:val="both"/>
        <w:rPr>
          <w:rFonts w:eastAsia="Times New Roman" w:cstheme="minorHAnsi"/>
          <w:color w:val="000000"/>
          <w:lang w:val="en-GB" w:eastAsia="en-GB"/>
        </w:rPr>
      </w:pPr>
    </w:p>
    <w:p w14:paraId="5E6F80E0" w14:textId="3429FE41" w:rsidR="00C22EF1" w:rsidRPr="00057AE5" w:rsidRDefault="00C22EF1" w:rsidP="00491F0A">
      <w:pPr>
        <w:pStyle w:val="ListParagraph"/>
        <w:keepNext/>
        <w:keepLines/>
        <w:numPr>
          <w:ilvl w:val="0"/>
          <w:numId w:val="4"/>
        </w:numPr>
        <w:spacing w:after="0" w:line="276" w:lineRule="auto"/>
        <w:jc w:val="both"/>
        <w:outlineLvl w:val="0"/>
        <w:rPr>
          <w:rFonts w:eastAsia="Times New Roman" w:cstheme="minorHAnsi"/>
          <w:b/>
          <w:bCs/>
          <w:color w:val="000000"/>
          <w:spacing w:val="-2"/>
          <w:lang w:val="en-GB" w:eastAsia="en-GB"/>
        </w:rPr>
      </w:pPr>
      <w:r w:rsidRPr="00057AE5">
        <w:rPr>
          <w:rFonts w:eastAsia="Times New Roman" w:cstheme="minorHAnsi"/>
          <w:b/>
          <w:bCs/>
          <w:color w:val="000000"/>
          <w:lang w:val="en-GB" w:eastAsia="en-GB"/>
        </w:rPr>
        <w:t xml:space="preserve">Clarification of CFP documents </w:t>
      </w:r>
    </w:p>
    <w:p w14:paraId="76B004B0" w14:textId="69119A0C" w:rsidR="00C22EF1" w:rsidRPr="00057AE5" w:rsidRDefault="00C22EF1" w:rsidP="00491F0A">
      <w:pPr>
        <w:numPr>
          <w:ilvl w:val="1"/>
          <w:numId w:val="4"/>
        </w:numPr>
        <w:tabs>
          <w:tab w:val="left" w:pos="-1440"/>
        </w:tabs>
        <w:suppressAutoHyphens/>
        <w:spacing w:after="0" w:line="276" w:lineRule="auto"/>
        <w:contextualSpacing/>
        <w:jc w:val="both"/>
        <w:rPr>
          <w:rFonts w:eastAsia="Calibri" w:cstheme="minorHAnsi"/>
          <w:color w:val="000000"/>
          <w:spacing w:val="-3"/>
          <w:lang w:val="en-GB" w:eastAsia="en-GB"/>
        </w:rPr>
      </w:pPr>
      <w:r w:rsidRPr="00057AE5">
        <w:rPr>
          <w:rFonts w:eastAsia="Calibri" w:cstheme="minorHAnsi"/>
          <w:color w:val="000000"/>
          <w:spacing w:val="-3"/>
          <w:lang w:val="en-GB" w:eastAsia="en-GB"/>
        </w:rPr>
        <w:t xml:space="preserve">A prospective proponent requiring any clarification of the CFP documents may notify </w:t>
      </w:r>
      <w:r w:rsidR="004D2A0E" w:rsidRPr="00057AE5">
        <w:rPr>
          <w:rFonts w:eastAsia="Calibri" w:cstheme="minorHAnsi"/>
          <w:color w:val="000000"/>
          <w:spacing w:val="-3"/>
          <w:lang w:val="en-GB" w:eastAsia="en-GB"/>
        </w:rPr>
        <w:t xml:space="preserve">  </w:t>
      </w:r>
      <w:r w:rsidR="0000561A" w:rsidRPr="00057AE5">
        <w:rPr>
          <w:rFonts w:eastAsia="Calibri" w:cstheme="minorHAnsi"/>
          <w:color w:val="000000"/>
          <w:spacing w:val="-3"/>
          <w:lang w:val="en-GB" w:eastAsia="en-GB"/>
        </w:rPr>
        <w:t xml:space="preserve">  </w:t>
      </w:r>
      <w:r w:rsidR="00EA790F" w:rsidRPr="00057AE5">
        <w:rPr>
          <w:rFonts w:eastAsia="Calibri" w:cstheme="minorHAnsi"/>
          <w:color w:val="000000"/>
          <w:spacing w:val="-3"/>
          <w:lang w:val="en-GB" w:eastAsia="en-GB"/>
        </w:rPr>
        <w:t xml:space="preserve"> UN </w:t>
      </w:r>
      <w:r w:rsidR="00BC7714" w:rsidRPr="00057AE5">
        <w:rPr>
          <w:rFonts w:eastAsia="Calibri" w:cstheme="minorHAnsi"/>
          <w:color w:val="000000"/>
          <w:spacing w:val="-3"/>
          <w:lang w:val="en-GB" w:eastAsia="en-GB"/>
        </w:rPr>
        <w:t>Women</w:t>
      </w:r>
      <w:r w:rsidR="00D401F1" w:rsidRPr="00057AE5">
        <w:rPr>
          <w:rFonts w:eastAsia="Calibri" w:cstheme="minorHAnsi"/>
          <w:color w:val="000000"/>
          <w:spacing w:val="-3"/>
          <w:lang w:val="en-GB" w:eastAsia="en-GB"/>
        </w:rPr>
        <w:t xml:space="preserve"> </w:t>
      </w:r>
      <w:r w:rsidRPr="00057AE5">
        <w:rPr>
          <w:rFonts w:eastAsia="Calibri" w:cstheme="minorHAnsi"/>
          <w:color w:val="000000"/>
          <w:spacing w:val="-3"/>
          <w:lang w:val="en-GB" w:eastAsia="en-GB"/>
        </w:rPr>
        <w:t xml:space="preserve">in writing at </w:t>
      </w:r>
      <w:r w:rsidR="004D2A0E" w:rsidRPr="00057AE5">
        <w:rPr>
          <w:rFonts w:eastAsia="Calibri" w:cstheme="minorHAnsi"/>
          <w:color w:val="000000"/>
          <w:spacing w:val="-3"/>
          <w:lang w:val="en-GB" w:eastAsia="en-GB"/>
        </w:rPr>
        <w:t xml:space="preserve">  </w:t>
      </w:r>
      <w:r w:rsidR="0000561A" w:rsidRPr="00057AE5">
        <w:rPr>
          <w:rFonts w:eastAsia="Calibri" w:cstheme="minorHAnsi"/>
          <w:color w:val="000000"/>
          <w:spacing w:val="-3"/>
          <w:lang w:val="en-GB" w:eastAsia="en-GB"/>
        </w:rPr>
        <w:t xml:space="preserve">  </w:t>
      </w:r>
      <w:r w:rsidR="00EA790F" w:rsidRPr="00057AE5">
        <w:rPr>
          <w:rFonts w:eastAsia="Calibri" w:cstheme="minorHAnsi"/>
          <w:color w:val="000000"/>
          <w:spacing w:val="-3"/>
          <w:lang w:val="en-GB" w:eastAsia="en-GB"/>
        </w:rPr>
        <w:t xml:space="preserve"> UN </w:t>
      </w:r>
      <w:r w:rsidR="00BC7714" w:rsidRPr="00057AE5">
        <w:rPr>
          <w:rFonts w:eastAsia="Calibri" w:cstheme="minorHAnsi"/>
          <w:color w:val="000000"/>
          <w:spacing w:val="-3"/>
          <w:lang w:val="en-GB" w:eastAsia="en-GB"/>
        </w:rPr>
        <w:t>Women</w:t>
      </w:r>
      <w:r w:rsidR="00D401F1" w:rsidRPr="00057AE5">
        <w:rPr>
          <w:rFonts w:eastAsia="Calibri" w:cstheme="minorHAnsi"/>
          <w:color w:val="000000"/>
          <w:spacing w:val="-3"/>
          <w:lang w:val="en-GB" w:eastAsia="en-GB"/>
        </w:rPr>
        <w:t xml:space="preserve"> </w:t>
      </w:r>
      <w:r w:rsidRPr="00057AE5">
        <w:rPr>
          <w:rFonts w:eastAsia="Calibri" w:cstheme="minorHAnsi"/>
          <w:color w:val="000000"/>
          <w:spacing w:val="-3"/>
          <w:lang w:val="en-GB" w:eastAsia="en-GB"/>
        </w:rPr>
        <w:t xml:space="preserve">email address indicated in the CFP by the specified date and time. </w:t>
      </w:r>
      <w:r w:rsidR="004D2A0E" w:rsidRPr="00057AE5">
        <w:rPr>
          <w:rFonts w:eastAsia="Calibri" w:cstheme="minorHAnsi"/>
          <w:color w:val="000000"/>
          <w:spacing w:val="-3"/>
          <w:lang w:val="en-GB" w:eastAsia="en-GB"/>
        </w:rPr>
        <w:t xml:space="preserve">  </w:t>
      </w:r>
      <w:r w:rsidR="0000561A" w:rsidRPr="00057AE5">
        <w:rPr>
          <w:rFonts w:eastAsia="Calibri" w:cstheme="minorHAnsi"/>
          <w:color w:val="000000"/>
          <w:spacing w:val="-3"/>
          <w:lang w:val="en-GB" w:eastAsia="en-GB"/>
        </w:rPr>
        <w:t xml:space="preserve">  </w:t>
      </w:r>
      <w:r w:rsidR="00EA790F" w:rsidRPr="00057AE5">
        <w:rPr>
          <w:rFonts w:eastAsia="Calibri" w:cstheme="minorHAnsi"/>
          <w:color w:val="000000"/>
          <w:spacing w:val="-3"/>
          <w:lang w:val="en-GB" w:eastAsia="en-GB"/>
        </w:rPr>
        <w:t xml:space="preserve"> UN </w:t>
      </w:r>
      <w:r w:rsidR="00BC7714" w:rsidRPr="00057AE5">
        <w:rPr>
          <w:rFonts w:eastAsia="Calibri" w:cstheme="minorHAnsi"/>
          <w:color w:val="000000"/>
          <w:spacing w:val="-3"/>
          <w:lang w:val="en-GB" w:eastAsia="en-GB"/>
        </w:rPr>
        <w:t>Women</w:t>
      </w:r>
      <w:r w:rsidR="00D401F1" w:rsidRPr="00057AE5">
        <w:rPr>
          <w:rFonts w:eastAsia="Calibri" w:cstheme="minorHAnsi"/>
          <w:color w:val="000000"/>
          <w:spacing w:val="-3"/>
          <w:lang w:val="en-GB" w:eastAsia="en-GB"/>
        </w:rPr>
        <w:t xml:space="preserve"> </w:t>
      </w:r>
      <w:r w:rsidRPr="00057AE5">
        <w:rPr>
          <w:rFonts w:eastAsia="Calibri" w:cstheme="minorHAnsi"/>
          <w:color w:val="000000"/>
          <w:spacing w:val="-3"/>
          <w:lang w:val="en-GB" w:eastAsia="en-GB"/>
        </w:rPr>
        <w:t xml:space="preserve">will respond in writing to any request for clarification of the CFP documents that it receives by the due date outlined on section 2. Written copies of </w:t>
      </w:r>
      <w:r w:rsidR="004D2A0E" w:rsidRPr="00057AE5">
        <w:rPr>
          <w:rFonts w:eastAsia="Calibri" w:cstheme="minorHAnsi"/>
          <w:color w:val="000000"/>
          <w:spacing w:val="-3"/>
          <w:lang w:val="en-GB" w:eastAsia="en-GB"/>
        </w:rPr>
        <w:t xml:space="preserve">  </w:t>
      </w:r>
      <w:r w:rsidR="0000561A" w:rsidRPr="00057AE5">
        <w:rPr>
          <w:rFonts w:eastAsia="Calibri" w:cstheme="minorHAnsi"/>
          <w:color w:val="000000"/>
          <w:spacing w:val="-3"/>
          <w:lang w:val="en-GB" w:eastAsia="en-GB"/>
        </w:rPr>
        <w:t xml:space="preserve">  </w:t>
      </w:r>
      <w:r w:rsidR="00EA790F" w:rsidRPr="00057AE5">
        <w:rPr>
          <w:rFonts w:eastAsia="Calibri" w:cstheme="minorHAnsi"/>
          <w:color w:val="000000"/>
          <w:spacing w:val="-3"/>
          <w:lang w:val="en-GB" w:eastAsia="en-GB"/>
        </w:rPr>
        <w:t xml:space="preserve"> UN </w:t>
      </w:r>
      <w:r w:rsidR="00BC7714" w:rsidRPr="00057AE5">
        <w:rPr>
          <w:rFonts w:eastAsia="Calibri" w:cstheme="minorHAnsi"/>
          <w:color w:val="000000"/>
          <w:spacing w:val="-3"/>
          <w:lang w:val="en-GB" w:eastAsia="en-GB"/>
        </w:rPr>
        <w:t>Women</w:t>
      </w:r>
      <w:r w:rsidR="00D401F1" w:rsidRPr="00057AE5">
        <w:rPr>
          <w:rFonts w:eastAsia="Calibri" w:cstheme="minorHAnsi"/>
          <w:color w:val="000000"/>
          <w:spacing w:val="-3"/>
          <w:lang w:val="en-GB" w:eastAsia="en-GB"/>
        </w:rPr>
        <w:t xml:space="preserve"> </w:t>
      </w:r>
      <w:r w:rsidRPr="00057AE5">
        <w:rPr>
          <w:rFonts w:eastAsia="Calibri" w:cstheme="minorHAnsi"/>
          <w:color w:val="000000"/>
          <w:spacing w:val="-3"/>
          <w:lang w:val="en-GB" w:eastAsia="en-GB"/>
        </w:rPr>
        <w:t>response (including an explanation of the query but without identifying the source of inquiry) will be posted using the same method as the original posting of this (CFP) document.</w:t>
      </w:r>
    </w:p>
    <w:p w14:paraId="2A8410FD" w14:textId="01B9753E" w:rsidR="006E62D6" w:rsidRPr="00057AE5" w:rsidRDefault="00C22EF1" w:rsidP="00491F0A">
      <w:pPr>
        <w:numPr>
          <w:ilvl w:val="1"/>
          <w:numId w:val="4"/>
        </w:numPr>
        <w:tabs>
          <w:tab w:val="left" w:pos="-1440"/>
        </w:tabs>
        <w:suppressAutoHyphens/>
        <w:spacing w:after="0" w:line="276" w:lineRule="auto"/>
        <w:contextualSpacing/>
        <w:jc w:val="both"/>
        <w:rPr>
          <w:rFonts w:eastAsia="Calibri" w:cstheme="minorHAnsi"/>
          <w:color w:val="000000"/>
          <w:spacing w:val="-3"/>
          <w:lang w:val="en-GB" w:eastAsia="en-GB"/>
        </w:rPr>
      </w:pPr>
      <w:r w:rsidRPr="00057AE5">
        <w:rPr>
          <w:rFonts w:eastAsia="Calibri" w:cstheme="minorHAnsi"/>
          <w:color w:val="000000"/>
          <w:spacing w:val="-3"/>
          <w:lang w:val="en-GB" w:eastAsia="en-GB"/>
        </w:rPr>
        <w:t xml:space="preserve"> If the CFP has been advertised publicly, the results of any clarification exercise (including an explanation of the query but without identifying the source of inquiry) will be posted on the advertised source.</w:t>
      </w:r>
    </w:p>
    <w:p w14:paraId="721E4284" w14:textId="77777777" w:rsidR="006E62D6" w:rsidRPr="00057AE5" w:rsidRDefault="006E62D6" w:rsidP="00057AE5">
      <w:pPr>
        <w:tabs>
          <w:tab w:val="left" w:pos="-720"/>
        </w:tabs>
        <w:suppressAutoHyphens/>
        <w:spacing w:after="0" w:line="276" w:lineRule="auto"/>
        <w:jc w:val="both"/>
        <w:rPr>
          <w:rFonts w:eastAsia="Times New Roman" w:cstheme="minorHAnsi"/>
          <w:color w:val="000000"/>
          <w:lang w:val="en-GB" w:eastAsia="en-GB"/>
        </w:rPr>
      </w:pPr>
    </w:p>
    <w:p w14:paraId="6D297908" w14:textId="42D388D1" w:rsidR="00C22EF1" w:rsidRPr="00057AE5" w:rsidRDefault="00C22EF1" w:rsidP="00491F0A">
      <w:pPr>
        <w:pStyle w:val="ListParagraph"/>
        <w:keepNext/>
        <w:keepLines/>
        <w:numPr>
          <w:ilvl w:val="0"/>
          <w:numId w:val="4"/>
        </w:numPr>
        <w:spacing w:after="0" w:line="276" w:lineRule="auto"/>
        <w:jc w:val="both"/>
        <w:outlineLvl w:val="0"/>
        <w:rPr>
          <w:rFonts w:eastAsia="Times New Roman" w:cstheme="minorHAnsi"/>
          <w:b/>
          <w:bCs/>
          <w:color w:val="000000"/>
          <w:lang w:val="en-GB" w:eastAsia="en-GB"/>
        </w:rPr>
      </w:pPr>
      <w:r w:rsidRPr="00057AE5">
        <w:rPr>
          <w:rFonts w:eastAsia="Times New Roman" w:cstheme="minorHAnsi"/>
          <w:b/>
          <w:bCs/>
          <w:color w:val="000000"/>
          <w:lang w:val="en-GB" w:eastAsia="en-GB"/>
        </w:rPr>
        <w:t xml:space="preserve">Amendments to CFP documents </w:t>
      </w:r>
    </w:p>
    <w:p w14:paraId="6B15105B" w14:textId="48FBF714" w:rsidR="00C22EF1" w:rsidRPr="00057AE5" w:rsidRDefault="00C22EF1" w:rsidP="00491F0A">
      <w:pPr>
        <w:numPr>
          <w:ilvl w:val="1"/>
          <w:numId w:val="4"/>
        </w:numPr>
        <w:tabs>
          <w:tab w:val="left" w:pos="-1440"/>
        </w:tabs>
        <w:suppressAutoHyphens/>
        <w:spacing w:after="0" w:line="276" w:lineRule="auto"/>
        <w:contextualSpacing/>
        <w:jc w:val="both"/>
        <w:rPr>
          <w:rFonts w:eastAsia="Calibri" w:cstheme="minorHAnsi"/>
          <w:color w:val="000000"/>
          <w:spacing w:val="-3"/>
          <w:lang w:val="en-GB" w:eastAsia="en-GB"/>
        </w:rPr>
      </w:pPr>
      <w:r w:rsidRPr="00057AE5">
        <w:rPr>
          <w:rFonts w:eastAsia="Calibri" w:cstheme="minorHAnsi"/>
          <w:color w:val="000000"/>
          <w:spacing w:val="-3"/>
          <w:lang w:val="en-GB" w:eastAsia="en-GB"/>
        </w:rPr>
        <w:t xml:space="preserve">At any time prior to the deadline for submission of </w:t>
      </w:r>
      <w:r w:rsidR="001B5344" w:rsidRPr="00057AE5">
        <w:rPr>
          <w:rFonts w:eastAsia="Calibri" w:cstheme="minorHAnsi"/>
          <w:color w:val="000000"/>
          <w:spacing w:val="-3"/>
          <w:lang w:val="en-GB" w:eastAsia="en-GB"/>
        </w:rPr>
        <w:t>proposals, UN</w:t>
      </w:r>
      <w:r w:rsidR="004D2A0E" w:rsidRPr="00057AE5">
        <w:rPr>
          <w:rFonts w:eastAsia="Calibri" w:cstheme="minorHAnsi"/>
          <w:color w:val="000000"/>
          <w:spacing w:val="-3"/>
          <w:lang w:val="en-GB" w:eastAsia="en-GB"/>
        </w:rPr>
        <w:t xml:space="preserve"> </w:t>
      </w:r>
      <w:r w:rsidR="00BC7714" w:rsidRPr="00057AE5">
        <w:rPr>
          <w:rFonts w:eastAsia="Calibri" w:cstheme="minorHAnsi"/>
          <w:color w:val="000000"/>
          <w:spacing w:val="-3"/>
          <w:lang w:val="en-GB" w:eastAsia="en-GB"/>
        </w:rPr>
        <w:t>Women</w:t>
      </w:r>
      <w:r w:rsidR="0000561A" w:rsidRPr="00057AE5">
        <w:rPr>
          <w:rFonts w:eastAsia="Calibri" w:cstheme="minorHAnsi"/>
          <w:color w:val="000000"/>
          <w:spacing w:val="-3"/>
          <w:lang w:val="en-GB" w:eastAsia="en-GB"/>
        </w:rPr>
        <w:t xml:space="preserve"> </w:t>
      </w:r>
      <w:r w:rsidRPr="00057AE5">
        <w:rPr>
          <w:rFonts w:eastAsia="Calibri" w:cstheme="minorHAnsi"/>
          <w:color w:val="000000"/>
          <w:spacing w:val="-3"/>
          <w:lang w:val="en-GB" w:eastAsia="en-GB"/>
        </w:rPr>
        <w:t>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6375E4F3" w:rsidR="00C22EF1" w:rsidRPr="00057AE5" w:rsidRDefault="00C22EF1" w:rsidP="00491F0A">
      <w:pPr>
        <w:numPr>
          <w:ilvl w:val="1"/>
          <w:numId w:val="4"/>
        </w:numPr>
        <w:tabs>
          <w:tab w:val="left" w:pos="-1440"/>
        </w:tabs>
        <w:suppressAutoHyphens/>
        <w:spacing w:after="0" w:line="276" w:lineRule="auto"/>
        <w:contextualSpacing/>
        <w:jc w:val="both"/>
        <w:rPr>
          <w:rFonts w:eastAsia="Calibri" w:cstheme="minorHAnsi"/>
          <w:color w:val="000000"/>
          <w:spacing w:val="-3"/>
          <w:lang w:val="en-GB" w:eastAsia="en-GB"/>
        </w:rPr>
      </w:pPr>
      <w:r w:rsidRPr="00057AE5">
        <w:rPr>
          <w:rFonts w:eastAsia="Calibri" w:cstheme="minorHAnsi"/>
          <w:color w:val="000000"/>
          <w:spacing w:val="-3"/>
          <w:lang w:val="en-GB" w:eastAsia="en-GB"/>
        </w:rPr>
        <w:t xml:space="preserve">In order to afford prospective proponents reasonable time in which to take the amendment into account in preparing their </w:t>
      </w:r>
      <w:r w:rsidR="001B5344" w:rsidRPr="00057AE5">
        <w:rPr>
          <w:rFonts w:eastAsia="Calibri" w:cstheme="minorHAnsi"/>
          <w:color w:val="000000"/>
          <w:spacing w:val="-3"/>
          <w:lang w:val="en-GB" w:eastAsia="en-GB"/>
        </w:rPr>
        <w:t xml:space="preserve">proposals, </w:t>
      </w:r>
      <w:r w:rsidR="00EA790F" w:rsidRPr="00057AE5">
        <w:rPr>
          <w:rFonts w:eastAsia="Calibri" w:cstheme="minorHAnsi"/>
          <w:color w:val="000000"/>
          <w:spacing w:val="-3"/>
          <w:lang w:val="en-GB" w:eastAsia="en-GB"/>
        </w:rPr>
        <w:t xml:space="preserve">UN </w:t>
      </w:r>
      <w:r w:rsidR="00BC7714" w:rsidRPr="00057AE5">
        <w:rPr>
          <w:rFonts w:eastAsia="Calibri" w:cstheme="minorHAnsi"/>
          <w:color w:val="000000"/>
          <w:spacing w:val="-3"/>
          <w:lang w:val="en-GB" w:eastAsia="en-GB"/>
        </w:rPr>
        <w:t>Women</w:t>
      </w:r>
      <w:r w:rsidR="00D401F1" w:rsidRPr="00057AE5">
        <w:rPr>
          <w:rFonts w:eastAsia="Calibri" w:cstheme="minorHAnsi"/>
          <w:color w:val="000000"/>
          <w:spacing w:val="-3"/>
          <w:lang w:val="en-GB" w:eastAsia="en-GB"/>
        </w:rPr>
        <w:t xml:space="preserve"> </w:t>
      </w:r>
      <w:r w:rsidRPr="00057AE5">
        <w:rPr>
          <w:rFonts w:eastAsia="Calibri" w:cstheme="minorHAnsi"/>
          <w:color w:val="000000"/>
          <w:spacing w:val="-3"/>
          <w:lang w:val="en-GB" w:eastAsia="en-GB"/>
        </w:rPr>
        <w:t>may, at its discretion, extend the deadline for the submission of proposal.</w:t>
      </w:r>
    </w:p>
    <w:p w14:paraId="22EA9CC9" w14:textId="77777777" w:rsidR="00BC7714" w:rsidRPr="00057AE5" w:rsidRDefault="00BC7714" w:rsidP="00057AE5">
      <w:pPr>
        <w:tabs>
          <w:tab w:val="left" w:pos="-1440"/>
        </w:tabs>
        <w:suppressAutoHyphens/>
        <w:spacing w:after="0" w:line="276" w:lineRule="auto"/>
        <w:ind w:left="720"/>
        <w:contextualSpacing/>
        <w:jc w:val="both"/>
        <w:rPr>
          <w:rFonts w:eastAsia="Calibri" w:cstheme="minorHAnsi"/>
          <w:color w:val="000000"/>
          <w:spacing w:val="-3"/>
          <w:lang w:val="en-GB" w:eastAsia="en-GB"/>
        </w:rPr>
      </w:pPr>
    </w:p>
    <w:p w14:paraId="73C65755" w14:textId="1D8D8FE2" w:rsidR="00C22EF1" w:rsidRPr="00057AE5" w:rsidRDefault="00C22EF1" w:rsidP="00491F0A">
      <w:pPr>
        <w:pStyle w:val="ListParagraph"/>
        <w:keepNext/>
        <w:keepLines/>
        <w:numPr>
          <w:ilvl w:val="0"/>
          <w:numId w:val="4"/>
        </w:numPr>
        <w:spacing w:after="0" w:line="276" w:lineRule="auto"/>
        <w:jc w:val="both"/>
        <w:outlineLvl w:val="0"/>
        <w:rPr>
          <w:rFonts w:eastAsia="Times New Roman" w:cstheme="minorHAnsi"/>
          <w:b/>
          <w:bCs/>
          <w:color w:val="000000"/>
          <w:lang w:val="en-GB" w:eastAsia="en-GB"/>
        </w:rPr>
      </w:pPr>
      <w:r w:rsidRPr="00057AE5">
        <w:rPr>
          <w:rFonts w:eastAsia="Times New Roman" w:cstheme="minorHAnsi"/>
          <w:b/>
          <w:bCs/>
          <w:color w:val="000000"/>
          <w:lang w:val="en-GB" w:eastAsia="en-GB"/>
        </w:rPr>
        <w:t xml:space="preserve"> Language of proposal</w:t>
      </w:r>
    </w:p>
    <w:p w14:paraId="50987417" w14:textId="7D196157" w:rsidR="00F569F3" w:rsidRPr="00057AE5" w:rsidRDefault="00C22EF1" w:rsidP="00491F0A">
      <w:pPr>
        <w:numPr>
          <w:ilvl w:val="1"/>
          <w:numId w:val="4"/>
        </w:numPr>
        <w:tabs>
          <w:tab w:val="left" w:pos="-1440"/>
        </w:tabs>
        <w:suppressAutoHyphens/>
        <w:spacing w:after="0" w:line="276" w:lineRule="auto"/>
        <w:contextualSpacing/>
        <w:jc w:val="both"/>
        <w:rPr>
          <w:rFonts w:eastAsia="Calibri" w:cstheme="minorHAnsi"/>
          <w:color w:val="000000"/>
          <w:spacing w:val="-3"/>
          <w:lang w:val="en-GB" w:eastAsia="en-GB"/>
        </w:rPr>
      </w:pPr>
      <w:r w:rsidRPr="00057AE5">
        <w:rPr>
          <w:rFonts w:eastAsia="Calibri" w:cstheme="minorHAnsi"/>
          <w:color w:val="000000"/>
          <w:spacing w:val="-3"/>
          <w:lang w:val="en-GB" w:eastAsia="en-GB"/>
        </w:rPr>
        <w:t xml:space="preserve">The </w:t>
      </w:r>
      <w:r w:rsidR="008A58D7" w:rsidRPr="00057AE5">
        <w:rPr>
          <w:rFonts w:eastAsia="Calibri" w:cstheme="minorHAnsi"/>
          <w:color w:val="000000"/>
          <w:spacing w:val="-3"/>
          <w:lang w:val="en-GB" w:eastAsia="en-GB"/>
        </w:rPr>
        <w:t>proposal</w:t>
      </w:r>
      <w:r w:rsidRPr="00057AE5">
        <w:rPr>
          <w:rFonts w:eastAsia="Calibri" w:cstheme="minorHAnsi"/>
          <w:color w:val="000000"/>
          <w:spacing w:val="-3"/>
          <w:lang w:val="en-GB" w:eastAsia="en-GB"/>
        </w:rPr>
        <w:t xml:space="preserve"> prepared by the proponent and all correspondence and documents relating to the proposal exchanged between the proponent and </w:t>
      </w:r>
      <w:r w:rsidR="004D2A0E" w:rsidRPr="00057AE5">
        <w:rPr>
          <w:rFonts w:eastAsia="Calibri" w:cstheme="minorHAnsi"/>
          <w:color w:val="000000"/>
          <w:spacing w:val="-3"/>
          <w:lang w:val="en-GB" w:eastAsia="en-GB"/>
        </w:rPr>
        <w:t xml:space="preserve">  UN </w:t>
      </w:r>
      <w:r w:rsidR="00BC7714" w:rsidRPr="00057AE5">
        <w:rPr>
          <w:rFonts w:eastAsia="Calibri" w:cstheme="minorHAnsi"/>
          <w:color w:val="000000"/>
          <w:spacing w:val="-3"/>
          <w:lang w:val="en-GB" w:eastAsia="en-GB"/>
        </w:rPr>
        <w:t>Women</w:t>
      </w:r>
      <w:r w:rsidRPr="00057AE5">
        <w:rPr>
          <w:rFonts w:eastAsia="Calibri" w:cstheme="minorHAnsi"/>
          <w:color w:val="000000"/>
          <w:spacing w:val="-3"/>
          <w:lang w:val="en-GB" w:eastAsia="en-GB"/>
        </w:rPr>
        <w:t xml:space="preserve">, be written in English.  </w:t>
      </w:r>
    </w:p>
    <w:p w14:paraId="00F1AC09" w14:textId="7F275E96" w:rsidR="00C22EF1" w:rsidRPr="00057AE5" w:rsidRDefault="00C22EF1" w:rsidP="00491F0A">
      <w:pPr>
        <w:numPr>
          <w:ilvl w:val="1"/>
          <w:numId w:val="4"/>
        </w:numPr>
        <w:tabs>
          <w:tab w:val="left" w:pos="-1440"/>
        </w:tabs>
        <w:suppressAutoHyphens/>
        <w:spacing w:after="0" w:line="276" w:lineRule="auto"/>
        <w:contextualSpacing/>
        <w:jc w:val="both"/>
        <w:rPr>
          <w:rFonts w:eastAsia="Times New Roman" w:cstheme="minorHAnsi"/>
          <w:color w:val="000000"/>
          <w:lang w:val="en-GB" w:eastAsia="en-GB"/>
        </w:rPr>
      </w:pPr>
      <w:r w:rsidRPr="00057AE5">
        <w:rPr>
          <w:rFonts w:eastAsia="Calibri" w:cstheme="minorHAnsi"/>
          <w:color w:val="000000"/>
          <w:spacing w:val="-3"/>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r w:rsidRPr="00057AE5">
        <w:rPr>
          <w:rFonts w:eastAsia="Times New Roman" w:cstheme="minorHAnsi"/>
          <w:color w:val="000000"/>
          <w:lang w:val="en-GB" w:eastAsia="en-GB"/>
        </w:rPr>
        <w:t>.</w:t>
      </w:r>
    </w:p>
    <w:p w14:paraId="2464A558" w14:textId="77777777" w:rsidR="00F569F3" w:rsidRPr="00057AE5" w:rsidRDefault="00F569F3" w:rsidP="00057AE5">
      <w:pPr>
        <w:keepNext/>
        <w:keepLines/>
        <w:tabs>
          <w:tab w:val="left" w:pos="-720"/>
        </w:tabs>
        <w:suppressAutoHyphens/>
        <w:spacing w:after="0" w:line="276" w:lineRule="auto"/>
        <w:jc w:val="both"/>
        <w:outlineLvl w:val="0"/>
        <w:rPr>
          <w:rFonts w:eastAsia="Times New Roman" w:cstheme="minorHAnsi"/>
          <w:color w:val="000000"/>
          <w:lang w:val="en-GB" w:eastAsia="en-GB"/>
        </w:rPr>
      </w:pPr>
    </w:p>
    <w:p w14:paraId="52618C44" w14:textId="4BE19839" w:rsidR="00C22EF1" w:rsidRPr="00057AE5" w:rsidRDefault="00C22EF1" w:rsidP="00491F0A">
      <w:pPr>
        <w:pStyle w:val="ListParagraph"/>
        <w:keepNext/>
        <w:keepLines/>
        <w:numPr>
          <w:ilvl w:val="0"/>
          <w:numId w:val="11"/>
        </w:numPr>
        <w:spacing w:after="0" w:line="276" w:lineRule="auto"/>
        <w:ind w:left="360" w:firstLine="0"/>
        <w:jc w:val="both"/>
        <w:outlineLvl w:val="0"/>
        <w:rPr>
          <w:rFonts w:eastAsia="Times New Roman" w:cstheme="minorHAnsi"/>
          <w:b/>
          <w:bCs/>
          <w:color w:val="000000"/>
          <w:lang w:val="en-GB" w:eastAsia="en-GB"/>
        </w:rPr>
      </w:pPr>
      <w:r w:rsidRPr="00057AE5">
        <w:rPr>
          <w:rFonts w:eastAsia="Times New Roman" w:cstheme="minorHAnsi"/>
          <w:b/>
          <w:bCs/>
          <w:color w:val="000000"/>
          <w:lang w:val="en-GB" w:eastAsia="en-GB"/>
        </w:rPr>
        <w:t xml:space="preserve"> Submission of proposal</w:t>
      </w:r>
    </w:p>
    <w:p w14:paraId="160FF5BB" w14:textId="77777777" w:rsidR="008A58D7" w:rsidRPr="00057AE5" w:rsidRDefault="008A58D7" w:rsidP="00491F0A">
      <w:pPr>
        <w:pStyle w:val="ListParagraph"/>
        <w:numPr>
          <w:ilvl w:val="0"/>
          <w:numId w:val="4"/>
        </w:numPr>
        <w:tabs>
          <w:tab w:val="left" w:pos="-1440"/>
        </w:tabs>
        <w:suppressAutoHyphens/>
        <w:spacing w:after="0" w:line="276" w:lineRule="auto"/>
        <w:jc w:val="both"/>
        <w:rPr>
          <w:rFonts w:eastAsia="Calibri" w:cstheme="minorHAnsi"/>
          <w:vanish/>
          <w:color w:val="000000"/>
          <w:spacing w:val="-3"/>
          <w:lang w:val="en-GB" w:eastAsia="en-GB"/>
        </w:rPr>
      </w:pPr>
    </w:p>
    <w:p w14:paraId="30F30F83" w14:textId="1C27ACA8" w:rsidR="00F569F3" w:rsidRPr="00057AE5" w:rsidRDefault="00C22EF1" w:rsidP="00491F0A">
      <w:pPr>
        <w:numPr>
          <w:ilvl w:val="1"/>
          <w:numId w:val="4"/>
        </w:numPr>
        <w:tabs>
          <w:tab w:val="left" w:pos="-1440"/>
        </w:tabs>
        <w:suppressAutoHyphens/>
        <w:spacing w:after="0" w:line="276" w:lineRule="auto"/>
        <w:contextualSpacing/>
        <w:jc w:val="both"/>
        <w:rPr>
          <w:rFonts w:eastAsia="Calibri" w:cstheme="minorHAnsi"/>
          <w:color w:val="000000"/>
          <w:spacing w:val="-3"/>
          <w:lang w:val="en-GB" w:eastAsia="en-GB"/>
        </w:rPr>
      </w:pPr>
      <w:r w:rsidRPr="00057AE5">
        <w:rPr>
          <w:rFonts w:eastAsia="Calibri" w:cstheme="minorHAnsi"/>
          <w:color w:val="000000"/>
          <w:spacing w:val="-3"/>
          <w:lang w:val="en-GB" w:eastAsia="en-GB"/>
        </w:rPr>
        <w:t xml:space="preserve">Technical and financial proposals should be submitted as part of the template for proposal submission (Annex B2-3) in one email. with the CFP reference and the clear description of the proposal by the date and time stipulated in this document. If the emails and email attachments are not marked as instructed, </w:t>
      </w:r>
      <w:r w:rsidR="00205B03" w:rsidRPr="00057AE5">
        <w:rPr>
          <w:rFonts w:eastAsia="Calibri" w:cstheme="minorHAnsi"/>
          <w:color w:val="000000"/>
          <w:spacing w:val="-3"/>
          <w:lang w:val="en-GB" w:eastAsia="en-GB"/>
        </w:rPr>
        <w:t>UN Women</w:t>
      </w:r>
      <w:r w:rsidR="005918BD" w:rsidRPr="00057AE5">
        <w:rPr>
          <w:rFonts w:eastAsia="Calibri" w:cstheme="minorHAnsi"/>
          <w:color w:val="000000"/>
          <w:spacing w:val="-3"/>
          <w:lang w:val="en-GB" w:eastAsia="en-GB"/>
        </w:rPr>
        <w:t xml:space="preserve"> </w:t>
      </w:r>
      <w:r w:rsidRPr="00057AE5">
        <w:rPr>
          <w:rFonts w:eastAsia="Calibri" w:cstheme="minorHAnsi"/>
          <w:color w:val="000000"/>
          <w:spacing w:val="-3"/>
          <w:lang w:val="en-GB" w:eastAsia="en-GB"/>
        </w:rPr>
        <w:t xml:space="preserve">will assume no responsibility for the misplacement or premature opening of the proposals submitted. The email text body should indicate the name and address of the proponent. </w:t>
      </w:r>
    </w:p>
    <w:p w14:paraId="06CC6A2B" w14:textId="77777777" w:rsidR="00C22EF1" w:rsidRPr="00057AE5" w:rsidRDefault="00C22EF1" w:rsidP="00491F0A">
      <w:pPr>
        <w:numPr>
          <w:ilvl w:val="1"/>
          <w:numId w:val="4"/>
        </w:numPr>
        <w:tabs>
          <w:tab w:val="left" w:pos="-1440"/>
        </w:tabs>
        <w:suppressAutoHyphens/>
        <w:spacing w:after="0" w:line="276" w:lineRule="auto"/>
        <w:contextualSpacing/>
        <w:jc w:val="both"/>
        <w:rPr>
          <w:rFonts w:eastAsia="Calibri" w:cstheme="minorHAnsi"/>
          <w:color w:val="000000"/>
          <w:spacing w:val="-3"/>
          <w:lang w:val="en-GB" w:eastAsia="en-GB"/>
        </w:rPr>
      </w:pPr>
      <w:r w:rsidRPr="00057AE5">
        <w:rPr>
          <w:rFonts w:eastAsia="Calibri" w:cstheme="minorHAnsi"/>
          <w:color w:val="000000"/>
          <w:spacing w:val="-3"/>
          <w:lang w:val="en-GB" w:eastAsia="en-GB"/>
        </w:rPr>
        <w:t xml:space="preserve">All proposals should be sent by email to the following secure email address:  ______________________  </w:t>
      </w:r>
    </w:p>
    <w:p w14:paraId="1EF6B63E" w14:textId="0942E169" w:rsidR="00C22EF1" w:rsidRPr="00057AE5" w:rsidRDefault="00C22EF1" w:rsidP="00491F0A">
      <w:pPr>
        <w:numPr>
          <w:ilvl w:val="1"/>
          <w:numId w:val="4"/>
        </w:numPr>
        <w:tabs>
          <w:tab w:val="left" w:pos="-1440"/>
        </w:tabs>
        <w:suppressAutoHyphens/>
        <w:spacing w:after="0" w:line="276" w:lineRule="auto"/>
        <w:contextualSpacing/>
        <w:jc w:val="both"/>
        <w:rPr>
          <w:rFonts w:eastAsia="Calibri" w:cstheme="minorHAnsi"/>
          <w:color w:val="000000"/>
          <w:spacing w:val="-3"/>
          <w:lang w:val="en-GB" w:eastAsia="en-GB"/>
        </w:rPr>
      </w:pPr>
      <w:r w:rsidRPr="00057AE5">
        <w:rPr>
          <w:rFonts w:eastAsia="Calibri" w:cstheme="minorHAnsi"/>
          <w:color w:val="000000"/>
          <w:spacing w:val="-3"/>
          <w:lang w:val="en-GB" w:eastAsia="en-GB"/>
        </w:rPr>
        <w:t xml:space="preserve">Proposals should be received by the date, time and means of submission stipulated in this CFP. Proponents are responsible for ensuring that </w:t>
      </w:r>
      <w:r w:rsidR="004D2A0E" w:rsidRPr="00057AE5">
        <w:rPr>
          <w:rFonts w:eastAsia="Calibri" w:cstheme="minorHAnsi"/>
          <w:color w:val="000000"/>
          <w:spacing w:val="-3"/>
          <w:lang w:val="en-GB" w:eastAsia="en-GB"/>
        </w:rPr>
        <w:t xml:space="preserve">  </w:t>
      </w:r>
      <w:r w:rsidR="001B5344" w:rsidRPr="00057AE5">
        <w:rPr>
          <w:rFonts w:eastAsia="Calibri" w:cstheme="minorHAnsi"/>
          <w:color w:val="000000"/>
          <w:spacing w:val="-3"/>
          <w:lang w:val="en-GB" w:eastAsia="en-GB"/>
        </w:rPr>
        <w:t xml:space="preserve"> UN Women</w:t>
      </w:r>
      <w:r w:rsidR="005918BD" w:rsidRPr="00057AE5">
        <w:rPr>
          <w:rFonts w:eastAsia="Calibri" w:cstheme="minorHAnsi"/>
          <w:color w:val="000000"/>
          <w:spacing w:val="-3"/>
          <w:lang w:val="en-GB" w:eastAsia="en-GB"/>
        </w:rPr>
        <w:t xml:space="preserve"> </w:t>
      </w:r>
      <w:r w:rsidRPr="00057AE5">
        <w:rPr>
          <w:rFonts w:eastAsia="Calibri" w:cstheme="minorHAnsi"/>
          <w:color w:val="000000"/>
          <w:spacing w:val="-3"/>
          <w:lang w:val="en-GB" w:eastAsia="en-GB"/>
        </w:rPr>
        <w:t xml:space="preserve">receives their proposal by the due date and time. Proposals received by </w:t>
      </w:r>
      <w:r w:rsidR="004D2A0E" w:rsidRPr="00057AE5">
        <w:rPr>
          <w:rFonts w:eastAsia="Calibri" w:cstheme="minorHAnsi"/>
          <w:color w:val="000000"/>
          <w:spacing w:val="-3"/>
          <w:lang w:val="en-GB" w:eastAsia="en-GB"/>
        </w:rPr>
        <w:t xml:space="preserve">  </w:t>
      </w:r>
      <w:r w:rsidR="001B5344" w:rsidRPr="00057AE5">
        <w:rPr>
          <w:rFonts w:eastAsia="Calibri" w:cstheme="minorHAnsi"/>
          <w:color w:val="000000"/>
          <w:spacing w:val="-3"/>
          <w:lang w:val="en-GB" w:eastAsia="en-GB"/>
        </w:rPr>
        <w:t xml:space="preserve"> UN Women</w:t>
      </w:r>
      <w:r w:rsidR="005918BD" w:rsidRPr="00057AE5">
        <w:rPr>
          <w:rFonts w:eastAsia="Calibri" w:cstheme="minorHAnsi"/>
          <w:color w:val="000000"/>
          <w:spacing w:val="-3"/>
          <w:lang w:val="en-GB" w:eastAsia="en-GB"/>
        </w:rPr>
        <w:t xml:space="preserve"> </w:t>
      </w:r>
      <w:r w:rsidRPr="00057AE5">
        <w:rPr>
          <w:rFonts w:eastAsia="Calibri" w:cstheme="minorHAnsi"/>
          <w:color w:val="000000"/>
          <w:spacing w:val="-3"/>
          <w:lang w:val="en-GB" w:eastAsia="en-GB"/>
        </w:rPr>
        <w:t xml:space="preserve">after the due date and time may be rejected. </w:t>
      </w:r>
    </w:p>
    <w:p w14:paraId="63E73BC5" w14:textId="5446E567" w:rsidR="008A58D7" w:rsidRPr="00057AE5" w:rsidRDefault="00C22EF1" w:rsidP="00491F0A">
      <w:pPr>
        <w:numPr>
          <w:ilvl w:val="1"/>
          <w:numId w:val="4"/>
        </w:numPr>
        <w:tabs>
          <w:tab w:val="left" w:pos="-1440"/>
        </w:tabs>
        <w:suppressAutoHyphens/>
        <w:spacing w:after="0" w:line="276" w:lineRule="auto"/>
        <w:contextualSpacing/>
        <w:jc w:val="both"/>
        <w:rPr>
          <w:rFonts w:eastAsia="Calibri" w:cstheme="minorHAnsi"/>
          <w:color w:val="000000"/>
          <w:spacing w:val="-3"/>
          <w:lang w:val="en-GB" w:eastAsia="en-GB"/>
        </w:rPr>
      </w:pPr>
      <w:r w:rsidRPr="00057AE5">
        <w:rPr>
          <w:rFonts w:eastAsia="Calibri" w:cstheme="minorHAnsi"/>
          <w:color w:val="000000"/>
          <w:spacing w:val="-3"/>
          <w:lang w:val="en-GB" w:eastAsia="en-GB"/>
        </w:rPr>
        <w:t xml:space="preserve">When receiving proposals by email (as is required for the CFP), the receipt time stamp shall be the date and time when the submission has been received in the dedicated </w:t>
      </w:r>
      <w:r w:rsidR="004D2A0E" w:rsidRPr="00057AE5">
        <w:rPr>
          <w:rFonts w:eastAsia="Calibri" w:cstheme="minorHAnsi"/>
          <w:color w:val="000000"/>
          <w:spacing w:val="-3"/>
          <w:lang w:val="en-GB" w:eastAsia="en-GB"/>
        </w:rPr>
        <w:t xml:space="preserve">  </w:t>
      </w:r>
      <w:r w:rsidR="001B5344" w:rsidRPr="00057AE5">
        <w:rPr>
          <w:rFonts w:eastAsia="Calibri" w:cstheme="minorHAnsi"/>
          <w:color w:val="000000"/>
          <w:spacing w:val="-3"/>
          <w:lang w:val="en-GB" w:eastAsia="en-GB"/>
        </w:rPr>
        <w:t xml:space="preserve"> UN Women</w:t>
      </w:r>
      <w:r w:rsidR="005918BD" w:rsidRPr="00057AE5">
        <w:rPr>
          <w:rFonts w:eastAsia="Calibri" w:cstheme="minorHAnsi"/>
          <w:color w:val="000000"/>
          <w:spacing w:val="-3"/>
          <w:lang w:val="en-GB" w:eastAsia="en-GB"/>
        </w:rPr>
        <w:t xml:space="preserve"> </w:t>
      </w:r>
      <w:r w:rsidRPr="00057AE5">
        <w:rPr>
          <w:rFonts w:eastAsia="Calibri" w:cstheme="minorHAnsi"/>
          <w:color w:val="000000"/>
          <w:spacing w:val="-3"/>
          <w:lang w:val="en-GB" w:eastAsia="en-GB"/>
        </w:rPr>
        <w:t xml:space="preserve">inbox. </w:t>
      </w:r>
      <w:r w:rsidR="004D2A0E" w:rsidRPr="00057AE5">
        <w:rPr>
          <w:rFonts w:eastAsia="Calibri" w:cstheme="minorHAnsi"/>
          <w:color w:val="000000"/>
          <w:spacing w:val="-3"/>
          <w:lang w:val="en-GB" w:eastAsia="en-GB"/>
        </w:rPr>
        <w:t xml:space="preserve">  </w:t>
      </w:r>
      <w:r w:rsidR="001B5344" w:rsidRPr="00057AE5">
        <w:rPr>
          <w:rFonts w:eastAsia="Calibri" w:cstheme="minorHAnsi"/>
          <w:color w:val="000000"/>
          <w:spacing w:val="-3"/>
          <w:lang w:val="en-GB" w:eastAsia="en-GB"/>
        </w:rPr>
        <w:t xml:space="preserve"> UN Women</w:t>
      </w:r>
      <w:r w:rsidR="005918BD" w:rsidRPr="00057AE5">
        <w:rPr>
          <w:rFonts w:eastAsia="Calibri" w:cstheme="minorHAnsi"/>
          <w:color w:val="000000"/>
          <w:spacing w:val="-3"/>
          <w:lang w:val="en-GB" w:eastAsia="en-GB"/>
        </w:rPr>
        <w:t xml:space="preserve"> </w:t>
      </w:r>
      <w:r w:rsidRPr="00057AE5">
        <w:rPr>
          <w:rFonts w:eastAsia="Calibri" w:cstheme="minorHAnsi"/>
          <w:color w:val="000000"/>
          <w:spacing w:val="-3"/>
          <w:lang w:val="en-GB" w:eastAsia="en-GB"/>
        </w:rPr>
        <w:t xml:space="preserve">shall not be responsible for any delays caused by network problems, etc. It is the sole responsibility of proponents to ensure that their proposal is received by </w:t>
      </w:r>
      <w:r w:rsidR="004D2A0E" w:rsidRPr="00057AE5">
        <w:rPr>
          <w:rFonts w:eastAsia="Calibri" w:cstheme="minorHAnsi"/>
          <w:color w:val="000000"/>
          <w:spacing w:val="-3"/>
          <w:lang w:val="en-GB" w:eastAsia="en-GB"/>
        </w:rPr>
        <w:t xml:space="preserve">  </w:t>
      </w:r>
      <w:r w:rsidR="001B5344" w:rsidRPr="00057AE5">
        <w:rPr>
          <w:rFonts w:eastAsia="Calibri" w:cstheme="minorHAnsi"/>
          <w:color w:val="000000"/>
          <w:spacing w:val="-3"/>
          <w:lang w:val="en-GB" w:eastAsia="en-GB"/>
        </w:rPr>
        <w:t xml:space="preserve"> UN Women</w:t>
      </w:r>
      <w:r w:rsidR="005918BD" w:rsidRPr="00057AE5">
        <w:rPr>
          <w:rFonts w:eastAsia="Calibri" w:cstheme="minorHAnsi"/>
          <w:color w:val="000000"/>
          <w:spacing w:val="-3"/>
          <w:lang w:val="en-GB" w:eastAsia="en-GB"/>
        </w:rPr>
        <w:t xml:space="preserve"> </w:t>
      </w:r>
      <w:r w:rsidRPr="00057AE5">
        <w:rPr>
          <w:rFonts w:eastAsia="Calibri" w:cstheme="minorHAnsi"/>
          <w:color w:val="000000"/>
          <w:spacing w:val="-3"/>
          <w:lang w:val="en-GB" w:eastAsia="en-GB"/>
        </w:rPr>
        <w:t>in the dedicated inbox on or before the prescribed CFP deadline.</w:t>
      </w:r>
    </w:p>
    <w:p w14:paraId="62B4C41D" w14:textId="03A93644" w:rsidR="00F74F39" w:rsidRPr="00057AE5" w:rsidRDefault="00C22EF1" w:rsidP="00491F0A">
      <w:pPr>
        <w:numPr>
          <w:ilvl w:val="1"/>
          <w:numId w:val="4"/>
        </w:numPr>
        <w:tabs>
          <w:tab w:val="left" w:pos="-1440"/>
        </w:tabs>
        <w:suppressAutoHyphens/>
        <w:spacing w:after="0" w:line="276" w:lineRule="auto"/>
        <w:contextualSpacing/>
        <w:jc w:val="both"/>
        <w:rPr>
          <w:rFonts w:eastAsia="Calibri" w:cstheme="minorHAnsi"/>
          <w:color w:val="000000"/>
          <w:spacing w:val="-3"/>
          <w:lang w:val="en-GB" w:eastAsia="en-GB"/>
        </w:rPr>
      </w:pPr>
      <w:r w:rsidRPr="00057AE5">
        <w:rPr>
          <w:rFonts w:eastAsia="Calibri" w:cstheme="minorHAnsi"/>
          <w:color w:val="000000"/>
          <w:spacing w:val="-3"/>
          <w:lang w:val="en-GB" w:eastAsia="en-GB"/>
        </w:rPr>
        <w:t xml:space="preserve">Late proposals: Any proposals received by </w:t>
      </w:r>
      <w:r w:rsidR="004D2A0E" w:rsidRPr="00057AE5">
        <w:rPr>
          <w:rFonts w:eastAsia="Calibri" w:cstheme="minorHAnsi"/>
          <w:color w:val="000000"/>
          <w:spacing w:val="-3"/>
          <w:lang w:val="en-GB" w:eastAsia="en-GB"/>
        </w:rPr>
        <w:t xml:space="preserve">  </w:t>
      </w:r>
      <w:r w:rsidR="001B5344" w:rsidRPr="00057AE5">
        <w:rPr>
          <w:rFonts w:eastAsia="Calibri" w:cstheme="minorHAnsi"/>
          <w:color w:val="000000"/>
          <w:spacing w:val="-3"/>
          <w:lang w:val="en-GB" w:eastAsia="en-GB"/>
        </w:rPr>
        <w:t xml:space="preserve"> UN Women</w:t>
      </w:r>
      <w:r w:rsidR="005918BD" w:rsidRPr="00057AE5">
        <w:rPr>
          <w:rFonts w:eastAsia="Calibri" w:cstheme="minorHAnsi"/>
          <w:color w:val="000000"/>
          <w:spacing w:val="-3"/>
          <w:lang w:val="en-GB" w:eastAsia="en-GB"/>
        </w:rPr>
        <w:t xml:space="preserve"> </w:t>
      </w:r>
      <w:r w:rsidRPr="00057AE5">
        <w:rPr>
          <w:rFonts w:eastAsia="Calibri" w:cstheme="minorHAnsi"/>
          <w:color w:val="000000"/>
          <w:spacing w:val="-3"/>
          <w:lang w:val="en-GB" w:eastAsia="en-GB"/>
        </w:rPr>
        <w:t>after the deadline for submission of proposals prescribed in this document, may be rejected.</w:t>
      </w:r>
    </w:p>
    <w:p w14:paraId="3EA4904E" w14:textId="77777777" w:rsidR="00F74F39" w:rsidRPr="00057AE5" w:rsidRDefault="00F74F39" w:rsidP="00057AE5">
      <w:pPr>
        <w:tabs>
          <w:tab w:val="left" w:pos="-1440"/>
          <w:tab w:val="left" w:pos="720"/>
        </w:tabs>
        <w:suppressAutoHyphens/>
        <w:spacing w:after="0" w:line="276" w:lineRule="auto"/>
        <w:jc w:val="both"/>
        <w:rPr>
          <w:rFonts w:eastAsia="Calibri" w:cstheme="minorHAnsi"/>
          <w:color w:val="000000"/>
          <w:spacing w:val="-3"/>
          <w:lang w:val="en-GB" w:eastAsia="en-GB"/>
        </w:rPr>
      </w:pPr>
    </w:p>
    <w:p w14:paraId="2A07EB0F" w14:textId="7D6DFEB3" w:rsidR="00C22EF1" w:rsidRPr="00057AE5" w:rsidRDefault="00C22EF1" w:rsidP="00491F0A">
      <w:pPr>
        <w:pStyle w:val="ListParagraph"/>
        <w:keepNext/>
        <w:keepLines/>
        <w:numPr>
          <w:ilvl w:val="0"/>
          <w:numId w:val="11"/>
        </w:numPr>
        <w:spacing w:after="0" w:line="276" w:lineRule="auto"/>
        <w:ind w:left="360" w:firstLine="0"/>
        <w:jc w:val="both"/>
        <w:outlineLvl w:val="0"/>
        <w:rPr>
          <w:rFonts w:eastAsia="Times New Roman" w:cstheme="minorHAnsi"/>
          <w:b/>
          <w:bCs/>
          <w:color w:val="000000"/>
          <w:lang w:val="en-GB" w:eastAsia="en-GB"/>
        </w:rPr>
      </w:pPr>
      <w:r w:rsidRPr="00057AE5">
        <w:rPr>
          <w:rFonts w:eastAsia="Times New Roman" w:cstheme="minorHAnsi"/>
          <w:b/>
          <w:bCs/>
          <w:color w:val="000000"/>
          <w:lang w:val="en-GB" w:eastAsia="en-GB"/>
        </w:rPr>
        <w:t>Clarification of proposals</w:t>
      </w:r>
    </w:p>
    <w:p w14:paraId="203812A2" w14:textId="77777777" w:rsidR="0068527D" w:rsidRPr="00057AE5" w:rsidRDefault="0068527D" w:rsidP="00491F0A">
      <w:pPr>
        <w:pStyle w:val="ListParagraph"/>
        <w:numPr>
          <w:ilvl w:val="0"/>
          <w:numId w:val="4"/>
        </w:numPr>
        <w:tabs>
          <w:tab w:val="left" w:pos="-1440"/>
        </w:tabs>
        <w:suppressAutoHyphens/>
        <w:spacing w:after="0" w:line="276" w:lineRule="auto"/>
        <w:jc w:val="both"/>
        <w:rPr>
          <w:rFonts w:eastAsia="Calibri" w:cstheme="minorHAnsi"/>
          <w:vanish/>
          <w:color w:val="000000"/>
          <w:spacing w:val="-3"/>
          <w:lang w:val="en-GB" w:eastAsia="en-GB"/>
        </w:rPr>
      </w:pPr>
    </w:p>
    <w:p w14:paraId="0CD16AF4" w14:textId="097B558A" w:rsidR="00C22EF1" w:rsidRPr="00057AE5" w:rsidRDefault="00C22EF1" w:rsidP="00491F0A">
      <w:pPr>
        <w:numPr>
          <w:ilvl w:val="1"/>
          <w:numId w:val="4"/>
        </w:numPr>
        <w:tabs>
          <w:tab w:val="left" w:pos="-1440"/>
        </w:tabs>
        <w:suppressAutoHyphens/>
        <w:spacing w:after="0" w:line="276" w:lineRule="auto"/>
        <w:contextualSpacing/>
        <w:jc w:val="both"/>
        <w:rPr>
          <w:rFonts w:eastAsia="Calibri" w:cstheme="minorHAnsi"/>
          <w:color w:val="000000"/>
          <w:spacing w:val="-3"/>
          <w:lang w:val="en-GB" w:eastAsia="en-GB"/>
        </w:rPr>
      </w:pPr>
      <w:r w:rsidRPr="00057AE5">
        <w:rPr>
          <w:rFonts w:eastAsia="Calibri" w:cstheme="minorHAnsi"/>
          <w:color w:val="000000"/>
          <w:spacing w:val="-3"/>
          <w:lang w:val="en-GB" w:eastAsia="en-GB"/>
        </w:rPr>
        <w:t xml:space="preserve">To assist in the examination, evaluation and comparison of </w:t>
      </w:r>
      <w:r w:rsidR="001B5344" w:rsidRPr="00057AE5">
        <w:rPr>
          <w:rFonts w:eastAsia="Calibri" w:cstheme="minorHAnsi"/>
          <w:color w:val="000000"/>
          <w:spacing w:val="-3"/>
          <w:lang w:val="en-GB" w:eastAsia="en-GB"/>
        </w:rPr>
        <w:t>proposals, UN Women</w:t>
      </w:r>
      <w:r w:rsidR="005918BD" w:rsidRPr="00057AE5">
        <w:rPr>
          <w:rFonts w:eastAsia="Calibri" w:cstheme="minorHAnsi"/>
          <w:color w:val="000000"/>
          <w:spacing w:val="-3"/>
          <w:lang w:val="en-GB" w:eastAsia="en-GB"/>
        </w:rPr>
        <w:t xml:space="preserve"> </w:t>
      </w:r>
      <w:r w:rsidRPr="00057AE5">
        <w:rPr>
          <w:rFonts w:eastAsia="Calibri" w:cstheme="minorHAnsi"/>
          <w:color w:val="000000"/>
          <w:spacing w:val="-3"/>
          <w:lang w:val="en-GB" w:eastAsia="en-GB"/>
        </w:rPr>
        <w:t xml:space="preserve">may, at its discretion, ask the proponent for a clarification of its proposal. The request for clarification and the response shall be in writing and no change in the price or substance of the proposal shall be sought, offered or permitted. </w:t>
      </w:r>
      <w:r w:rsidR="004D2A0E" w:rsidRPr="00057AE5">
        <w:rPr>
          <w:rFonts w:eastAsia="Calibri" w:cstheme="minorHAnsi"/>
          <w:color w:val="000000"/>
          <w:spacing w:val="-3"/>
          <w:lang w:val="en-GB" w:eastAsia="en-GB"/>
        </w:rPr>
        <w:t xml:space="preserve">  </w:t>
      </w:r>
      <w:r w:rsidR="001B5344" w:rsidRPr="00057AE5">
        <w:rPr>
          <w:rFonts w:eastAsia="Calibri" w:cstheme="minorHAnsi"/>
          <w:color w:val="000000"/>
          <w:spacing w:val="-3"/>
          <w:lang w:val="en-GB" w:eastAsia="en-GB"/>
        </w:rPr>
        <w:t xml:space="preserve"> UN Women</w:t>
      </w:r>
      <w:r w:rsidR="005918BD" w:rsidRPr="00057AE5">
        <w:rPr>
          <w:rFonts w:eastAsia="Calibri" w:cstheme="minorHAnsi"/>
          <w:color w:val="000000"/>
          <w:spacing w:val="-3"/>
          <w:lang w:val="en-GB" w:eastAsia="en-GB"/>
        </w:rPr>
        <w:t xml:space="preserve"> </w:t>
      </w:r>
      <w:r w:rsidRPr="00057AE5">
        <w:rPr>
          <w:rFonts w:eastAsia="Calibri" w:cstheme="minorHAnsi"/>
          <w:color w:val="000000"/>
          <w:spacing w:val="-3"/>
          <w:lang w:val="en-GB" w:eastAsia="en-GB"/>
        </w:rPr>
        <w:t xml:space="preserve">will review minor informalities, errors, clerical mistakes, apparent errors in price and missing documents in accordance with the </w:t>
      </w:r>
      <w:r w:rsidR="004D2A0E" w:rsidRPr="00057AE5">
        <w:rPr>
          <w:rFonts w:eastAsia="Calibri" w:cstheme="minorHAnsi"/>
          <w:color w:val="000000"/>
          <w:spacing w:val="-3"/>
          <w:lang w:val="en-GB" w:eastAsia="en-GB"/>
        </w:rPr>
        <w:t xml:space="preserve">  </w:t>
      </w:r>
      <w:r w:rsidR="001B5344" w:rsidRPr="00057AE5">
        <w:rPr>
          <w:rFonts w:eastAsia="Calibri" w:cstheme="minorHAnsi"/>
          <w:color w:val="000000"/>
          <w:spacing w:val="-3"/>
          <w:lang w:val="en-GB" w:eastAsia="en-GB"/>
        </w:rPr>
        <w:t xml:space="preserve"> UN Women</w:t>
      </w:r>
      <w:r w:rsidR="005918BD" w:rsidRPr="00057AE5">
        <w:rPr>
          <w:rFonts w:eastAsia="Calibri" w:cstheme="minorHAnsi"/>
          <w:color w:val="000000"/>
          <w:spacing w:val="-3"/>
          <w:lang w:val="en-GB" w:eastAsia="en-GB"/>
        </w:rPr>
        <w:t xml:space="preserve"> </w:t>
      </w:r>
      <w:r w:rsidRPr="00057AE5">
        <w:rPr>
          <w:rFonts w:eastAsia="Calibri" w:cstheme="minorHAnsi"/>
          <w:color w:val="000000"/>
          <w:spacing w:val="-3"/>
          <w:lang w:val="en-GB" w:eastAsia="en-GB"/>
        </w:rPr>
        <w:t>Policy and Procedures.</w:t>
      </w:r>
    </w:p>
    <w:p w14:paraId="0ECA58EE" w14:textId="77777777" w:rsidR="00BC672E" w:rsidRPr="00057AE5" w:rsidRDefault="00BC672E" w:rsidP="00057AE5">
      <w:pPr>
        <w:keepNext/>
        <w:keepLines/>
        <w:spacing w:after="0" w:line="276" w:lineRule="auto"/>
        <w:jc w:val="both"/>
        <w:outlineLvl w:val="0"/>
        <w:rPr>
          <w:rFonts w:eastAsia="Times New Roman" w:cstheme="minorHAnsi"/>
          <w:color w:val="000000"/>
          <w:spacing w:val="-2"/>
          <w:lang w:val="en-GB" w:eastAsia="en-GB"/>
        </w:rPr>
      </w:pPr>
    </w:p>
    <w:p w14:paraId="105B0071" w14:textId="228018BF" w:rsidR="00C22EF1" w:rsidRPr="00057AE5" w:rsidRDefault="00C22EF1" w:rsidP="00491F0A">
      <w:pPr>
        <w:pStyle w:val="ListParagraph"/>
        <w:keepNext/>
        <w:keepLines/>
        <w:numPr>
          <w:ilvl w:val="0"/>
          <w:numId w:val="11"/>
        </w:numPr>
        <w:spacing w:after="0" w:line="276" w:lineRule="auto"/>
        <w:ind w:left="360" w:firstLine="0"/>
        <w:jc w:val="both"/>
        <w:outlineLvl w:val="0"/>
        <w:rPr>
          <w:rFonts w:eastAsia="Times New Roman" w:cstheme="minorHAnsi"/>
          <w:b/>
          <w:bCs/>
          <w:color w:val="000000"/>
          <w:lang w:val="en-GB" w:eastAsia="en-GB"/>
        </w:rPr>
      </w:pPr>
      <w:r w:rsidRPr="00057AE5">
        <w:rPr>
          <w:rFonts w:eastAsia="Times New Roman" w:cstheme="minorHAnsi"/>
          <w:b/>
          <w:bCs/>
          <w:color w:val="000000"/>
          <w:lang w:val="en-GB" w:eastAsia="en-GB"/>
        </w:rPr>
        <w:t>Proposal currencies</w:t>
      </w:r>
    </w:p>
    <w:p w14:paraId="32EC639D" w14:textId="77777777" w:rsidR="005918BD" w:rsidRPr="00057AE5" w:rsidRDefault="005918BD" w:rsidP="00491F0A">
      <w:pPr>
        <w:pStyle w:val="ListParagraph"/>
        <w:numPr>
          <w:ilvl w:val="0"/>
          <w:numId w:val="4"/>
        </w:numPr>
        <w:tabs>
          <w:tab w:val="left" w:pos="-1440"/>
        </w:tabs>
        <w:suppressAutoHyphens/>
        <w:spacing w:after="0" w:line="276" w:lineRule="auto"/>
        <w:jc w:val="both"/>
        <w:rPr>
          <w:rFonts w:eastAsia="Calibri" w:cstheme="minorHAnsi"/>
          <w:vanish/>
          <w:color w:val="000000"/>
          <w:spacing w:val="-3"/>
          <w:lang w:val="en-GB" w:eastAsia="en-GB"/>
        </w:rPr>
      </w:pPr>
    </w:p>
    <w:p w14:paraId="0E2CA0F5" w14:textId="7725DD39" w:rsidR="00C22EF1" w:rsidRPr="00057AE5" w:rsidRDefault="00C22EF1" w:rsidP="00491F0A">
      <w:pPr>
        <w:numPr>
          <w:ilvl w:val="1"/>
          <w:numId w:val="4"/>
        </w:numPr>
        <w:tabs>
          <w:tab w:val="left" w:pos="-1440"/>
        </w:tabs>
        <w:suppressAutoHyphens/>
        <w:spacing w:after="0" w:line="276" w:lineRule="auto"/>
        <w:contextualSpacing/>
        <w:jc w:val="both"/>
        <w:rPr>
          <w:rFonts w:eastAsia="Calibri" w:cstheme="minorHAnsi"/>
          <w:color w:val="000000"/>
          <w:spacing w:val="-3"/>
          <w:lang w:val="en-GB" w:eastAsia="en-GB"/>
        </w:rPr>
      </w:pPr>
      <w:r w:rsidRPr="00057AE5">
        <w:rPr>
          <w:rFonts w:eastAsia="Calibri" w:cstheme="minorHAnsi"/>
          <w:color w:val="000000"/>
          <w:spacing w:val="-3"/>
          <w:lang w:val="en-GB" w:eastAsia="en-GB"/>
        </w:rPr>
        <w:t xml:space="preserve"> All prices shall be quoted in (</w:t>
      </w:r>
      <w:r w:rsidR="0063433F" w:rsidRPr="00057AE5">
        <w:rPr>
          <w:rFonts w:eastAsia="Calibri" w:cstheme="minorHAnsi"/>
          <w:color w:val="000000"/>
          <w:spacing w:val="-3"/>
          <w:lang w:val="en-GB" w:eastAsia="en-GB"/>
        </w:rPr>
        <w:t xml:space="preserve">local </w:t>
      </w:r>
      <w:r w:rsidR="001B5344" w:rsidRPr="00057AE5">
        <w:rPr>
          <w:rFonts w:eastAsia="Calibri" w:cstheme="minorHAnsi"/>
          <w:color w:val="000000"/>
          <w:spacing w:val="-3"/>
          <w:lang w:val="en-GB" w:eastAsia="en-GB"/>
        </w:rPr>
        <w:t>currency) _</w:t>
      </w:r>
      <w:r w:rsidRPr="00057AE5">
        <w:rPr>
          <w:rFonts w:eastAsia="Calibri" w:cstheme="minorHAnsi"/>
          <w:color w:val="000000"/>
          <w:spacing w:val="-3"/>
          <w:lang w:val="en-GB" w:eastAsia="en-GB"/>
        </w:rPr>
        <w:t>________</w:t>
      </w:r>
      <w:r w:rsidR="001B5344" w:rsidRPr="00057AE5">
        <w:rPr>
          <w:rFonts w:eastAsia="Calibri" w:cstheme="minorHAnsi"/>
          <w:color w:val="000000"/>
          <w:spacing w:val="-3"/>
          <w:lang w:val="en-GB" w:eastAsia="en-GB"/>
        </w:rPr>
        <w:t>_ [</w:t>
      </w:r>
      <w:r w:rsidRPr="00057AE5">
        <w:rPr>
          <w:rFonts w:eastAsia="Calibri" w:cstheme="minorHAnsi"/>
          <w:color w:val="000000"/>
          <w:spacing w:val="-3"/>
          <w:lang w:val="en-GB" w:eastAsia="en-GB"/>
        </w:rPr>
        <w:t xml:space="preserve">To fill </w:t>
      </w:r>
      <w:r w:rsidR="001B5344" w:rsidRPr="00057AE5">
        <w:rPr>
          <w:rFonts w:eastAsia="Calibri" w:cstheme="minorHAnsi"/>
          <w:color w:val="000000"/>
          <w:spacing w:val="-3"/>
          <w:lang w:val="en-GB" w:eastAsia="en-GB"/>
        </w:rPr>
        <w:t>in</w:t>
      </w:r>
      <w:r w:rsidR="00C15394">
        <w:rPr>
          <w:rFonts w:eastAsia="Calibri" w:cstheme="minorHAnsi"/>
          <w:color w:val="000000"/>
          <w:spacing w:val="-3"/>
          <w:lang w:val="en-GB" w:eastAsia="en-GB"/>
        </w:rPr>
        <w:t xml:space="preserve"> ILS</w:t>
      </w:r>
      <w:r w:rsidR="001B5344" w:rsidRPr="00057AE5">
        <w:rPr>
          <w:rFonts w:eastAsia="Calibri" w:cstheme="minorHAnsi"/>
          <w:color w:val="000000"/>
          <w:spacing w:val="-3"/>
          <w:lang w:val="en-GB" w:eastAsia="en-GB"/>
        </w:rPr>
        <w:t>] _</w:t>
      </w:r>
      <w:r w:rsidRPr="00057AE5">
        <w:rPr>
          <w:rFonts w:eastAsia="Calibri" w:cstheme="minorHAnsi"/>
          <w:color w:val="000000"/>
          <w:spacing w:val="-3"/>
          <w:lang w:val="en-GB" w:eastAsia="en-GB"/>
        </w:rPr>
        <w:t>____________</w:t>
      </w:r>
    </w:p>
    <w:p w14:paraId="6127896E" w14:textId="50C05356" w:rsidR="00C22EF1" w:rsidRPr="00057AE5" w:rsidRDefault="00205B03" w:rsidP="00491F0A">
      <w:pPr>
        <w:numPr>
          <w:ilvl w:val="1"/>
          <w:numId w:val="4"/>
        </w:numPr>
        <w:tabs>
          <w:tab w:val="left" w:pos="-1440"/>
        </w:tabs>
        <w:suppressAutoHyphens/>
        <w:spacing w:after="0" w:line="276" w:lineRule="auto"/>
        <w:contextualSpacing/>
        <w:jc w:val="both"/>
        <w:rPr>
          <w:rFonts w:eastAsia="Calibri" w:cstheme="minorHAnsi"/>
          <w:color w:val="000000"/>
          <w:spacing w:val="-3"/>
          <w:lang w:val="en-GB" w:eastAsia="en-GB"/>
        </w:rPr>
      </w:pPr>
      <w:r w:rsidRPr="00057AE5">
        <w:rPr>
          <w:rFonts w:eastAsia="Calibri" w:cstheme="minorHAnsi"/>
          <w:color w:val="000000"/>
          <w:spacing w:val="-3"/>
          <w:lang w:val="en-GB" w:eastAsia="en-GB"/>
        </w:rPr>
        <w:t>UN Women</w:t>
      </w:r>
      <w:r w:rsidR="005918BD" w:rsidRPr="00057AE5">
        <w:rPr>
          <w:rFonts w:eastAsia="Calibri" w:cstheme="minorHAnsi"/>
          <w:color w:val="000000"/>
          <w:spacing w:val="-3"/>
          <w:lang w:val="en-GB" w:eastAsia="en-GB"/>
        </w:rPr>
        <w:t xml:space="preserve"> </w:t>
      </w:r>
      <w:r w:rsidR="00C22EF1" w:rsidRPr="00057AE5">
        <w:rPr>
          <w:rFonts w:eastAsia="Calibri" w:cstheme="minorHAnsi"/>
          <w:color w:val="000000"/>
          <w:spacing w:val="-3"/>
          <w:lang w:val="en-GB" w:eastAsia="en-GB"/>
        </w:rPr>
        <w:t xml:space="preserve">reserves the right to reject any proposals submitted in another currency than the   mandatory currency for the proposal stated above. </w:t>
      </w:r>
      <w:r w:rsidR="004D2A0E" w:rsidRPr="00057AE5">
        <w:rPr>
          <w:rFonts w:eastAsia="Calibri" w:cstheme="minorHAnsi"/>
          <w:color w:val="000000"/>
          <w:spacing w:val="-3"/>
          <w:lang w:val="en-GB" w:eastAsia="en-GB"/>
        </w:rPr>
        <w:t xml:space="preserve">  </w:t>
      </w:r>
      <w:r w:rsidR="001B5344" w:rsidRPr="00057AE5">
        <w:rPr>
          <w:rFonts w:eastAsia="Calibri" w:cstheme="minorHAnsi"/>
          <w:color w:val="000000"/>
          <w:spacing w:val="-3"/>
          <w:lang w:val="en-GB" w:eastAsia="en-GB"/>
        </w:rPr>
        <w:t xml:space="preserve"> UN Women</w:t>
      </w:r>
      <w:r w:rsidR="005918BD" w:rsidRPr="00057AE5">
        <w:rPr>
          <w:rFonts w:eastAsia="Calibri" w:cstheme="minorHAnsi"/>
          <w:color w:val="000000"/>
          <w:spacing w:val="-3"/>
          <w:lang w:val="en-GB" w:eastAsia="en-GB"/>
        </w:rPr>
        <w:t xml:space="preserve"> </w:t>
      </w:r>
      <w:r w:rsidR="00C22EF1" w:rsidRPr="00057AE5">
        <w:rPr>
          <w:rFonts w:eastAsia="Calibri" w:cstheme="minorHAnsi"/>
          <w:color w:val="000000"/>
          <w:spacing w:val="-3"/>
          <w:lang w:val="en-GB" w:eastAsia="en-GB"/>
        </w:rPr>
        <w:t xml:space="preserve">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44D0242B" w14:textId="40E34FC6" w:rsidR="00C22EF1" w:rsidRPr="00057AE5" w:rsidRDefault="00C22EF1" w:rsidP="00491F0A">
      <w:pPr>
        <w:numPr>
          <w:ilvl w:val="1"/>
          <w:numId w:val="4"/>
        </w:numPr>
        <w:tabs>
          <w:tab w:val="left" w:pos="-1440"/>
        </w:tabs>
        <w:suppressAutoHyphens/>
        <w:spacing w:after="0" w:line="276" w:lineRule="auto"/>
        <w:contextualSpacing/>
        <w:jc w:val="both"/>
        <w:rPr>
          <w:rFonts w:eastAsia="Calibri" w:cstheme="minorHAnsi"/>
          <w:color w:val="000000"/>
          <w:spacing w:val="-3"/>
          <w:lang w:val="en-GB" w:eastAsia="en-GB"/>
        </w:rPr>
      </w:pPr>
      <w:r w:rsidRPr="00057AE5">
        <w:rPr>
          <w:rFonts w:eastAsia="Calibri" w:cstheme="minorHAnsi"/>
          <w:color w:val="000000"/>
          <w:spacing w:val="-3"/>
          <w:lang w:val="en-GB" w:eastAsia="en-GB"/>
        </w:rPr>
        <w:t xml:space="preserve">Regardless of the currency of proposals received, the contract will always be </w:t>
      </w:r>
      <w:r w:rsidR="00205B03" w:rsidRPr="00057AE5">
        <w:rPr>
          <w:rFonts w:eastAsia="Calibri" w:cstheme="minorHAnsi"/>
          <w:color w:val="000000"/>
          <w:spacing w:val="-3"/>
          <w:lang w:val="en-GB" w:eastAsia="en-GB"/>
        </w:rPr>
        <w:t>issued,</w:t>
      </w:r>
      <w:r w:rsidRPr="00057AE5">
        <w:rPr>
          <w:rFonts w:eastAsia="Calibri" w:cstheme="minorHAnsi"/>
          <w:color w:val="000000"/>
          <w:spacing w:val="-3"/>
          <w:lang w:val="en-GB" w:eastAsia="en-GB"/>
        </w:rPr>
        <w:t xml:space="preserve"> and subsequent payments will be made in the mandatory currency for the proposal above.</w:t>
      </w:r>
    </w:p>
    <w:p w14:paraId="00084BFC" w14:textId="77777777" w:rsidR="00C22EF1" w:rsidRPr="00057AE5" w:rsidRDefault="00C22EF1" w:rsidP="00057AE5">
      <w:pPr>
        <w:keepNext/>
        <w:keepLines/>
        <w:spacing w:before="120" w:after="0" w:line="276" w:lineRule="auto"/>
        <w:ind w:left="360"/>
        <w:jc w:val="both"/>
        <w:outlineLvl w:val="0"/>
        <w:rPr>
          <w:rFonts w:eastAsia="Times New Roman" w:cstheme="minorHAnsi"/>
          <w:color w:val="000000"/>
          <w:lang w:val="en-GB" w:eastAsia="en-GB"/>
        </w:rPr>
      </w:pPr>
    </w:p>
    <w:p w14:paraId="265871DF" w14:textId="2F80B957" w:rsidR="00BC7714" w:rsidRPr="00057AE5" w:rsidRDefault="00C22EF1" w:rsidP="00491F0A">
      <w:pPr>
        <w:keepNext/>
        <w:keepLines/>
        <w:numPr>
          <w:ilvl w:val="0"/>
          <w:numId w:val="4"/>
        </w:numPr>
        <w:spacing w:before="360" w:after="120" w:line="276" w:lineRule="auto"/>
        <w:contextualSpacing/>
        <w:jc w:val="both"/>
        <w:outlineLvl w:val="0"/>
        <w:rPr>
          <w:rFonts w:eastAsia="Times New Roman" w:cstheme="minorHAnsi"/>
          <w:b/>
          <w:bCs/>
          <w:color w:val="000000"/>
          <w:lang w:val="en-GB" w:eastAsia="en-GB"/>
        </w:rPr>
      </w:pPr>
      <w:r w:rsidRPr="00057AE5">
        <w:rPr>
          <w:rFonts w:eastAsia="Times New Roman" w:cstheme="minorHAnsi"/>
          <w:b/>
          <w:bCs/>
          <w:color w:val="000000"/>
          <w:lang w:val="en-GB" w:eastAsia="en-GB"/>
        </w:rPr>
        <w:t xml:space="preserve">Evaluation of technical and financial proposal </w:t>
      </w:r>
    </w:p>
    <w:p w14:paraId="419E51AC" w14:textId="224EAB1E" w:rsidR="00C22EF1" w:rsidRPr="00057AE5" w:rsidRDefault="00C22EF1" w:rsidP="00491F0A">
      <w:pPr>
        <w:numPr>
          <w:ilvl w:val="1"/>
          <w:numId w:val="4"/>
        </w:numPr>
        <w:tabs>
          <w:tab w:val="left" w:pos="-1440"/>
        </w:tabs>
        <w:suppressAutoHyphens/>
        <w:spacing w:after="0" w:line="276" w:lineRule="auto"/>
        <w:contextualSpacing/>
        <w:jc w:val="both"/>
        <w:rPr>
          <w:rFonts w:eastAsia="Calibri" w:cstheme="minorHAnsi"/>
          <w:b/>
          <w:bCs/>
          <w:color w:val="000000"/>
          <w:spacing w:val="-3"/>
          <w:lang w:val="en-GB" w:eastAsia="en-GB"/>
        </w:rPr>
      </w:pPr>
      <w:r w:rsidRPr="00057AE5">
        <w:rPr>
          <w:rFonts w:eastAsia="Calibri" w:cstheme="minorHAnsi"/>
          <w:b/>
          <w:bCs/>
          <w:color w:val="000000"/>
          <w:spacing w:val="-3"/>
          <w:lang w:val="en-GB" w:eastAsia="en-GB"/>
        </w:rPr>
        <w:t>PHASE I – TECHNICAL PROPOSAL (70 points)</w:t>
      </w:r>
    </w:p>
    <w:p w14:paraId="71B01783" w14:textId="419A3ED0" w:rsidR="00C22EF1" w:rsidRPr="00057AE5" w:rsidRDefault="00C22EF1" w:rsidP="00057AE5">
      <w:pPr>
        <w:tabs>
          <w:tab w:val="left" w:pos="-1440"/>
        </w:tabs>
        <w:suppressAutoHyphens/>
        <w:spacing w:after="0" w:line="276" w:lineRule="auto"/>
        <w:ind w:left="720"/>
        <w:contextualSpacing/>
        <w:jc w:val="both"/>
        <w:rPr>
          <w:rFonts w:eastAsia="Calibri" w:cstheme="minorHAnsi"/>
          <w:color w:val="000000"/>
          <w:spacing w:val="-3"/>
          <w:lang w:val="en-GB" w:eastAsia="en-GB"/>
        </w:rPr>
      </w:pPr>
      <w:r w:rsidRPr="00057AE5">
        <w:rPr>
          <w:rFonts w:eastAsia="Calibri" w:cstheme="minorHAnsi"/>
          <w:color w:val="000000"/>
          <w:spacing w:val="-3"/>
          <w:lang w:val="en-GB" w:eastAsia="en-GB"/>
        </w:rPr>
        <w:t xml:space="preserve">Only proponents meeting the mandatory criteria will advance to the technical evaluation in which a maximum possible 70 points may be determined.  Technical evaluators who are members of an Evaluation Committee appointed by </w:t>
      </w:r>
      <w:r w:rsidR="004D2A0E" w:rsidRPr="00057AE5">
        <w:rPr>
          <w:rFonts w:eastAsia="Calibri" w:cstheme="minorHAnsi"/>
          <w:color w:val="000000"/>
          <w:spacing w:val="-3"/>
          <w:lang w:val="en-GB" w:eastAsia="en-GB"/>
        </w:rPr>
        <w:t xml:space="preserve">  </w:t>
      </w:r>
      <w:r w:rsidR="001B5344" w:rsidRPr="00057AE5">
        <w:rPr>
          <w:rFonts w:eastAsia="Calibri" w:cstheme="minorHAnsi"/>
          <w:color w:val="000000"/>
          <w:spacing w:val="-3"/>
          <w:lang w:val="en-GB" w:eastAsia="en-GB"/>
        </w:rPr>
        <w:t xml:space="preserve"> UN Women</w:t>
      </w:r>
      <w:r w:rsidR="005918BD" w:rsidRPr="00057AE5">
        <w:rPr>
          <w:rFonts w:eastAsia="Calibri" w:cstheme="minorHAnsi"/>
          <w:color w:val="000000"/>
          <w:spacing w:val="-3"/>
          <w:lang w:val="en-GB" w:eastAsia="en-GB"/>
        </w:rPr>
        <w:t xml:space="preserve"> </w:t>
      </w:r>
      <w:r w:rsidRPr="00057AE5">
        <w:rPr>
          <w:rFonts w:eastAsia="Calibri" w:cstheme="minorHAnsi"/>
          <w:color w:val="000000"/>
          <w:spacing w:val="-3"/>
          <w:lang w:val="en-GB" w:eastAsia="en-GB"/>
        </w:rPr>
        <w:t xml:space="preserve">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sidRPr="00057AE5">
        <w:rPr>
          <w:rFonts w:eastAsia="Calibri" w:cstheme="minorHAnsi"/>
          <w:color w:val="000000"/>
          <w:spacing w:val="-3"/>
          <w:lang w:val="en-GB" w:eastAsia="en-GB"/>
        </w:rPr>
        <w:t>5</w:t>
      </w:r>
      <w:r w:rsidRPr="00057AE5">
        <w:rPr>
          <w:rFonts w:eastAsia="Calibri" w:cstheme="minorHAnsi"/>
          <w:color w:val="000000"/>
          <w:spacing w:val="-3"/>
          <w:lang w:val="en-GB" w:eastAsia="en-GB"/>
        </w:rPr>
        <w:t>0 points.</w:t>
      </w:r>
    </w:p>
    <w:p w14:paraId="55687E70" w14:textId="77777777" w:rsidR="00205B03" w:rsidRPr="00057AE5" w:rsidRDefault="00205B03" w:rsidP="00057AE5">
      <w:pPr>
        <w:tabs>
          <w:tab w:val="left" w:pos="-1440"/>
        </w:tabs>
        <w:suppressAutoHyphens/>
        <w:spacing w:after="0" w:line="276" w:lineRule="auto"/>
        <w:ind w:left="360"/>
        <w:contextualSpacing/>
        <w:jc w:val="both"/>
        <w:rPr>
          <w:rFonts w:eastAsia="Calibri" w:cstheme="minorHAnsi"/>
          <w:color w:val="000000"/>
          <w:spacing w:val="-3"/>
          <w:lang w:val="en-GB" w:eastAsia="en-GB"/>
        </w:rPr>
      </w:pPr>
    </w:p>
    <w:tbl>
      <w:tblPr>
        <w:tblW w:w="8436" w:type="dxa"/>
        <w:tblInd w:w="42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25"/>
        <w:gridCol w:w="6763"/>
        <w:gridCol w:w="1348"/>
      </w:tblGrid>
      <w:tr w:rsidR="005379B6" w:rsidRPr="00057AE5" w14:paraId="37C8A052" w14:textId="77777777" w:rsidTr="00205B03">
        <w:tc>
          <w:tcPr>
            <w:tcW w:w="315" w:type="dxa"/>
          </w:tcPr>
          <w:p w14:paraId="2E1EFA7B" w14:textId="77777777" w:rsidR="005379B6" w:rsidRPr="00057AE5" w:rsidRDefault="005379B6" w:rsidP="00057AE5">
            <w:pPr>
              <w:tabs>
                <w:tab w:val="left" w:pos="-1440"/>
              </w:tabs>
              <w:suppressAutoHyphens/>
              <w:spacing w:after="0" w:line="276" w:lineRule="auto"/>
              <w:jc w:val="both"/>
              <w:rPr>
                <w:rFonts w:eastAsia="Times New Roman" w:cstheme="minorHAnsi"/>
                <w:spacing w:val="-3"/>
                <w:lang w:val="en-GB"/>
              </w:rPr>
            </w:pPr>
            <w:r w:rsidRPr="00057AE5">
              <w:rPr>
                <w:rFonts w:eastAsia="Times New Roman" w:cstheme="minorHAnsi"/>
                <w:spacing w:val="-3"/>
                <w:lang w:val="en-GB"/>
              </w:rPr>
              <w:t>1</w:t>
            </w:r>
          </w:p>
        </w:tc>
        <w:tc>
          <w:tcPr>
            <w:tcW w:w="6772" w:type="dxa"/>
          </w:tcPr>
          <w:p w14:paraId="315D670E" w14:textId="5569B03B" w:rsidR="005379B6" w:rsidRPr="00057AE5" w:rsidRDefault="39C40FFB" w:rsidP="00057AE5">
            <w:pPr>
              <w:tabs>
                <w:tab w:val="left" w:pos="-1440"/>
              </w:tabs>
              <w:suppressAutoHyphens/>
              <w:spacing w:after="120" w:line="276" w:lineRule="auto"/>
              <w:jc w:val="both"/>
              <w:rPr>
                <w:rFonts w:cstheme="minorHAnsi"/>
                <w:b/>
                <w:bCs/>
                <w:lang w:val="en-GB"/>
              </w:rPr>
            </w:pPr>
            <w:r w:rsidRPr="00057AE5">
              <w:rPr>
                <w:rFonts w:cstheme="minorHAnsi"/>
                <w:lang w:val="en-GB"/>
              </w:rPr>
              <w:t xml:space="preserve">Proposal is compliant with </w:t>
            </w:r>
            <w:r w:rsidR="001B5344" w:rsidRPr="00057AE5">
              <w:rPr>
                <w:rFonts w:cstheme="minorHAnsi"/>
                <w:lang w:val="en-GB"/>
              </w:rPr>
              <w:t>the Call</w:t>
            </w:r>
            <w:r w:rsidRPr="00057AE5">
              <w:rPr>
                <w:rFonts w:cstheme="minorHAnsi"/>
                <w:lang w:val="en-GB"/>
              </w:rPr>
              <w:t xml:space="preserve"> for Proposal (</w:t>
            </w:r>
            <w:proofErr w:type="spellStart"/>
            <w:r w:rsidRPr="00057AE5">
              <w:rPr>
                <w:rFonts w:cstheme="minorHAnsi"/>
                <w:lang w:val="en-GB"/>
              </w:rPr>
              <w:t>CfP</w:t>
            </w:r>
            <w:proofErr w:type="spellEnd"/>
            <w:r w:rsidRPr="00057AE5">
              <w:rPr>
                <w:rFonts w:cstheme="minorHAnsi"/>
                <w:lang w:val="en-GB"/>
              </w:rPr>
              <w:t xml:space="preserve">) requirements </w:t>
            </w:r>
          </w:p>
        </w:tc>
        <w:tc>
          <w:tcPr>
            <w:tcW w:w="1349" w:type="dxa"/>
          </w:tcPr>
          <w:p w14:paraId="67475D06" w14:textId="43F9B037" w:rsidR="005379B6" w:rsidRPr="00057AE5" w:rsidRDefault="00305404" w:rsidP="00057AE5">
            <w:pPr>
              <w:tabs>
                <w:tab w:val="left" w:pos="-1440"/>
              </w:tabs>
              <w:suppressAutoHyphens/>
              <w:spacing w:after="0" w:line="276" w:lineRule="auto"/>
              <w:jc w:val="both"/>
              <w:rPr>
                <w:rFonts w:eastAsia="Arial" w:cstheme="minorHAnsi"/>
                <w:lang w:val="en-GB"/>
              </w:rPr>
            </w:pPr>
            <w:r w:rsidRPr="00057AE5">
              <w:rPr>
                <w:rFonts w:eastAsia="Arial" w:cstheme="minorHAnsi"/>
                <w:spacing w:val="-3"/>
                <w:lang w:val="en-GB"/>
              </w:rPr>
              <w:t>15 points</w:t>
            </w:r>
          </w:p>
        </w:tc>
      </w:tr>
      <w:tr w:rsidR="005379B6" w:rsidRPr="00057AE5" w14:paraId="2146A269" w14:textId="77777777" w:rsidTr="00205B03">
        <w:tc>
          <w:tcPr>
            <w:tcW w:w="315" w:type="dxa"/>
          </w:tcPr>
          <w:p w14:paraId="26BB4E45" w14:textId="77777777" w:rsidR="005379B6" w:rsidRPr="00057AE5" w:rsidRDefault="005379B6" w:rsidP="00057AE5">
            <w:pPr>
              <w:tabs>
                <w:tab w:val="left" w:pos="-1440"/>
              </w:tabs>
              <w:suppressAutoHyphens/>
              <w:spacing w:after="0" w:line="276" w:lineRule="auto"/>
              <w:jc w:val="both"/>
              <w:rPr>
                <w:rFonts w:eastAsia="Times New Roman" w:cstheme="minorHAnsi"/>
                <w:spacing w:val="-3"/>
                <w:lang w:val="en-GB"/>
              </w:rPr>
            </w:pPr>
            <w:r w:rsidRPr="00057AE5">
              <w:rPr>
                <w:rFonts w:eastAsia="Times New Roman" w:cstheme="minorHAnsi"/>
                <w:spacing w:val="-3"/>
                <w:lang w:val="en-GB"/>
              </w:rPr>
              <w:t>2</w:t>
            </w:r>
          </w:p>
        </w:tc>
        <w:tc>
          <w:tcPr>
            <w:tcW w:w="6772" w:type="dxa"/>
          </w:tcPr>
          <w:p w14:paraId="566B4A80" w14:textId="0421FCC2" w:rsidR="003B47CC" w:rsidRPr="00057AE5" w:rsidRDefault="39C40FFB" w:rsidP="00057AE5">
            <w:pPr>
              <w:spacing w:line="276" w:lineRule="auto"/>
              <w:jc w:val="both"/>
              <w:rPr>
                <w:rFonts w:cstheme="minorHAnsi"/>
                <w:lang w:val="en-GB"/>
              </w:rPr>
            </w:pPr>
            <w:r w:rsidRPr="00057AE5">
              <w:rPr>
                <w:rFonts w:cstheme="minorHAnsi"/>
                <w:lang w:val="en-GB"/>
              </w:rPr>
              <w:t>The Organization’s mandate is relevant to the work to be undertaken in the TORs (</w:t>
            </w:r>
            <w:r w:rsidRPr="00057AE5">
              <w:rPr>
                <w:rFonts w:cstheme="minorHAnsi"/>
                <w:b/>
                <w:bCs/>
                <w:lang w:val="en-GB"/>
              </w:rPr>
              <w:t>component 1)</w:t>
            </w:r>
          </w:p>
          <w:p w14:paraId="44F83FC2" w14:textId="77777777" w:rsidR="005379B6" w:rsidRPr="00057AE5" w:rsidRDefault="005379B6" w:rsidP="00057AE5">
            <w:pPr>
              <w:spacing w:after="0" w:line="276" w:lineRule="auto"/>
              <w:contextualSpacing/>
              <w:jc w:val="both"/>
              <w:rPr>
                <w:rFonts w:eastAsia="Calibri" w:cstheme="minorHAnsi"/>
                <w:lang w:val="en-GB"/>
              </w:rPr>
            </w:pPr>
          </w:p>
        </w:tc>
        <w:tc>
          <w:tcPr>
            <w:tcW w:w="1349" w:type="dxa"/>
          </w:tcPr>
          <w:p w14:paraId="02B2D29E" w14:textId="46EC8B20" w:rsidR="005379B6" w:rsidRPr="00057AE5" w:rsidRDefault="00305404" w:rsidP="00057AE5">
            <w:pPr>
              <w:tabs>
                <w:tab w:val="left" w:pos="-1440"/>
              </w:tabs>
              <w:suppressAutoHyphens/>
              <w:spacing w:after="0" w:line="276" w:lineRule="auto"/>
              <w:jc w:val="both"/>
              <w:rPr>
                <w:rFonts w:eastAsia="Arial" w:cstheme="minorHAnsi"/>
                <w:lang w:val="en-GB"/>
              </w:rPr>
            </w:pPr>
            <w:r w:rsidRPr="00057AE5">
              <w:rPr>
                <w:rFonts w:eastAsia="Arial" w:cstheme="minorHAnsi"/>
                <w:spacing w:val="-3"/>
                <w:lang w:val="en-GB"/>
              </w:rPr>
              <w:t>20</w:t>
            </w:r>
            <w:r w:rsidR="005379B6" w:rsidRPr="00057AE5">
              <w:rPr>
                <w:rFonts w:eastAsia="Arial" w:cstheme="minorHAnsi"/>
                <w:spacing w:val="-3"/>
                <w:lang w:val="en-GB"/>
              </w:rPr>
              <w:t xml:space="preserve"> points</w:t>
            </w:r>
          </w:p>
        </w:tc>
      </w:tr>
      <w:tr w:rsidR="005379B6" w:rsidRPr="00057AE5" w14:paraId="5737DB4F" w14:textId="77777777" w:rsidTr="00205B03">
        <w:trPr>
          <w:trHeight w:val="350"/>
        </w:trPr>
        <w:tc>
          <w:tcPr>
            <w:tcW w:w="315" w:type="dxa"/>
          </w:tcPr>
          <w:p w14:paraId="2DD153AA" w14:textId="77777777" w:rsidR="005379B6" w:rsidRPr="00057AE5" w:rsidRDefault="005379B6" w:rsidP="00057AE5">
            <w:pPr>
              <w:tabs>
                <w:tab w:val="left" w:pos="-1440"/>
              </w:tabs>
              <w:suppressAutoHyphens/>
              <w:spacing w:after="0" w:line="276" w:lineRule="auto"/>
              <w:jc w:val="both"/>
              <w:rPr>
                <w:rFonts w:eastAsia="Times New Roman" w:cstheme="minorHAnsi"/>
                <w:spacing w:val="-3"/>
                <w:lang w:val="en-GB"/>
              </w:rPr>
            </w:pPr>
            <w:r w:rsidRPr="00057AE5">
              <w:rPr>
                <w:rFonts w:eastAsia="Times New Roman" w:cstheme="minorHAnsi"/>
                <w:spacing w:val="-3"/>
                <w:lang w:val="en-GB"/>
              </w:rPr>
              <w:t>3</w:t>
            </w:r>
          </w:p>
        </w:tc>
        <w:tc>
          <w:tcPr>
            <w:tcW w:w="6772" w:type="dxa"/>
          </w:tcPr>
          <w:p w14:paraId="5283701B" w14:textId="170F2BE1" w:rsidR="005379B6" w:rsidRPr="00057AE5" w:rsidRDefault="39C40FFB" w:rsidP="00057AE5">
            <w:pPr>
              <w:tabs>
                <w:tab w:val="left" w:pos="-1440"/>
              </w:tabs>
              <w:suppressAutoHyphens/>
              <w:spacing w:after="0" w:line="276" w:lineRule="auto"/>
              <w:jc w:val="both"/>
              <w:rPr>
                <w:rFonts w:cstheme="minorHAnsi"/>
                <w:b/>
                <w:bCs/>
                <w:lang w:val="en-GB"/>
              </w:rPr>
            </w:pPr>
            <w:r w:rsidRPr="00057AE5">
              <w:rPr>
                <w:rFonts w:cstheme="minorHAnsi"/>
                <w:lang w:val="en-GB"/>
              </w:rPr>
              <w:t>The Proposal demonstrates a sound understanding of the requirements of the TOR and indicates that the organization has the prerequisite capacity to undertake the work successfully (</w:t>
            </w:r>
            <w:r w:rsidRPr="00057AE5">
              <w:rPr>
                <w:rFonts w:cstheme="minorHAnsi"/>
                <w:b/>
                <w:bCs/>
                <w:lang w:val="en-GB"/>
              </w:rPr>
              <w:t>components 2, 3 and 4)</w:t>
            </w:r>
          </w:p>
        </w:tc>
        <w:tc>
          <w:tcPr>
            <w:tcW w:w="1349" w:type="dxa"/>
          </w:tcPr>
          <w:p w14:paraId="1770A35D" w14:textId="7E6DE8B2" w:rsidR="005379B6" w:rsidRPr="00057AE5" w:rsidRDefault="005379B6" w:rsidP="00057AE5">
            <w:pPr>
              <w:tabs>
                <w:tab w:val="left" w:pos="-1440"/>
              </w:tabs>
              <w:suppressAutoHyphens/>
              <w:spacing w:after="0" w:line="276" w:lineRule="auto"/>
              <w:jc w:val="both"/>
              <w:rPr>
                <w:rFonts w:eastAsia="Arial" w:cstheme="minorHAnsi"/>
                <w:lang w:val="en-GB"/>
              </w:rPr>
            </w:pPr>
            <w:r w:rsidRPr="00057AE5">
              <w:rPr>
                <w:rFonts w:eastAsia="Arial" w:cstheme="minorHAnsi"/>
                <w:spacing w:val="-3"/>
                <w:lang w:val="en-GB"/>
              </w:rPr>
              <w:t>35 points</w:t>
            </w:r>
          </w:p>
        </w:tc>
      </w:tr>
      <w:tr w:rsidR="005379B6" w:rsidRPr="00057AE5" w14:paraId="5C6A3B90" w14:textId="77777777" w:rsidTr="00205B03">
        <w:tc>
          <w:tcPr>
            <w:tcW w:w="315" w:type="dxa"/>
          </w:tcPr>
          <w:p w14:paraId="14E54C34" w14:textId="301A4CC1" w:rsidR="005379B6" w:rsidRPr="00057AE5" w:rsidRDefault="005379B6" w:rsidP="00057AE5">
            <w:pPr>
              <w:tabs>
                <w:tab w:val="left" w:pos="-1440"/>
              </w:tabs>
              <w:suppressAutoHyphens/>
              <w:spacing w:after="0" w:line="276" w:lineRule="auto"/>
              <w:jc w:val="both"/>
              <w:rPr>
                <w:rFonts w:eastAsia="Times New Roman" w:cstheme="minorHAnsi"/>
                <w:spacing w:val="-3"/>
                <w:lang w:val="en-GB"/>
              </w:rPr>
            </w:pPr>
          </w:p>
        </w:tc>
        <w:tc>
          <w:tcPr>
            <w:tcW w:w="6772" w:type="dxa"/>
          </w:tcPr>
          <w:p w14:paraId="3BA92CF3" w14:textId="4FBD66B7" w:rsidR="005379B6" w:rsidRPr="00057AE5" w:rsidRDefault="005379B6" w:rsidP="00057AE5">
            <w:pPr>
              <w:spacing w:after="120" w:line="276" w:lineRule="auto"/>
              <w:jc w:val="both"/>
              <w:rPr>
                <w:rFonts w:eastAsia="Calibri" w:cstheme="minorHAnsi"/>
                <w:lang w:val="en-GB"/>
              </w:rPr>
            </w:pPr>
          </w:p>
        </w:tc>
        <w:tc>
          <w:tcPr>
            <w:tcW w:w="1349" w:type="dxa"/>
          </w:tcPr>
          <w:p w14:paraId="642E39BF" w14:textId="7BFF4C85" w:rsidR="005379B6" w:rsidRPr="00057AE5" w:rsidRDefault="005379B6" w:rsidP="00057AE5">
            <w:pPr>
              <w:tabs>
                <w:tab w:val="left" w:pos="-1440"/>
              </w:tabs>
              <w:suppressAutoHyphens/>
              <w:spacing w:after="0" w:line="276" w:lineRule="auto"/>
              <w:jc w:val="both"/>
              <w:rPr>
                <w:rFonts w:eastAsia="Arial" w:cstheme="minorHAnsi"/>
                <w:highlight w:val="yellow"/>
                <w:lang w:val="en-GB"/>
              </w:rPr>
            </w:pPr>
          </w:p>
        </w:tc>
      </w:tr>
      <w:tr w:rsidR="005379B6" w:rsidRPr="00057AE5" w14:paraId="3BB6019A" w14:textId="77777777" w:rsidTr="00205B03">
        <w:tc>
          <w:tcPr>
            <w:tcW w:w="315" w:type="dxa"/>
          </w:tcPr>
          <w:p w14:paraId="727BE1B8" w14:textId="77777777" w:rsidR="005379B6" w:rsidRPr="00057AE5" w:rsidRDefault="005379B6" w:rsidP="00057AE5">
            <w:pPr>
              <w:tabs>
                <w:tab w:val="left" w:pos="-1440"/>
              </w:tabs>
              <w:suppressAutoHyphens/>
              <w:spacing w:after="0" w:line="276" w:lineRule="auto"/>
              <w:ind w:left="1418"/>
              <w:jc w:val="both"/>
              <w:rPr>
                <w:rFonts w:eastAsia="Times New Roman" w:cstheme="minorHAnsi"/>
                <w:b/>
                <w:spacing w:val="-3"/>
                <w:lang w:val="en-GB"/>
              </w:rPr>
            </w:pPr>
          </w:p>
        </w:tc>
        <w:tc>
          <w:tcPr>
            <w:tcW w:w="6772" w:type="dxa"/>
          </w:tcPr>
          <w:p w14:paraId="158F4AF4" w14:textId="77777777" w:rsidR="005379B6" w:rsidRPr="00057AE5" w:rsidRDefault="005379B6" w:rsidP="00057AE5">
            <w:pPr>
              <w:tabs>
                <w:tab w:val="left" w:pos="-1440"/>
              </w:tabs>
              <w:suppressAutoHyphens/>
              <w:spacing w:after="0" w:line="276" w:lineRule="auto"/>
              <w:ind w:left="1418"/>
              <w:jc w:val="both"/>
              <w:rPr>
                <w:rFonts w:eastAsia="Arial" w:cstheme="minorHAnsi"/>
                <w:spacing w:val="-3"/>
                <w:highlight w:val="lightGray"/>
                <w:lang w:val="en-GB"/>
              </w:rPr>
            </w:pPr>
            <w:r w:rsidRPr="00057AE5">
              <w:rPr>
                <w:rFonts w:eastAsia="Arial" w:cstheme="minorHAnsi"/>
                <w:spacing w:val="-3"/>
                <w:highlight w:val="lightGray"/>
                <w:lang w:val="en-GB"/>
              </w:rPr>
              <w:t>TOTAL</w:t>
            </w:r>
          </w:p>
        </w:tc>
        <w:tc>
          <w:tcPr>
            <w:tcW w:w="1349" w:type="dxa"/>
          </w:tcPr>
          <w:p w14:paraId="353B36E7" w14:textId="77777777" w:rsidR="005379B6" w:rsidRPr="00057AE5" w:rsidRDefault="005379B6" w:rsidP="00057AE5">
            <w:pPr>
              <w:tabs>
                <w:tab w:val="left" w:pos="-1440"/>
              </w:tabs>
              <w:suppressAutoHyphens/>
              <w:spacing w:after="0" w:line="276" w:lineRule="auto"/>
              <w:jc w:val="both"/>
              <w:rPr>
                <w:rFonts w:eastAsia="Arial" w:cstheme="minorHAnsi"/>
                <w:spacing w:val="-3"/>
                <w:highlight w:val="yellow"/>
                <w:lang w:val="en-GB"/>
              </w:rPr>
            </w:pPr>
            <w:r w:rsidRPr="00057AE5">
              <w:rPr>
                <w:rFonts w:eastAsia="Arial" w:cstheme="minorHAnsi"/>
                <w:spacing w:val="-3"/>
                <w:lang w:val="en-GB"/>
              </w:rPr>
              <w:t>70 points</w:t>
            </w:r>
          </w:p>
        </w:tc>
      </w:tr>
    </w:tbl>
    <w:p w14:paraId="25E93AB6" w14:textId="77777777" w:rsidR="00BC7714" w:rsidRPr="00057AE5" w:rsidRDefault="00BC7714" w:rsidP="00057AE5">
      <w:pPr>
        <w:spacing w:after="0" w:line="276" w:lineRule="auto"/>
        <w:jc w:val="both"/>
        <w:rPr>
          <w:rFonts w:eastAsia="Calibri" w:cstheme="minorHAnsi"/>
          <w:b/>
          <w:bCs/>
          <w:color w:val="000000"/>
          <w:highlight w:val="lightGray"/>
          <w:lang w:val="en-GB"/>
        </w:rPr>
      </w:pPr>
    </w:p>
    <w:p w14:paraId="704056C5" w14:textId="504DA871" w:rsidR="00C22EF1" w:rsidRPr="00057AE5" w:rsidRDefault="00C22EF1" w:rsidP="00491F0A">
      <w:pPr>
        <w:numPr>
          <w:ilvl w:val="1"/>
          <w:numId w:val="4"/>
        </w:numPr>
        <w:tabs>
          <w:tab w:val="left" w:pos="-1440"/>
        </w:tabs>
        <w:suppressAutoHyphens/>
        <w:spacing w:after="0" w:line="276" w:lineRule="auto"/>
        <w:contextualSpacing/>
        <w:jc w:val="both"/>
        <w:rPr>
          <w:rFonts w:eastAsia="Calibri" w:cstheme="minorHAnsi"/>
          <w:b/>
          <w:bCs/>
          <w:color w:val="000000"/>
          <w:spacing w:val="-3"/>
          <w:lang w:val="en-GB" w:eastAsia="en-GB"/>
        </w:rPr>
      </w:pPr>
      <w:r w:rsidRPr="00057AE5">
        <w:rPr>
          <w:rFonts w:eastAsia="Calibri" w:cstheme="minorHAnsi"/>
          <w:b/>
          <w:bCs/>
          <w:color w:val="000000"/>
          <w:spacing w:val="-3"/>
          <w:lang w:val="en-GB" w:eastAsia="en-GB"/>
        </w:rPr>
        <w:t xml:space="preserve">PHASE II - FINANCIAL PROPOSAL (30 points) </w:t>
      </w:r>
    </w:p>
    <w:p w14:paraId="6F4DA8F1" w14:textId="1D15D0F5" w:rsidR="00C22EF1" w:rsidRPr="00057AE5" w:rsidRDefault="00C22EF1" w:rsidP="00057AE5">
      <w:pPr>
        <w:tabs>
          <w:tab w:val="left" w:pos="-1440"/>
        </w:tabs>
        <w:suppressAutoHyphens/>
        <w:spacing w:after="0" w:line="276" w:lineRule="auto"/>
        <w:ind w:left="735"/>
        <w:contextualSpacing/>
        <w:rPr>
          <w:rFonts w:eastAsia="Calibri" w:cstheme="minorHAnsi"/>
          <w:color w:val="000000"/>
          <w:spacing w:val="-3"/>
          <w:lang w:val="en-GB" w:eastAsia="en-GB"/>
        </w:rPr>
      </w:pPr>
      <w:r w:rsidRPr="00057AE5">
        <w:rPr>
          <w:rFonts w:eastAsia="Calibri" w:cstheme="minorHAnsi"/>
          <w:color w:val="000000"/>
          <w:spacing w:val="-3"/>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057AE5">
        <w:rPr>
          <w:rFonts w:eastAsia="Calibri" w:cstheme="minorHAnsi"/>
          <w:color w:val="000000"/>
          <w:spacing w:val="-3"/>
          <w:lang w:val="en-GB" w:eastAsia="en-GB"/>
        </w:rPr>
        <w:br/>
        <w:t>Formula for computing points:</w:t>
      </w:r>
      <w:r w:rsidRPr="00057AE5">
        <w:rPr>
          <w:rFonts w:eastAsia="Calibri" w:cstheme="minorHAnsi"/>
          <w:color w:val="000000"/>
          <w:spacing w:val="-3"/>
          <w:lang w:val="en-GB" w:eastAsia="en-GB"/>
        </w:rPr>
        <w:br/>
        <w:t>Points = (A/B) Financial Points</w:t>
      </w:r>
      <w:r w:rsidRPr="00057AE5">
        <w:rPr>
          <w:rFonts w:eastAsia="Calibri" w:cstheme="minorHAnsi"/>
          <w:color w:val="000000"/>
          <w:spacing w:val="-3"/>
          <w:lang w:val="en-GB" w:eastAsia="en-GB"/>
        </w:rPr>
        <w:br/>
        <w:t>Example:  Proponent A’s price is the lowest at $10.00.  Proponent A receives 30 points.  Proponent B’s price is $20.00.  Proponent B receives ($10.00/$20.00) x 30 points = 15 points</w:t>
      </w:r>
      <w:r w:rsidRPr="00057AE5">
        <w:rPr>
          <w:rFonts w:eastAsia="Calibri" w:cstheme="minorHAnsi"/>
          <w:color w:val="000000"/>
          <w:spacing w:val="-3"/>
          <w:lang w:val="en-GB" w:eastAsia="en-GB"/>
        </w:rPr>
        <w:br/>
      </w:r>
    </w:p>
    <w:p w14:paraId="11571C9D" w14:textId="6D6216FD" w:rsidR="00C22EF1" w:rsidRPr="00057AE5" w:rsidRDefault="00C22EF1" w:rsidP="00491F0A">
      <w:pPr>
        <w:pStyle w:val="ListParagraph"/>
        <w:keepNext/>
        <w:keepLines/>
        <w:numPr>
          <w:ilvl w:val="0"/>
          <w:numId w:val="4"/>
        </w:numPr>
        <w:tabs>
          <w:tab w:val="left" w:pos="360"/>
        </w:tabs>
        <w:spacing w:after="0" w:line="276" w:lineRule="auto"/>
        <w:jc w:val="both"/>
        <w:outlineLvl w:val="0"/>
        <w:rPr>
          <w:rFonts w:eastAsia="Times New Roman" w:cstheme="minorHAnsi"/>
          <w:b/>
          <w:bCs/>
          <w:color w:val="000000"/>
          <w:lang w:val="en-GB" w:eastAsia="en-GB"/>
        </w:rPr>
      </w:pPr>
      <w:r w:rsidRPr="00057AE5">
        <w:rPr>
          <w:rFonts w:eastAsia="Times New Roman" w:cstheme="minorHAnsi"/>
          <w:b/>
          <w:bCs/>
          <w:color w:val="000000"/>
          <w:lang w:val="en-GB" w:eastAsia="en-GB"/>
        </w:rPr>
        <w:t xml:space="preserve"> Preparation of proposal</w:t>
      </w:r>
    </w:p>
    <w:p w14:paraId="5B85E3CD" w14:textId="77777777" w:rsidR="005918BD" w:rsidRPr="00057AE5" w:rsidRDefault="005918BD" w:rsidP="00491F0A">
      <w:pPr>
        <w:pStyle w:val="ListParagraph"/>
        <w:numPr>
          <w:ilvl w:val="0"/>
          <w:numId w:val="5"/>
        </w:numPr>
        <w:tabs>
          <w:tab w:val="left" w:pos="-1440"/>
        </w:tabs>
        <w:suppressAutoHyphens/>
        <w:spacing w:after="0" w:line="276" w:lineRule="auto"/>
        <w:jc w:val="both"/>
        <w:rPr>
          <w:rFonts w:eastAsia="Calibri" w:cstheme="minorHAnsi"/>
          <w:vanish/>
          <w:color w:val="000000"/>
          <w:spacing w:val="-3"/>
          <w:lang w:val="en-GB" w:eastAsia="en-GB"/>
        </w:rPr>
      </w:pPr>
    </w:p>
    <w:p w14:paraId="5DED43D9" w14:textId="68FDFE99" w:rsidR="005918BD" w:rsidRPr="00C15394" w:rsidRDefault="00C22EF1" w:rsidP="00057AE5">
      <w:pPr>
        <w:tabs>
          <w:tab w:val="left" w:pos="-1440"/>
        </w:tabs>
        <w:suppressAutoHyphens/>
        <w:spacing w:after="0" w:line="276" w:lineRule="auto"/>
        <w:ind w:left="735"/>
        <w:contextualSpacing/>
        <w:jc w:val="both"/>
        <w:rPr>
          <w:rFonts w:eastAsia="Calibri" w:cstheme="minorHAnsi"/>
          <w:b/>
          <w:bCs/>
          <w:vanish/>
          <w:color w:val="000000"/>
          <w:spacing w:val="-3"/>
          <w:u w:val="single"/>
          <w:lang w:val="en-GB" w:eastAsia="en-GB"/>
        </w:rPr>
      </w:pPr>
      <w:r w:rsidRPr="00057AE5">
        <w:rPr>
          <w:rFonts w:eastAsia="Calibri" w:cstheme="minorHAnsi"/>
          <w:color w:val="000000"/>
          <w:spacing w:val="-3"/>
          <w:lang w:val="en-GB" w:eastAsia="en-GB"/>
        </w:rPr>
        <w:t xml:space="preserve">You are expected to examine all terms and instructions included in the CFP documents. </w:t>
      </w:r>
    </w:p>
    <w:p w14:paraId="211C2DB4" w14:textId="77777777" w:rsidR="005918BD" w:rsidRPr="00C15394" w:rsidRDefault="005918BD" w:rsidP="00491F0A">
      <w:pPr>
        <w:pStyle w:val="ListParagraph"/>
        <w:numPr>
          <w:ilvl w:val="1"/>
          <w:numId w:val="4"/>
        </w:numPr>
        <w:tabs>
          <w:tab w:val="left" w:pos="-1440"/>
        </w:tabs>
        <w:suppressAutoHyphens/>
        <w:spacing w:after="0" w:line="276" w:lineRule="auto"/>
        <w:jc w:val="both"/>
        <w:rPr>
          <w:rFonts w:eastAsia="Calibri" w:cstheme="minorHAnsi"/>
          <w:b/>
          <w:bCs/>
          <w:vanish/>
          <w:color w:val="000000"/>
          <w:spacing w:val="-3"/>
          <w:u w:val="single"/>
          <w:lang w:val="en-GB" w:eastAsia="en-GB"/>
        </w:rPr>
      </w:pPr>
    </w:p>
    <w:p w14:paraId="2C94179F" w14:textId="731D2B3D" w:rsidR="00C22EF1" w:rsidRPr="00C15394" w:rsidRDefault="00C22EF1" w:rsidP="00057AE5">
      <w:pPr>
        <w:pStyle w:val="ListParagraph"/>
        <w:tabs>
          <w:tab w:val="left" w:pos="-1440"/>
        </w:tabs>
        <w:suppressAutoHyphens/>
        <w:spacing w:after="0" w:line="276" w:lineRule="auto"/>
        <w:jc w:val="both"/>
        <w:rPr>
          <w:rFonts w:eastAsia="Calibri" w:cstheme="minorHAnsi"/>
          <w:b/>
          <w:bCs/>
          <w:color w:val="000000"/>
          <w:spacing w:val="-3"/>
          <w:u w:val="single"/>
          <w:lang w:val="en-GB" w:eastAsia="en-GB"/>
        </w:rPr>
      </w:pPr>
      <w:r w:rsidRPr="00C15394">
        <w:rPr>
          <w:rFonts w:eastAsia="Calibri" w:cstheme="minorHAnsi"/>
          <w:b/>
          <w:bCs/>
          <w:color w:val="000000"/>
          <w:spacing w:val="-3"/>
          <w:u w:val="single"/>
          <w:lang w:val="en-GB" w:eastAsia="en-GB"/>
        </w:rPr>
        <w:t>Failure to provide all requested information will be at proponent’s own risk and may result in rejection of proponent’s proposal</w:t>
      </w:r>
    </w:p>
    <w:p w14:paraId="63F07573" w14:textId="185A8C25" w:rsidR="00C22EF1" w:rsidRPr="00057AE5" w:rsidRDefault="00C22EF1" w:rsidP="00491F0A">
      <w:pPr>
        <w:numPr>
          <w:ilvl w:val="1"/>
          <w:numId w:val="5"/>
        </w:numPr>
        <w:tabs>
          <w:tab w:val="left" w:pos="-1440"/>
        </w:tabs>
        <w:suppressAutoHyphens/>
        <w:spacing w:after="0" w:line="276" w:lineRule="auto"/>
        <w:contextualSpacing/>
        <w:jc w:val="both"/>
        <w:rPr>
          <w:rFonts w:eastAsia="Calibri" w:cstheme="minorHAnsi"/>
          <w:color w:val="000000"/>
          <w:spacing w:val="-3"/>
          <w:lang w:val="en-GB" w:eastAsia="en-GB"/>
        </w:rPr>
      </w:pPr>
      <w:r w:rsidRPr="00057AE5">
        <w:rPr>
          <w:rFonts w:eastAsia="Calibri" w:cstheme="minorHAnsi"/>
          <w:color w:val="000000"/>
          <w:spacing w:val="-3"/>
          <w:lang w:val="en-GB" w:eastAsia="en-GB"/>
        </w:rPr>
        <w:t xml:space="preserve">Proponent’s proposal must be organized to follow the format of this CFP. Each proponent must respond to every stated request or requirement and indicate that proponent understands and confirms acceptance of </w:t>
      </w:r>
      <w:r w:rsidR="004D2A0E" w:rsidRPr="00057AE5">
        <w:rPr>
          <w:rFonts w:eastAsia="Calibri" w:cstheme="minorHAnsi"/>
          <w:color w:val="000000"/>
          <w:spacing w:val="-3"/>
          <w:lang w:val="en-GB" w:eastAsia="en-GB"/>
        </w:rPr>
        <w:t xml:space="preserve">  </w:t>
      </w:r>
      <w:r w:rsidR="001B5344" w:rsidRPr="00057AE5">
        <w:rPr>
          <w:rFonts w:eastAsia="Calibri" w:cstheme="minorHAnsi"/>
          <w:color w:val="000000"/>
          <w:spacing w:val="-3"/>
          <w:lang w:val="en-GB" w:eastAsia="en-GB"/>
        </w:rPr>
        <w:t xml:space="preserve"> UN Women</w:t>
      </w:r>
      <w:r w:rsidR="005918BD" w:rsidRPr="00057AE5">
        <w:rPr>
          <w:rFonts w:eastAsia="Calibri" w:cstheme="minorHAnsi"/>
          <w:color w:val="000000"/>
          <w:spacing w:val="-3"/>
          <w:lang w:val="en-GB" w:eastAsia="en-GB"/>
        </w:rPr>
        <w:t xml:space="preserve"> </w:t>
      </w:r>
      <w:r w:rsidRPr="00057AE5">
        <w:rPr>
          <w:rFonts w:eastAsia="Calibri" w:cstheme="minorHAnsi"/>
          <w:color w:val="000000"/>
          <w:spacing w:val="-3"/>
          <w:lang w:val="en-GB" w:eastAsia="en-GB"/>
        </w:rPr>
        <w:t>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35CA3828" w14:textId="77777777" w:rsidR="00C22EF1" w:rsidRPr="00057AE5" w:rsidRDefault="00C22EF1" w:rsidP="00491F0A">
      <w:pPr>
        <w:numPr>
          <w:ilvl w:val="1"/>
          <w:numId w:val="5"/>
        </w:numPr>
        <w:tabs>
          <w:tab w:val="left" w:pos="-1440"/>
        </w:tabs>
        <w:suppressAutoHyphens/>
        <w:spacing w:after="0" w:line="276" w:lineRule="auto"/>
        <w:contextualSpacing/>
        <w:jc w:val="both"/>
        <w:rPr>
          <w:rFonts w:eastAsia="Calibri" w:cstheme="minorHAnsi"/>
          <w:color w:val="000000"/>
          <w:spacing w:val="-3"/>
          <w:lang w:val="en-GB" w:eastAsia="en-GB"/>
        </w:rPr>
      </w:pPr>
      <w:r w:rsidRPr="00057AE5">
        <w:rPr>
          <w:rFonts w:eastAsia="Calibri" w:cstheme="minorHAnsi"/>
          <w:color w:val="000000"/>
          <w:spacing w:val="-3"/>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0B978465" w14:textId="4AB4D214" w:rsidR="00C22EF1" w:rsidRPr="00057AE5" w:rsidRDefault="00C22EF1" w:rsidP="00491F0A">
      <w:pPr>
        <w:numPr>
          <w:ilvl w:val="1"/>
          <w:numId w:val="5"/>
        </w:numPr>
        <w:tabs>
          <w:tab w:val="left" w:pos="-1440"/>
        </w:tabs>
        <w:suppressAutoHyphens/>
        <w:spacing w:after="0" w:line="276" w:lineRule="auto"/>
        <w:contextualSpacing/>
        <w:jc w:val="both"/>
        <w:rPr>
          <w:rFonts w:eastAsia="Calibri" w:cstheme="minorHAnsi"/>
          <w:color w:val="000000"/>
          <w:spacing w:val="-3"/>
          <w:lang w:val="en-GB" w:eastAsia="en-GB"/>
        </w:rPr>
      </w:pPr>
      <w:r w:rsidRPr="00057AE5">
        <w:rPr>
          <w:rFonts w:eastAsia="Calibri" w:cstheme="minorHAnsi"/>
          <w:color w:val="000000"/>
          <w:spacing w:val="-3"/>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4D2A0E" w:rsidRPr="00057AE5">
        <w:rPr>
          <w:rFonts w:eastAsia="Calibri" w:cstheme="minorHAnsi"/>
          <w:color w:val="000000"/>
          <w:spacing w:val="-3"/>
          <w:lang w:val="en-GB" w:eastAsia="en-GB"/>
        </w:rPr>
        <w:t xml:space="preserve">  </w:t>
      </w:r>
      <w:r w:rsidR="001B5344" w:rsidRPr="00057AE5">
        <w:rPr>
          <w:rFonts w:eastAsia="Calibri" w:cstheme="minorHAnsi"/>
          <w:color w:val="000000"/>
          <w:spacing w:val="-3"/>
          <w:lang w:val="en-GB" w:eastAsia="en-GB"/>
        </w:rPr>
        <w:t xml:space="preserve"> UN Women</w:t>
      </w:r>
      <w:r w:rsidR="005918BD" w:rsidRPr="00057AE5">
        <w:rPr>
          <w:rFonts w:eastAsia="Calibri" w:cstheme="minorHAnsi"/>
          <w:color w:val="000000"/>
          <w:spacing w:val="-3"/>
          <w:lang w:val="en-GB" w:eastAsia="en-GB"/>
        </w:rPr>
        <w:t xml:space="preserve"> </w:t>
      </w:r>
      <w:r w:rsidRPr="00057AE5">
        <w:rPr>
          <w:rFonts w:eastAsia="Calibri" w:cstheme="minorHAnsi"/>
          <w:color w:val="000000"/>
          <w:spacing w:val="-3"/>
          <w:lang w:val="en-GB" w:eastAsia="en-GB"/>
        </w:rPr>
        <w:t xml:space="preserve">established requirements. Acceptance of such changes is at the sole discretion of </w:t>
      </w:r>
      <w:r w:rsidR="004D2A0E" w:rsidRPr="00057AE5">
        <w:rPr>
          <w:rFonts w:eastAsia="Calibri" w:cstheme="minorHAnsi"/>
          <w:color w:val="000000"/>
          <w:spacing w:val="-3"/>
          <w:lang w:val="en-GB" w:eastAsia="en-GB"/>
        </w:rPr>
        <w:t xml:space="preserve">  </w:t>
      </w:r>
      <w:r w:rsidR="001B5344" w:rsidRPr="00057AE5">
        <w:rPr>
          <w:rFonts w:eastAsia="Calibri" w:cstheme="minorHAnsi"/>
          <w:color w:val="000000"/>
          <w:spacing w:val="-3"/>
          <w:lang w:val="en-GB" w:eastAsia="en-GB"/>
        </w:rPr>
        <w:t xml:space="preserve"> UN Women</w:t>
      </w:r>
      <w:r w:rsidRPr="00057AE5">
        <w:rPr>
          <w:rFonts w:eastAsia="Calibri" w:cstheme="minorHAnsi"/>
          <w:color w:val="000000"/>
          <w:spacing w:val="-3"/>
          <w:lang w:val="en-GB" w:eastAsia="en-GB"/>
        </w:rPr>
        <w:t>.</w:t>
      </w:r>
    </w:p>
    <w:p w14:paraId="09335BBA" w14:textId="77777777" w:rsidR="00C22EF1" w:rsidRPr="00057AE5" w:rsidRDefault="00C22EF1" w:rsidP="00491F0A">
      <w:pPr>
        <w:numPr>
          <w:ilvl w:val="1"/>
          <w:numId w:val="5"/>
        </w:numPr>
        <w:tabs>
          <w:tab w:val="left" w:pos="-1440"/>
        </w:tabs>
        <w:suppressAutoHyphens/>
        <w:spacing w:after="0" w:line="276" w:lineRule="auto"/>
        <w:contextualSpacing/>
        <w:jc w:val="both"/>
        <w:rPr>
          <w:rFonts w:eastAsia="Calibri" w:cstheme="minorHAnsi"/>
          <w:color w:val="000000"/>
          <w:spacing w:val="-3"/>
          <w:lang w:val="en-GB" w:eastAsia="en-GB"/>
        </w:rPr>
      </w:pPr>
      <w:r w:rsidRPr="00057AE5">
        <w:rPr>
          <w:rFonts w:eastAsia="Calibri" w:cstheme="minorHAnsi"/>
          <w:color w:val="000000"/>
          <w:spacing w:val="-3"/>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0758F573" w14:textId="76D572A8" w:rsidR="00C22EF1" w:rsidRPr="00057AE5" w:rsidRDefault="00C22EF1" w:rsidP="00491F0A">
      <w:pPr>
        <w:numPr>
          <w:ilvl w:val="1"/>
          <w:numId w:val="5"/>
        </w:numPr>
        <w:tabs>
          <w:tab w:val="left" w:pos="-1440"/>
        </w:tabs>
        <w:suppressAutoHyphens/>
        <w:spacing w:after="0" w:line="276" w:lineRule="auto"/>
        <w:contextualSpacing/>
        <w:jc w:val="both"/>
        <w:rPr>
          <w:rFonts w:eastAsia="Calibri" w:cstheme="minorHAnsi"/>
          <w:color w:val="000000"/>
          <w:spacing w:val="-3"/>
          <w:lang w:val="en-GB" w:eastAsia="en-GB"/>
        </w:rPr>
      </w:pPr>
      <w:r w:rsidRPr="00057AE5">
        <w:rPr>
          <w:rFonts w:eastAsia="Calibri" w:cstheme="minorHAnsi"/>
          <w:color w:val="000000"/>
          <w:spacing w:val="-3"/>
          <w:lang w:val="en-GB" w:eastAsia="en-GB"/>
        </w:rPr>
        <w:t>Proponent’s proposal shall include all of the following labelled annexes:</w:t>
      </w:r>
      <w:r w:rsidRPr="00057AE5">
        <w:rPr>
          <w:rFonts w:eastAsia="Calibri" w:cstheme="minorHAnsi"/>
          <w:color w:val="000000"/>
          <w:spacing w:val="-3"/>
          <w:lang w:val="en-GB" w:eastAsia="en-GB"/>
        </w:rPr>
        <w:tab/>
      </w:r>
    </w:p>
    <w:p w14:paraId="7ACCEA1B" w14:textId="77777777" w:rsidR="00C22EF1" w:rsidRPr="00057AE5" w:rsidRDefault="00C22EF1" w:rsidP="00057AE5">
      <w:pPr>
        <w:tabs>
          <w:tab w:val="left" w:pos="-1440"/>
        </w:tabs>
        <w:suppressAutoHyphens/>
        <w:spacing w:after="0" w:line="276" w:lineRule="auto"/>
        <w:ind w:left="360"/>
        <w:contextualSpacing/>
        <w:jc w:val="both"/>
        <w:rPr>
          <w:rFonts w:eastAsia="Calibri" w:cstheme="minorHAnsi"/>
          <w:color w:val="000000"/>
          <w:spacing w:val="-3"/>
          <w:lang w:val="en-GB" w:eastAsia="en-GB"/>
        </w:rPr>
      </w:pPr>
    </w:p>
    <w:p w14:paraId="223E09E4" w14:textId="21E75732" w:rsidR="00C22EF1" w:rsidRPr="00057AE5" w:rsidRDefault="00FE49D6" w:rsidP="00057AE5">
      <w:pPr>
        <w:tabs>
          <w:tab w:val="left" w:pos="-720"/>
        </w:tabs>
        <w:suppressAutoHyphens/>
        <w:spacing w:after="0" w:line="276" w:lineRule="auto"/>
        <w:jc w:val="both"/>
        <w:rPr>
          <w:rFonts w:eastAsia="Calibri" w:cstheme="minorHAnsi"/>
          <w:color w:val="000000"/>
          <w:spacing w:val="-2"/>
          <w:lang w:val="en-GB"/>
        </w:rPr>
      </w:pPr>
      <w:r w:rsidRPr="00057AE5">
        <w:rPr>
          <w:rFonts w:eastAsia="Calibri" w:cstheme="minorHAnsi"/>
          <w:b/>
          <w:bCs/>
          <w:color w:val="000000"/>
          <w:spacing w:val="-2"/>
          <w:lang w:val="en-GB"/>
        </w:rPr>
        <w:tab/>
      </w:r>
      <w:r w:rsidR="00C22EF1" w:rsidRPr="00057AE5">
        <w:rPr>
          <w:rFonts w:eastAsia="Calibri" w:cstheme="minorHAnsi"/>
          <w:b/>
          <w:bCs/>
          <w:color w:val="000000"/>
          <w:spacing w:val="-2"/>
          <w:lang w:val="en-GB"/>
        </w:rPr>
        <w:t>CFP submission</w:t>
      </w:r>
      <w:r w:rsidR="00C22EF1" w:rsidRPr="00057AE5">
        <w:rPr>
          <w:rFonts w:eastAsia="Calibri" w:cstheme="minorHAnsi"/>
          <w:color w:val="000000"/>
          <w:spacing w:val="-2"/>
          <w:lang w:val="en-GB"/>
        </w:rPr>
        <w:t xml:space="preserve"> </w:t>
      </w:r>
      <w:r w:rsidR="00C22EF1" w:rsidRPr="00057AE5">
        <w:rPr>
          <w:rFonts w:eastAsia="Calibri" w:cstheme="minorHAnsi"/>
          <w:color w:val="000000"/>
          <w:spacing w:val="-2"/>
          <w:highlight w:val="yellow"/>
          <w:lang w:val="en-GB"/>
        </w:rPr>
        <w:t xml:space="preserve">(on </w:t>
      </w:r>
      <w:r w:rsidR="00076AB0">
        <w:rPr>
          <w:rFonts w:eastAsia="Calibri" w:cstheme="minorHAnsi"/>
          <w:color w:val="000000"/>
          <w:spacing w:val="-2"/>
          <w:highlight w:val="yellow"/>
          <w:lang w:val="en-GB"/>
        </w:rPr>
        <w:t>24 May 2020</w:t>
      </w:r>
      <w:r w:rsidR="0098063F">
        <w:rPr>
          <w:rFonts w:eastAsia="Calibri" w:cstheme="minorHAnsi"/>
          <w:color w:val="000000"/>
          <w:spacing w:val="-2"/>
          <w:highlight w:val="yellow"/>
          <w:lang w:val="en-GB"/>
        </w:rPr>
        <w:t xml:space="preserve"> at 3.00 pm</w:t>
      </w:r>
      <w:r w:rsidR="00C22EF1" w:rsidRPr="00057AE5">
        <w:rPr>
          <w:rFonts w:eastAsia="Calibri" w:cstheme="minorHAnsi"/>
          <w:color w:val="000000"/>
          <w:spacing w:val="-2"/>
          <w:highlight w:val="yellow"/>
          <w:lang w:val="en-GB"/>
        </w:rPr>
        <w:t>):</w:t>
      </w:r>
    </w:p>
    <w:p w14:paraId="410E41E0" w14:textId="09025365" w:rsidR="00C22EF1" w:rsidRPr="00057AE5" w:rsidRDefault="00C22EF1" w:rsidP="00057AE5">
      <w:pPr>
        <w:tabs>
          <w:tab w:val="left" w:pos="-720"/>
        </w:tabs>
        <w:suppressAutoHyphens/>
        <w:spacing w:after="0" w:line="276" w:lineRule="auto"/>
        <w:ind w:left="720"/>
        <w:jc w:val="both"/>
        <w:rPr>
          <w:rFonts w:eastAsia="Times New Roman" w:cstheme="minorHAnsi"/>
          <w:color w:val="000000"/>
          <w:spacing w:val="-2"/>
          <w:lang w:val="en-GB" w:eastAsia="en-GB"/>
        </w:rPr>
      </w:pPr>
      <w:r w:rsidRPr="00057AE5">
        <w:rPr>
          <w:rFonts w:eastAsia="Times New Roman" w:cstheme="minorHAnsi"/>
          <w:color w:val="000000"/>
          <w:spacing w:val="-2"/>
          <w:lang w:val="en-GB" w:eastAsia="en-GB"/>
        </w:rPr>
        <w:t xml:space="preserve">As a minimum, proponents shall complete and return the below listed documents (Annexes to this CFP) </w:t>
      </w:r>
      <w:r w:rsidRPr="00057AE5">
        <w:rPr>
          <w:rFonts w:eastAsia="Times New Roman" w:cstheme="minorHAnsi"/>
          <w:b/>
          <w:color w:val="000000"/>
          <w:spacing w:val="-2"/>
          <w:lang w:val="en-GB" w:eastAsia="en-GB"/>
        </w:rPr>
        <w:t>as an integral part of their proposal</w:t>
      </w:r>
      <w:r w:rsidRPr="00057AE5">
        <w:rPr>
          <w:rFonts w:eastAsia="Times New Roman" w:cstheme="minorHAnsi"/>
          <w:color w:val="000000"/>
          <w:spacing w:val="-2"/>
          <w:lang w:val="en-GB" w:eastAsia="en-GB"/>
        </w:rPr>
        <w:t>. Proponents may add additional documentation to their proposals as they deem appropriate.</w:t>
      </w:r>
    </w:p>
    <w:p w14:paraId="5B02043E" w14:textId="77777777" w:rsidR="00C22EF1" w:rsidRPr="00057AE5" w:rsidRDefault="00C22EF1" w:rsidP="00057AE5">
      <w:pPr>
        <w:tabs>
          <w:tab w:val="left" w:pos="-720"/>
        </w:tabs>
        <w:suppressAutoHyphens/>
        <w:spacing w:after="0" w:line="276" w:lineRule="auto"/>
        <w:ind w:left="398"/>
        <w:jc w:val="both"/>
        <w:rPr>
          <w:rFonts w:eastAsia="Times New Roman" w:cstheme="minorHAnsi"/>
          <w:color w:val="000000"/>
          <w:spacing w:val="-2"/>
          <w:lang w:val="en-GB" w:eastAsia="en-GB"/>
        </w:rPr>
      </w:pPr>
    </w:p>
    <w:p w14:paraId="77699E81" w14:textId="24C77677" w:rsidR="00C22EF1" w:rsidRPr="00057AE5" w:rsidRDefault="00C22EF1" w:rsidP="00057AE5">
      <w:pPr>
        <w:tabs>
          <w:tab w:val="left" w:pos="-720"/>
        </w:tabs>
        <w:suppressAutoHyphens/>
        <w:spacing w:after="0" w:line="276" w:lineRule="auto"/>
        <w:ind w:left="720"/>
        <w:jc w:val="both"/>
        <w:rPr>
          <w:rFonts w:eastAsia="Times New Roman" w:cstheme="minorHAnsi"/>
          <w:color w:val="000000"/>
          <w:spacing w:val="-2"/>
          <w:lang w:val="en-GB" w:eastAsia="en-GB"/>
        </w:rPr>
      </w:pPr>
      <w:r w:rsidRPr="00057AE5">
        <w:rPr>
          <w:rFonts w:eastAsia="Times New Roman" w:cstheme="minorHAnsi"/>
          <w:color w:val="000000"/>
          <w:spacing w:val="-2"/>
          <w:lang w:val="en-GB" w:eastAsia="en-GB"/>
        </w:rPr>
        <w:t>Failure to complete and return the below listed documents as part of the proposal may result in proposal rejection.</w:t>
      </w:r>
    </w:p>
    <w:p w14:paraId="29F2AEDB" w14:textId="77777777" w:rsidR="00C22EF1" w:rsidRPr="00057AE5" w:rsidRDefault="00C22EF1" w:rsidP="00057AE5">
      <w:pPr>
        <w:tabs>
          <w:tab w:val="left" w:pos="-720"/>
        </w:tabs>
        <w:suppressAutoHyphens/>
        <w:spacing w:after="0" w:line="276" w:lineRule="auto"/>
        <w:jc w:val="both"/>
        <w:rPr>
          <w:rFonts w:eastAsia="Calibri" w:cstheme="minorHAnsi"/>
          <w:color w:val="000000"/>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057AE5" w14:paraId="52F9BD6E" w14:textId="77777777" w:rsidTr="004618C5">
        <w:trPr>
          <w:trHeight w:val="20"/>
        </w:trPr>
        <w:tc>
          <w:tcPr>
            <w:tcW w:w="1638" w:type="dxa"/>
          </w:tcPr>
          <w:p w14:paraId="5E2AC1ED" w14:textId="77777777" w:rsidR="00C22EF1" w:rsidRPr="00057AE5" w:rsidRDefault="00C22EF1" w:rsidP="00057AE5">
            <w:pPr>
              <w:widowControl w:val="0"/>
              <w:suppressAutoHyphens/>
              <w:spacing w:before="40" w:after="40" w:line="276" w:lineRule="auto"/>
              <w:jc w:val="both"/>
              <w:rPr>
                <w:rFonts w:eastAsia="Calibri" w:cstheme="minorHAnsi"/>
                <w:color w:val="000000"/>
                <w:spacing w:val="-3"/>
                <w:lang w:val="en-GB"/>
              </w:rPr>
            </w:pPr>
            <w:r w:rsidRPr="00057AE5">
              <w:rPr>
                <w:rFonts w:eastAsia="Calibri" w:cstheme="minorHAnsi"/>
                <w:color w:val="000000"/>
                <w:spacing w:val="-2"/>
                <w:lang w:val="en-GB"/>
              </w:rPr>
              <w:t>Part of proposal</w:t>
            </w:r>
          </w:p>
        </w:tc>
        <w:tc>
          <w:tcPr>
            <w:tcW w:w="6498" w:type="dxa"/>
          </w:tcPr>
          <w:p w14:paraId="2B7C19E2" w14:textId="340592EB" w:rsidR="00C22EF1" w:rsidRPr="00057AE5" w:rsidRDefault="008A4449" w:rsidP="00057AE5">
            <w:pPr>
              <w:widowControl w:val="0"/>
              <w:suppressAutoHyphens/>
              <w:spacing w:before="40" w:after="40" w:line="276" w:lineRule="auto"/>
              <w:jc w:val="both"/>
              <w:rPr>
                <w:rFonts w:eastAsia="Calibri" w:cstheme="minorHAnsi"/>
                <w:color w:val="000000"/>
                <w:spacing w:val="-3"/>
                <w:lang w:val="en-GB"/>
              </w:rPr>
            </w:pPr>
            <w:r w:rsidRPr="00057AE5">
              <w:rPr>
                <w:rFonts w:eastAsia="Calibri" w:cstheme="minorHAnsi"/>
                <w:b/>
                <w:spacing w:val="-2"/>
                <w:lang w:val="en-GB" w:eastAsia="en-GB"/>
              </w:rPr>
              <w:t xml:space="preserve">Annex </w:t>
            </w:r>
            <w:r w:rsidRPr="00057AE5">
              <w:rPr>
                <w:rFonts w:cstheme="minorHAnsi"/>
                <w:b/>
                <w:spacing w:val="-2"/>
                <w:lang w:val="en-GB"/>
              </w:rPr>
              <w:t>B</w:t>
            </w:r>
            <w:r w:rsidRPr="00057AE5">
              <w:rPr>
                <w:rFonts w:eastAsia="Calibri" w:cstheme="minorHAnsi"/>
                <w:b/>
                <w:spacing w:val="-2"/>
                <w:lang w:val="en-GB" w:eastAsia="en-GB"/>
              </w:rPr>
              <w:t>-1</w:t>
            </w:r>
            <w:r w:rsidRPr="00057AE5">
              <w:rPr>
                <w:rFonts w:eastAsia="Calibri" w:cstheme="minorHAnsi"/>
                <w:spacing w:val="-2"/>
                <w:lang w:val="en-GB" w:eastAsia="en-GB"/>
              </w:rPr>
              <w:t xml:space="preserve"> Mandatory requirements/pre-qualification criteria</w:t>
            </w:r>
            <w:r w:rsidRPr="00057AE5">
              <w:rPr>
                <w:rFonts w:eastAsia="Calibri" w:cstheme="minorHAnsi"/>
                <w:color w:val="000000"/>
                <w:spacing w:val="-3"/>
                <w:lang w:val="en-GB"/>
              </w:rPr>
              <w:t xml:space="preserve"> </w:t>
            </w:r>
          </w:p>
        </w:tc>
      </w:tr>
      <w:tr w:rsidR="00C22EF1" w:rsidRPr="00057AE5" w14:paraId="2918AA56" w14:textId="77777777" w:rsidTr="004618C5">
        <w:trPr>
          <w:trHeight w:val="20"/>
        </w:trPr>
        <w:tc>
          <w:tcPr>
            <w:tcW w:w="1638" w:type="dxa"/>
          </w:tcPr>
          <w:p w14:paraId="51E505FE" w14:textId="77777777" w:rsidR="00C22EF1" w:rsidRPr="00057AE5" w:rsidRDefault="00C22EF1" w:rsidP="00057AE5">
            <w:pPr>
              <w:widowControl w:val="0"/>
              <w:suppressAutoHyphens/>
              <w:spacing w:before="40" w:after="40" w:line="276" w:lineRule="auto"/>
              <w:jc w:val="both"/>
              <w:rPr>
                <w:rFonts w:eastAsia="Calibri" w:cstheme="minorHAnsi"/>
                <w:color w:val="000000"/>
                <w:spacing w:val="-3"/>
                <w:lang w:val="en-GB"/>
              </w:rPr>
            </w:pPr>
            <w:r w:rsidRPr="00057AE5">
              <w:rPr>
                <w:rFonts w:eastAsia="Calibri" w:cstheme="minorHAnsi"/>
                <w:color w:val="000000"/>
                <w:spacing w:val="-2"/>
                <w:lang w:val="en-GB"/>
              </w:rPr>
              <w:t>Part of proposal</w:t>
            </w:r>
          </w:p>
        </w:tc>
        <w:tc>
          <w:tcPr>
            <w:tcW w:w="6498" w:type="dxa"/>
          </w:tcPr>
          <w:p w14:paraId="5A23C3BA" w14:textId="0B8BE44A" w:rsidR="00C22EF1" w:rsidRPr="00057AE5" w:rsidRDefault="008A4449" w:rsidP="00057AE5">
            <w:pPr>
              <w:tabs>
                <w:tab w:val="left" w:pos="-720"/>
                <w:tab w:val="left" w:pos="1440"/>
              </w:tabs>
              <w:suppressAutoHyphens/>
              <w:spacing w:after="0" w:line="276" w:lineRule="auto"/>
              <w:jc w:val="both"/>
              <w:rPr>
                <w:rFonts w:eastAsia="Calibri" w:cstheme="minorHAnsi"/>
                <w:spacing w:val="-2"/>
                <w:lang w:val="en-GB" w:eastAsia="en-GB"/>
              </w:rPr>
            </w:pPr>
            <w:r w:rsidRPr="00057AE5">
              <w:rPr>
                <w:rFonts w:eastAsia="Calibri" w:cstheme="minorHAnsi"/>
                <w:b/>
                <w:spacing w:val="-2"/>
                <w:lang w:val="en-GB" w:eastAsia="en-GB"/>
              </w:rPr>
              <w:t xml:space="preserve">Annex </w:t>
            </w:r>
            <w:r w:rsidRPr="00057AE5">
              <w:rPr>
                <w:rFonts w:cstheme="minorHAnsi"/>
                <w:b/>
                <w:spacing w:val="-2"/>
                <w:lang w:val="en-GB"/>
              </w:rPr>
              <w:t>B</w:t>
            </w:r>
            <w:r w:rsidRPr="00057AE5">
              <w:rPr>
                <w:rFonts w:eastAsia="Calibri" w:cstheme="minorHAnsi"/>
                <w:b/>
                <w:spacing w:val="-2"/>
                <w:lang w:val="en-GB" w:eastAsia="en-GB"/>
              </w:rPr>
              <w:t>-2</w:t>
            </w:r>
            <w:r w:rsidRPr="00057AE5">
              <w:rPr>
                <w:rFonts w:eastAsia="Calibri" w:cstheme="minorHAnsi"/>
                <w:spacing w:val="-2"/>
                <w:lang w:val="en-GB" w:eastAsia="en-GB"/>
              </w:rPr>
              <w:t xml:space="preserve"> </w:t>
            </w:r>
            <w:r w:rsidRPr="00057AE5">
              <w:rPr>
                <w:rFonts w:cstheme="minorHAnsi"/>
                <w:spacing w:val="-2"/>
                <w:lang w:val="en-GB"/>
              </w:rPr>
              <w:t>Template for proposal submission</w:t>
            </w:r>
          </w:p>
        </w:tc>
      </w:tr>
      <w:tr w:rsidR="00C22EF1" w:rsidRPr="00057AE5" w14:paraId="3C297BCF" w14:textId="77777777" w:rsidTr="004618C5">
        <w:trPr>
          <w:trHeight w:val="20"/>
        </w:trPr>
        <w:tc>
          <w:tcPr>
            <w:tcW w:w="1638" w:type="dxa"/>
          </w:tcPr>
          <w:p w14:paraId="324B7112" w14:textId="77777777" w:rsidR="00C22EF1" w:rsidRPr="00057AE5" w:rsidRDefault="00C22EF1" w:rsidP="00057AE5">
            <w:pPr>
              <w:widowControl w:val="0"/>
              <w:suppressAutoHyphens/>
              <w:spacing w:before="40" w:after="40" w:line="276" w:lineRule="auto"/>
              <w:jc w:val="both"/>
              <w:rPr>
                <w:rFonts w:eastAsia="Calibri" w:cstheme="minorHAnsi"/>
                <w:color w:val="000000"/>
                <w:spacing w:val="-3"/>
                <w:lang w:val="en-GB"/>
              </w:rPr>
            </w:pPr>
            <w:r w:rsidRPr="00057AE5">
              <w:rPr>
                <w:rFonts w:eastAsia="Calibri" w:cstheme="minorHAnsi"/>
                <w:color w:val="000000"/>
                <w:spacing w:val="-2"/>
                <w:lang w:val="en-GB"/>
              </w:rPr>
              <w:t>Part of proposal</w:t>
            </w:r>
          </w:p>
        </w:tc>
        <w:tc>
          <w:tcPr>
            <w:tcW w:w="6498" w:type="dxa"/>
          </w:tcPr>
          <w:p w14:paraId="133D927D" w14:textId="5A7B6DED" w:rsidR="00C22EF1" w:rsidRPr="00057AE5" w:rsidRDefault="008A4449" w:rsidP="00057AE5">
            <w:pPr>
              <w:tabs>
                <w:tab w:val="left" w:pos="-720"/>
                <w:tab w:val="left" w:pos="1440"/>
              </w:tabs>
              <w:suppressAutoHyphens/>
              <w:spacing w:after="0" w:line="276" w:lineRule="auto"/>
              <w:jc w:val="both"/>
              <w:rPr>
                <w:rFonts w:eastAsia="Calibri" w:cstheme="minorHAnsi"/>
                <w:spacing w:val="-2"/>
                <w:lang w:val="en-GB" w:eastAsia="en-GB"/>
              </w:rPr>
            </w:pPr>
            <w:r w:rsidRPr="00057AE5">
              <w:rPr>
                <w:rFonts w:eastAsia="Calibri" w:cstheme="minorHAnsi"/>
                <w:b/>
                <w:spacing w:val="-2"/>
                <w:lang w:val="en-GB" w:eastAsia="en-GB"/>
              </w:rPr>
              <w:t xml:space="preserve">Annex </w:t>
            </w:r>
            <w:r w:rsidRPr="00057AE5">
              <w:rPr>
                <w:rFonts w:cstheme="minorHAnsi"/>
                <w:b/>
                <w:spacing w:val="-2"/>
                <w:lang w:val="en-GB"/>
              </w:rPr>
              <w:t>B</w:t>
            </w:r>
            <w:r w:rsidRPr="00057AE5">
              <w:rPr>
                <w:rFonts w:eastAsia="Calibri" w:cstheme="minorHAnsi"/>
                <w:b/>
                <w:spacing w:val="-2"/>
                <w:lang w:val="en-GB" w:eastAsia="en-GB"/>
              </w:rPr>
              <w:t>-</w:t>
            </w:r>
            <w:r w:rsidRPr="00057AE5">
              <w:rPr>
                <w:rFonts w:cstheme="minorHAnsi"/>
                <w:b/>
                <w:spacing w:val="-2"/>
                <w:lang w:val="en-GB"/>
              </w:rPr>
              <w:t>3</w:t>
            </w:r>
            <w:r w:rsidRPr="00057AE5">
              <w:rPr>
                <w:rFonts w:eastAsia="Calibri" w:cstheme="minorHAnsi"/>
                <w:spacing w:val="-2"/>
                <w:lang w:val="en-GB" w:eastAsia="en-GB"/>
              </w:rPr>
              <w:t xml:space="preserve"> Format of resume for proposed staff</w:t>
            </w:r>
          </w:p>
        </w:tc>
      </w:tr>
      <w:tr w:rsidR="00D70D29" w:rsidRPr="00057AE5" w14:paraId="312727F1" w14:textId="77777777" w:rsidTr="004618C5">
        <w:trPr>
          <w:trHeight w:val="20"/>
        </w:trPr>
        <w:tc>
          <w:tcPr>
            <w:tcW w:w="1638" w:type="dxa"/>
          </w:tcPr>
          <w:p w14:paraId="1E7F8918" w14:textId="77777777" w:rsidR="00D70D29" w:rsidRPr="00057AE5" w:rsidRDefault="00D70D29" w:rsidP="00057AE5">
            <w:pPr>
              <w:widowControl w:val="0"/>
              <w:suppressAutoHyphens/>
              <w:spacing w:before="40" w:after="40" w:line="276" w:lineRule="auto"/>
              <w:jc w:val="both"/>
              <w:rPr>
                <w:rFonts w:eastAsia="Calibri" w:cstheme="minorHAnsi"/>
                <w:color w:val="000000"/>
                <w:spacing w:val="-3"/>
                <w:lang w:val="en-GB"/>
              </w:rPr>
            </w:pPr>
            <w:r w:rsidRPr="00057AE5">
              <w:rPr>
                <w:rFonts w:eastAsia="Calibri" w:cstheme="minorHAnsi"/>
                <w:color w:val="000000"/>
                <w:spacing w:val="-2"/>
                <w:lang w:val="en-GB"/>
              </w:rPr>
              <w:t>Part of proposal</w:t>
            </w:r>
          </w:p>
        </w:tc>
        <w:tc>
          <w:tcPr>
            <w:tcW w:w="6498" w:type="dxa"/>
          </w:tcPr>
          <w:p w14:paraId="1DBB2FD8" w14:textId="2D80A742" w:rsidR="00D70D29" w:rsidRPr="00057AE5" w:rsidRDefault="00D70D29" w:rsidP="00057AE5">
            <w:pPr>
              <w:tabs>
                <w:tab w:val="left" w:pos="-720"/>
                <w:tab w:val="left" w:pos="1440"/>
              </w:tabs>
              <w:suppressAutoHyphens/>
              <w:spacing w:after="0" w:line="276" w:lineRule="auto"/>
              <w:jc w:val="both"/>
              <w:rPr>
                <w:rFonts w:eastAsia="Calibri" w:cstheme="minorHAnsi"/>
                <w:spacing w:val="-2"/>
                <w:lang w:val="en-GB" w:eastAsia="en-GB"/>
              </w:rPr>
            </w:pPr>
            <w:r w:rsidRPr="00057AE5">
              <w:rPr>
                <w:rFonts w:eastAsia="Calibri" w:cstheme="minorHAnsi"/>
                <w:b/>
                <w:spacing w:val="-2"/>
                <w:lang w:val="en-GB" w:eastAsia="en-GB"/>
              </w:rPr>
              <w:t xml:space="preserve">Annex </w:t>
            </w:r>
            <w:r w:rsidRPr="00057AE5">
              <w:rPr>
                <w:rFonts w:cstheme="minorHAnsi"/>
                <w:b/>
                <w:spacing w:val="-2"/>
                <w:lang w:val="en-GB"/>
              </w:rPr>
              <w:t>B</w:t>
            </w:r>
            <w:r w:rsidRPr="00057AE5">
              <w:rPr>
                <w:rFonts w:eastAsia="Calibri" w:cstheme="minorHAnsi"/>
                <w:b/>
                <w:spacing w:val="-2"/>
                <w:lang w:val="en-GB" w:eastAsia="en-GB"/>
              </w:rPr>
              <w:t>-</w:t>
            </w:r>
            <w:r w:rsidRPr="00057AE5">
              <w:rPr>
                <w:rFonts w:cstheme="minorHAnsi"/>
                <w:b/>
                <w:spacing w:val="-2"/>
                <w:lang w:val="en-GB"/>
              </w:rPr>
              <w:t>4</w:t>
            </w:r>
            <w:r w:rsidRPr="00057AE5">
              <w:rPr>
                <w:rFonts w:eastAsia="Calibri" w:cstheme="minorHAnsi"/>
                <w:spacing w:val="-2"/>
                <w:lang w:val="en-GB" w:eastAsia="en-GB"/>
              </w:rPr>
              <w:t xml:space="preserve"> Capacity Assessment minimum Documents</w:t>
            </w:r>
          </w:p>
        </w:tc>
      </w:tr>
    </w:tbl>
    <w:p w14:paraId="4634246A" w14:textId="77777777" w:rsidR="00C22EF1" w:rsidRPr="00057AE5" w:rsidRDefault="00C22EF1" w:rsidP="00057AE5">
      <w:pPr>
        <w:widowControl w:val="0"/>
        <w:spacing w:after="0" w:line="276" w:lineRule="auto"/>
        <w:jc w:val="both"/>
        <w:rPr>
          <w:rFonts w:eastAsia="Calibri" w:cstheme="minorHAnsi"/>
          <w:color w:val="000000"/>
          <w:lang w:val="en-GB"/>
        </w:rPr>
      </w:pPr>
    </w:p>
    <w:p w14:paraId="5965C482" w14:textId="65C7E216" w:rsidR="00C22EF1" w:rsidRPr="00057AE5" w:rsidRDefault="00C22EF1" w:rsidP="00491F0A">
      <w:pPr>
        <w:pStyle w:val="ListParagraph"/>
        <w:numPr>
          <w:ilvl w:val="1"/>
          <w:numId w:val="5"/>
        </w:numPr>
        <w:tabs>
          <w:tab w:val="left" w:pos="720"/>
        </w:tabs>
        <w:suppressAutoHyphens/>
        <w:spacing w:after="0" w:line="276" w:lineRule="auto"/>
        <w:jc w:val="both"/>
        <w:rPr>
          <w:rFonts w:eastAsia="Arial" w:cstheme="minorHAnsi"/>
          <w:color w:val="000000"/>
          <w:spacing w:val="-2"/>
          <w:lang w:val="en-GB"/>
        </w:rPr>
      </w:pPr>
      <w:r w:rsidRPr="00057AE5">
        <w:rPr>
          <w:rFonts w:eastAsia="Arial" w:cstheme="minorHAnsi"/>
          <w:color w:val="000000"/>
          <w:spacing w:val="-2"/>
          <w:lang w:val="en-GB"/>
        </w:rPr>
        <w:t>If after assessing this opportunity you have made the determination not to submit your proposal, we would appreciate it if you could return this form indicating your reasons for non-participation.</w:t>
      </w:r>
    </w:p>
    <w:p w14:paraId="6BFFE841" w14:textId="77777777" w:rsidR="00C22EF1" w:rsidRPr="00057AE5" w:rsidRDefault="00C22EF1" w:rsidP="00057AE5">
      <w:pPr>
        <w:tabs>
          <w:tab w:val="left" w:pos="0"/>
          <w:tab w:val="left" w:pos="720"/>
        </w:tabs>
        <w:suppressAutoHyphens/>
        <w:spacing w:after="0" w:line="276" w:lineRule="auto"/>
        <w:ind w:left="-270"/>
        <w:jc w:val="both"/>
        <w:rPr>
          <w:rFonts w:eastAsia="Times New Roman" w:cstheme="minorHAnsi"/>
          <w:color w:val="000000"/>
          <w:spacing w:val="-2"/>
          <w:highlight w:val="yellow"/>
          <w:lang w:val="en-GB"/>
        </w:rPr>
      </w:pPr>
    </w:p>
    <w:p w14:paraId="16B78E48" w14:textId="4D635260" w:rsidR="00C22EF1" w:rsidRPr="00057AE5" w:rsidRDefault="00C22EF1" w:rsidP="00491F0A">
      <w:pPr>
        <w:pStyle w:val="ListParagraph"/>
        <w:keepNext/>
        <w:keepLines/>
        <w:numPr>
          <w:ilvl w:val="0"/>
          <w:numId w:val="4"/>
        </w:numPr>
        <w:tabs>
          <w:tab w:val="left" w:pos="360"/>
        </w:tabs>
        <w:spacing w:after="0" w:line="276" w:lineRule="auto"/>
        <w:ind w:left="360" w:firstLine="0"/>
        <w:jc w:val="both"/>
        <w:outlineLvl w:val="0"/>
        <w:rPr>
          <w:rFonts w:eastAsia="Times New Roman" w:cstheme="minorHAnsi"/>
          <w:b/>
          <w:bCs/>
          <w:color w:val="000000"/>
          <w:lang w:val="en-GB" w:eastAsia="en-GB"/>
        </w:rPr>
      </w:pPr>
      <w:r w:rsidRPr="00057AE5">
        <w:rPr>
          <w:rFonts w:eastAsia="Times New Roman" w:cstheme="minorHAnsi"/>
          <w:b/>
          <w:bCs/>
          <w:color w:val="000000"/>
          <w:lang w:val="en-GB" w:eastAsia="en-GB"/>
        </w:rPr>
        <w:t>Format and signing of proposal</w:t>
      </w:r>
    </w:p>
    <w:p w14:paraId="6F5F39E7" w14:textId="77777777" w:rsidR="001344CE" w:rsidRPr="00057AE5" w:rsidRDefault="001344CE" w:rsidP="00491F0A">
      <w:pPr>
        <w:pStyle w:val="ListParagraph"/>
        <w:numPr>
          <w:ilvl w:val="0"/>
          <w:numId w:val="5"/>
        </w:numPr>
        <w:tabs>
          <w:tab w:val="left" w:pos="-1440"/>
        </w:tabs>
        <w:suppressAutoHyphens/>
        <w:spacing w:after="0" w:line="276" w:lineRule="auto"/>
        <w:jc w:val="both"/>
        <w:rPr>
          <w:rFonts w:eastAsia="Calibri" w:cstheme="minorHAnsi"/>
          <w:vanish/>
          <w:color w:val="000000"/>
          <w:spacing w:val="-3"/>
          <w:lang w:val="en-GB" w:eastAsia="en-GB"/>
        </w:rPr>
      </w:pPr>
    </w:p>
    <w:p w14:paraId="1ADA0B3E" w14:textId="759C98E1" w:rsidR="00C22EF1" w:rsidRPr="00057AE5" w:rsidRDefault="00C22EF1" w:rsidP="00491F0A">
      <w:pPr>
        <w:numPr>
          <w:ilvl w:val="1"/>
          <w:numId w:val="5"/>
        </w:numPr>
        <w:tabs>
          <w:tab w:val="left" w:pos="-1440"/>
        </w:tabs>
        <w:suppressAutoHyphens/>
        <w:spacing w:after="0" w:line="276" w:lineRule="auto"/>
        <w:contextualSpacing/>
        <w:jc w:val="both"/>
        <w:rPr>
          <w:rFonts w:eastAsia="Calibri" w:cstheme="minorHAnsi"/>
          <w:color w:val="000000"/>
          <w:spacing w:val="-3"/>
          <w:lang w:val="en-GB" w:eastAsia="en-GB"/>
        </w:rPr>
      </w:pPr>
      <w:r w:rsidRPr="00057AE5">
        <w:rPr>
          <w:rFonts w:eastAsia="Calibri" w:cstheme="minorHAnsi"/>
          <w:color w:val="000000"/>
          <w:spacing w:val="-3"/>
          <w:lang w:val="en-GB" w:eastAsia="en-GB"/>
        </w:rPr>
        <w:t xml:space="preserve">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39EE0E02" w14:textId="13A1E7B4" w:rsidR="00C22EF1" w:rsidRPr="00057AE5" w:rsidRDefault="00C22EF1" w:rsidP="00491F0A">
      <w:pPr>
        <w:numPr>
          <w:ilvl w:val="1"/>
          <w:numId w:val="5"/>
        </w:numPr>
        <w:tabs>
          <w:tab w:val="left" w:pos="-1440"/>
        </w:tabs>
        <w:suppressAutoHyphens/>
        <w:spacing w:after="0" w:line="276" w:lineRule="auto"/>
        <w:contextualSpacing/>
        <w:jc w:val="both"/>
        <w:rPr>
          <w:rFonts w:eastAsia="Times New Roman" w:cstheme="minorHAnsi"/>
          <w:color w:val="000000"/>
          <w:lang w:val="en-GB" w:eastAsia="en-GB"/>
        </w:rPr>
      </w:pPr>
      <w:r w:rsidRPr="00057AE5">
        <w:rPr>
          <w:rFonts w:eastAsia="Calibri" w:cstheme="minorHAnsi"/>
          <w:color w:val="000000"/>
          <w:spacing w:val="-3"/>
          <w:lang w:val="en-GB" w:eastAsia="en-GB"/>
        </w:rPr>
        <w:t xml:space="preserve"> A proposal shall contain no interlineations, erasures, or overwriting except as necessary to correct errors made by the proponent, in which case such corrections shall be initialled by the person or persons signing the proposal</w:t>
      </w:r>
      <w:r w:rsidRPr="00057AE5">
        <w:rPr>
          <w:rFonts w:eastAsia="Times New Roman" w:cstheme="minorHAnsi"/>
          <w:color w:val="000000"/>
          <w:lang w:val="en-GB" w:eastAsia="en-GB"/>
        </w:rPr>
        <w:t>.</w:t>
      </w:r>
      <w:r w:rsidRPr="00057AE5">
        <w:rPr>
          <w:rFonts w:eastAsia="Calibri" w:cstheme="minorHAnsi"/>
          <w:lang w:val="en-GB"/>
        </w:rPr>
        <w:tab/>
      </w:r>
    </w:p>
    <w:p w14:paraId="2D32C4ED" w14:textId="77777777" w:rsidR="00BC7714" w:rsidRPr="00057AE5" w:rsidRDefault="00BC7714" w:rsidP="00057AE5">
      <w:pPr>
        <w:tabs>
          <w:tab w:val="left" w:pos="-1440"/>
        </w:tabs>
        <w:suppressAutoHyphens/>
        <w:spacing w:after="0" w:line="276" w:lineRule="auto"/>
        <w:ind w:left="697"/>
        <w:contextualSpacing/>
        <w:jc w:val="both"/>
        <w:rPr>
          <w:rFonts w:eastAsia="Times New Roman" w:cstheme="minorHAnsi"/>
          <w:color w:val="000000"/>
          <w:lang w:val="en-GB" w:eastAsia="en-GB"/>
        </w:rPr>
      </w:pPr>
    </w:p>
    <w:p w14:paraId="7C9C3D50" w14:textId="0FB993D0" w:rsidR="00C22EF1" w:rsidRPr="00057AE5" w:rsidRDefault="00C22EF1" w:rsidP="00491F0A">
      <w:pPr>
        <w:pStyle w:val="ListParagraph"/>
        <w:keepNext/>
        <w:keepLines/>
        <w:numPr>
          <w:ilvl w:val="0"/>
          <w:numId w:val="4"/>
        </w:numPr>
        <w:tabs>
          <w:tab w:val="left" w:pos="360"/>
        </w:tabs>
        <w:spacing w:after="0" w:line="276" w:lineRule="auto"/>
        <w:jc w:val="both"/>
        <w:outlineLvl w:val="0"/>
        <w:rPr>
          <w:rFonts w:eastAsia="Times New Roman" w:cstheme="minorHAnsi"/>
          <w:b/>
          <w:bCs/>
          <w:color w:val="000000"/>
          <w:lang w:val="en-GB" w:eastAsia="en-GB"/>
        </w:rPr>
      </w:pPr>
      <w:r w:rsidRPr="00057AE5">
        <w:rPr>
          <w:rFonts w:eastAsia="Times New Roman" w:cstheme="minorHAnsi"/>
          <w:b/>
          <w:bCs/>
          <w:color w:val="000000"/>
          <w:lang w:val="en-GB" w:eastAsia="en-GB"/>
        </w:rPr>
        <w:t>Award</w:t>
      </w:r>
    </w:p>
    <w:p w14:paraId="2145DAC9" w14:textId="77777777" w:rsidR="001344CE" w:rsidRPr="00057AE5" w:rsidRDefault="001344CE" w:rsidP="00491F0A">
      <w:pPr>
        <w:pStyle w:val="ListParagraph"/>
        <w:numPr>
          <w:ilvl w:val="0"/>
          <w:numId w:val="5"/>
        </w:numPr>
        <w:tabs>
          <w:tab w:val="left" w:pos="-1440"/>
        </w:tabs>
        <w:suppressAutoHyphens/>
        <w:spacing w:after="0" w:line="276" w:lineRule="auto"/>
        <w:jc w:val="both"/>
        <w:rPr>
          <w:rFonts w:eastAsia="Calibri" w:cstheme="minorHAnsi"/>
          <w:vanish/>
          <w:color w:val="000000"/>
          <w:spacing w:val="-3"/>
          <w:lang w:val="en-GB" w:eastAsia="en-GB"/>
        </w:rPr>
      </w:pPr>
    </w:p>
    <w:p w14:paraId="10E9170F" w14:textId="74F8E2C2" w:rsidR="00C22EF1" w:rsidRPr="00057AE5" w:rsidRDefault="00C22EF1" w:rsidP="00491F0A">
      <w:pPr>
        <w:numPr>
          <w:ilvl w:val="1"/>
          <w:numId w:val="5"/>
        </w:numPr>
        <w:tabs>
          <w:tab w:val="left" w:pos="-1440"/>
        </w:tabs>
        <w:suppressAutoHyphens/>
        <w:spacing w:after="0" w:line="276" w:lineRule="auto"/>
        <w:contextualSpacing/>
        <w:jc w:val="both"/>
        <w:rPr>
          <w:rFonts w:eastAsia="Calibri" w:cstheme="minorHAnsi"/>
          <w:color w:val="000000"/>
          <w:spacing w:val="-3"/>
          <w:lang w:val="en-GB" w:eastAsia="en-GB"/>
        </w:rPr>
      </w:pPr>
      <w:r w:rsidRPr="00057AE5">
        <w:rPr>
          <w:rFonts w:eastAsia="Calibri" w:cstheme="minorHAnsi"/>
          <w:color w:val="000000"/>
          <w:spacing w:val="-3"/>
          <w:lang w:val="en-GB" w:eastAsia="en-GB"/>
        </w:rPr>
        <w:t xml:space="preserve">Award will be made to the responsible and responsive proponent with the highest evaluated proposal following negotiation of an acceptable contract. </w:t>
      </w:r>
      <w:r w:rsidR="004D2A0E" w:rsidRPr="00057AE5">
        <w:rPr>
          <w:rFonts w:eastAsia="Calibri" w:cstheme="minorHAnsi"/>
          <w:color w:val="000000"/>
          <w:spacing w:val="-3"/>
          <w:lang w:val="en-GB" w:eastAsia="en-GB"/>
        </w:rPr>
        <w:t xml:space="preserve">  </w:t>
      </w:r>
      <w:r w:rsidR="001B5344" w:rsidRPr="00057AE5">
        <w:rPr>
          <w:rFonts w:eastAsia="Calibri" w:cstheme="minorHAnsi"/>
          <w:color w:val="000000"/>
          <w:spacing w:val="-3"/>
          <w:lang w:val="en-GB" w:eastAsia="en-GB"/>
        </w:rPr>
        <w:t xml:space="preserve"> UN Women</w:t>
      </w:r>
      <w:r w:rsidR="00BC7714" w:rsidRPr="00057AE5">
        <w:rPr>
          <w:rFonts w:eastAsia="Calibri" w:cstheme="minorHAnsi"/>
          <w:color w:val="000000"/>
          <w:spacing w:val="-3"/>
          <w:lang w:val="en-GB" w:eastAsia="en-GB"/>
        </w:rPr>
        <w:t xml:space="preserve"> </w:t>
      </w:r>
      <w:r w:rsidRPr="00057AE5">
        <w:rPr>
          <w:rFonts w:eastAsia="Calibri" w:cstheme="minorHAnsi"/>
          <w:color w:val="000000"/>
          <w:spacing w:val="-3"/>
          <w:lang w:val="en-GB" w:eastAsia="en-GB"/>
        </w:rPr>
        <w:t xml:space="preserve">reserves the right to conduct negotiations with the proponent regarding the contents of their proposal. The award will be in effect only after acceptance by the selected proponent of the terms and conditions and the terms of reference. The agreement will reflect the name of the proponent whose financials were provided in response to this CFP.  Upon execution of agreement </w:t>
      </w:r>
      <w:r w:rsidR="004D2A0E" w:rsidRPr="00057AE5">
        <w:rPr>
          <w:rFonts w:eastAsia="Calibri" w:cstheme="minorHAnsi"/>
          <w:color w:val="000000"/>
          <w:spacing w:val="-3"/>
          <w:lang w:val="en-GB" w:eastAsia="en-GB"/>
        </w:rPr>
        <w:t xml:space="preserve">  </w:t>
      </w:r>
      <w:r w:rsidR="001B5344" w:rsidRPr="00057AE5">
        <w:rPr>
          <w:rFonts w:eastAsia="Calibri" w:cstheme="minorHAnsi"/>
          <w:color w:val="000000"/>
          <w:spacing w:val="-3"/>
          <w:lang w:val="en-GB" w:eastAsia="en-GB"/>
        </w:rPr>
        <w:t xml:space="preserve"> UN Women</w:t>
      </w:r>
      <w:r w:rsidR="00BC7714" w:rsidRPr="00057AE5">
        <w:rPr>
          <w:rFonts w:eastAsia="Calibri" w:cstheme="minorHAnsi"/>
          <w:color w:val="000000"/>
          <w:spacing w:val="-3"/>
          <w:lang w:val="en-GB" w:eastAsia="en-GB"/>
        </w:rPr>
        <w:t xml:space="preserve"> </w:t>
      </w:r>
      <w:r w:rsidRPr="00057AE5">
        <w:rPr>
          <w:rFonts w:eastAsia="Calibri" w:cstheme="minorHAnsi"/>
          <w:color w:val="000000"/>
          <w:spacing w:val="-3"/>
          <w:lang w:val="en-GB" w:eastAsia="en-GB"/>
        </w:rPr>
        <w:t>will promptly notify the unsuccessful proponents.</w:t>
      </w:r>
    </w:p>
    <w:p w14:paraId="2D09D476" w14:textId="4347F8B2" w:rsidR="00C22EF1" w:rsidRPr="00057AE5" w:rsidRDefault="00C22EF1" w:rsidP="00491F0A">
      <w:pPr>
        <w:numPr>
          <w:ilvl w:val="1"/>
          <w:numId w:val="5"/>
        </w:numPr>
        <w:tabs>
          <w:tab w:val="left" w:pos="-1440"/>
        </w:tabs>
        <w:suppressAutoHyphens/>
        <w:spacing w:after="0" w:line="276" w:lineRule="auto"/>
        <w:contextualSpacing/>
        <w:jc w:val="both"/>
        <w:rPr>
          <w:rFonts w:eastAsia="Calibri" w:cstheme="minorHAnsi"/>
          <w:color w:val="000000"/>
          <w:spacing w:val="-3"/>
          <w:lang w:val="en-GB" w:eastAsia="en-GB"/>
        </w:rPr>
      </w:pPr>
      <w:r w:rsidRPr="00057AE5">
        <w:rPr>
          <w:rFonts w:eastAsia="Calibri" w:cstheme="minorHAnsi"/>
          <w:color w:val="000000"/>
          <w:spacing w:val="-3"/>
          <w:lang w:val="en-GB" w:eastAsia="en-GB"/>
        </w:rPr>
        <w:t>The selected proponent is expected to commence providing services as of the date and time stipulated in this CFP.</w:t>
      </w:r>
    </w:p>
    <w:p w14:paraId="4607204F" w14:textId="69532164" w:rsidR="00C22EF1" w:rsidRPr="00057AE5" w:rsidRDefault="00C22EF1" w:rsidP="00491F0A">
      <w:pPr>
        <w:numPr>
          <w:ilvl w:val="1"/>
          <w:numId w:val="5"/>
        </w:numPr>
        <w:tabs>
          <w:tab w:val="left" w:pos="-1440"/>
        </w:tabs>
        <w:suppressAutoHyphens/>
        <w:spacing w:after="0" w:line="276" w:lineRule="auto"/>
        <w:contextualSpacing/>
        <w:jc w:val="both"/>
        <w:rPr>
          <w:rFonts w:eastAsia="Calibri" w:cstheme="minorHAnsi"/>
          <w:color w:val="000000"/>
          <w:spacing w:val="-3"/>
          <w:lang w:val="en-GB" w:eastAsia="en-GB"/>
        </w:rPr>
      </w:pPr>
      <w:r w:rsidRPr="00057AE5">
        <w:rPr>
          <w:rFonts w:eastAsia="Calibri" w:cstheme="minorHAnsi"/>
          <w:color w:val="000000"/>
          <w:spacing w:val="-3"/>
          <w:lang w:val="en-GB" w:eastAsia="en-GB"/>
        </w:rPr>
        <w:t xml:space="preserve">The award will be for an agreement with an original term of </w:t>
      </w:r>
      <w:r w:rsidR="00177BD5" w:rsidRPr="00057AE5">
        <w:rPr>
          <w:rFonts w:eastAsia="Calibri" w:cstheme="minorHAnsi"/>
          <w:color w:val="000000"/>
          <w:spacing w:val="-3"/>
          <w:lang w:val="en-GB" w:eastAsia="en-GB"/>
        </w:rPr>
        <w:t>[</w:t>
      </w:r>
      <w:r w:rsidRPr="00057AE5">
        <w:rPr>
          <w:rFonts w:eastAsia="Calibri" w:cstheme="minorHAnsi"/>
          <w:color w:val="000000"/>
          <w:spacing w:val="-3"/>
          <w:lang w:val="en-GB" w:eastAsia="en-GB"/>
        </w:rPr>
        <w:t xml:space="preserve"> number of months/year(s</w:t>
      </w:r>
      <w:r w:rsidR="001B5344" w:rsidRPr="00057AE5">
        <w:rPr>
          <w:rFonts w:eastAsia="Calibri" w:cstheme="minorHAnsi"/>
          <w:color w:val="000000"/>
          <w:spacing w:val="-3"/>
          <w:lang w:val="en-GB" w:eastAsia="en-GB"/>
        </w:rPr>
        <w:t>)] with</w:t>
      </w:r>
      <w:r w:rsidRPr="00057AE5">
        <w:rPr>
          <w:rFonts w:eastAsia="Calibri" w:cstheme="minorHAnsi"/>
          <w:color w:val="000000"/>
          <w:spacing w:val="-3"/>
          <w:lang w:val="en-GB" w:eastAsia="en-GB"/>
        </w:rPr>
        <w:t xml:space="preserve"> the option to renew under the same terms and conditions for an additional period or periods as indicated by </w:t>
      </w:r>
      <w:r w:rsidR="004D2A0E" w:rsidRPr="00057AE5">
        <w:rPr>
          <w:rFonts w:eastAsia="Calibri" w:cstheme="minorHAnsi"/>
          <w:color w:val="000000"/>
          <w:spacing w:val="-3"/>
          <w:lang w:val="en-GB" w:eastAsia="en-GB"/>
        </w:rPr>
        <w:t xml:space="preserve">  </w:t>
      </w:r>
      <w:r w:rsidR="001B5344" w:rsidRPr="00057AE5">
        <w:rPr>
          <w:rFonts w:eastAsia="Calibri" w:cstheme="minorHAnsi"/>
          <w:color w:val="000000"/>
          <w:spacing w:val="-3"/>
          <w:lang w:val="en-GB" w:eastAsia="en-GB"/>
        </w:rPr>
        <w:t xml:space="preserve"> UN Women</w:t>
      </w:r>
      <w:r w:rsidRPr="00057AE5">
        <w:rPr>
          <w:rFonts w:eastAsia="Calibri" w:cstheme="minorHAnsi"/>
          <w:color w:val="000000"/>
          <w:spacing w:val="-3"/>
          <w:lang w:val="en-GB" w:eastAsia="en-GB"/>
        </w:rPr>
        <w:t>.</w:t>
      </w:r>
    </w:p>
    <w:p w14:paraId="1A6F43F4" w14:textId="77777777" w:rsidR="00C22EF1" w:rsidRPr="00057AE5" w:rsidRDefault="00C22EF1" w:rsidP="00057AE5">
      <w:pPr>
        <w:tabs>
          <w:tab w:val="center" w:pos="4320"/>
          <w:tab w:val="right" w:pos="8640"/>
        </w:tabs>
        <w:spacing w:after="0" w:line="276" w:lineRule="auto"/>
        <w:jc w:val="both"/>
        <w:rPr>
          <w:rFonts w:eastAsia="Times New Roman" w:cstheme="minorHAnsi"/>
          <w:b/>
          <w:color w:val="000000"/>
          <w:lang w:val="en-GB" w:eastAsia="en-GB"/>
        </w:rPr>
      </w:pPr>
    </w:p>
    <w:p w14:paraId="5216F503" w14:textId="77777777" w:rsidR="00C22EF1" w:rsidRPr="00057AE5" w:rsidRDefault="00C22EF1" w:rsidP="00057AE5">
      <w:pPr>
        <w:tabs>
          <w:tab w:val="center" w:pos="4320"/>
          <w:tab w:val="right" w:pos="8640"/>
        </w:tabs>
        <w:spacing w:after="0" w:line="276" w:lineRule="auto"/>
        <w:jc w:val="both"/>
        <w:rPr>
          <w:rFonts w:eastAsia="Times New Roman" w:cstheme="minorHAnsi"/>
          <w:b/>
          <w:color w:val="000000"/>
          <w:lang w:val="en-GB" w:eastAsia="en-GB"/>
        </w:rPr>
      </w:pPr>
    </w:p>
    <w:p w14:paraId="55C250ED" w14:textId="77777777" w:rsidR="00C22EF1" w:rsidRPr="00057AE5" w:rsidRDefault="00C22EF1" w:rsidP="00057AE5">
      <w:pPr>
        <w:tabs>
          <w:tab w:val="left" w:pos="6168"/>
        </w:tabs>
        <w:spacing w:line="276" w:lineRule="auto"/>
        <w:jc w:val="both"/>
        <w:rPr>
          <w:rFonts w:eastAsia="Calibri" w:cstheme="minorHAnsi"/>
          <w:lang w:val="en-GB"/>
        </w:rPr>
        <w:sectPr w:rsidR="00C22EF1" w:rsidRPr="00057AE5" w:rsidSect="00894C0B">
          <w:footerReference w:type="even" r:id="rId15"/>
          <w:footerReference w:type="default" r:id="rId16"/>
          <w:headerReference w:type="first" r:id="rId17"/>
          <w:footerReference w:type="first" r:id="rId18"/>
          <w:pgSz w:w="11907" w:h="16839" w:code="9"/>
          <w:pgMar w:top="1080" w:right="1440" w:bottom="720" w:left="1584" w:header="720" w:footer="0" w:gutter="0"/>
          <w:pgNumType w:start="1"/>
          <w:cols w:space="720"/>
          <w:titlePg/>
        </w:sectPr>
      </w:pPr>
    </w:p>
    <w:p w14:paraId="2B6AF2D5" w14:textId="3EA00832" w:rsidR="00C22EF1" w:rsidRPr="00057AE5" w:rsidRDefault="00C22EF1" w:rsidP="00057AE5">
      <w:pPr>
        <w:shd w:val="clear" w:color="auto" w:fill="FFFFFF" w:themeFill="background1"/>
        <w:tabs>
          <w:tab w:val="center" w:pos="4320"/>
          <w:tab w:val="right" w:pos="8640"/>
        </w:tabs>
        <w:spacing w:after="0" w:line="276" w:lineRule="auto"/>
        <w:jc w:val="center"/>
        <w:rPr>
          <w:rFonts w:eastAsia="Times New Roman" w:cstheme="minorHAnsi"/>
          <w:b/>
          <w:bCs/>
          <w:color w:val="002060"/>
          <w:lang w:val="en-GB" w:eastAsia="en-GB"/>
        </w:rPr>
      </w:pPr>
      <w:r w:rsidRPr="00057AE5">
        <w:rPr>
          <w:rFonts w:eastAsia="Times New Roman" w:cstheme="minorHAnsi"/>
          <w:b/>
          <w:bCs/>
          <w:color w:val="002060"/>
          <w:lang w:val="en-GB" w:eastAsia="en-GB"/>
        </w:rPr>
        <w:t>Annex B-</w:t>
      </w:r>
      <w:r w:rsidR="00397A6C" w:rsidRPr="00057AE5">
        <w:rPr>
          <w:rFonts w:eastAsia="Times New Roman" w:cstheme="minorHAnsi"/>
          <w:b/>
          <w:bCs/>
          <w:color w:val="002060"/>
          <w:lang w:val="en-GB" w:eastAsia="en-GB"/>
        </w:rPr>
        <w:t>2</w:t>
      </w:r>
    </w:p>
    <w:p w14:paraId="22EF3D88" w14:textId="77777777" w:rsidR="00397A6C" w:rsidRPr="00057AE5" w:rsidRDefault="00397A6C" w:rsidP="00057AE5">
      <w:pPr>
        <w:shd w:val="clear" w:color="auto" w:fill="FFFFFF" w:themeFill="background1"/>
        <w:tabs>
          <w:tab w:val="center" w:pos="4320"/>
          <w:tab w:val="right" w:pos="8640"/>
        </w:tabs>
        <w:spacing w:after="0" w:line="276" w:lineRule="auto"/>
        <w:jc w:val="center"/>
        <w:rPr>
          <w:rFonts w:eastAsia="Times New Roman" w:cstheme="minorHAnsi"/>
          <w:b/>
          <w:color w:val="002060"/>
          <w:lang w:val="en-GB" w:eastAsia="en-GB"/>
        </w:rPr>
      </w:pPr>
      <w:r w:rsidRPr="00057AE5">
        <w:rPr>
          <w:rFonts w:eastAsia="Times New Roman" w:cstheme="minorHAnsi"/>
          <w:b/>
          <w:color w:val="002060"/>
          <w:lang w:val="en-GB" w:eastAsia="en-GB"/>
        </w:rPr>
        <w:t>Template for proposal submission</w:t>
      </w:r>
    </w:p>
    <w:p w14:paraId="40F2A6C0" w14:textId="77777777" w:rsidR="00C22EF1" w:rsidRPr="00057AE5" w:rsidRDefault="00C22EF1" w:rsidP="00057AE5">
      <w:pPr>
        <w:tabs>
          <w:tab w:val="center" w:pos="4320"/>
          <w:tab w:val="right" w:pos="8640"/>
        </w:tabs>
        <w:spacing w:after="0" w:line="276" w:lineRule="auto"/>
        <w:jc w:val="both"/>
        <w:rPr>
          <w:rFonts w:eastAsia="Times New Roman" w:cstheme="minorHAnsi"/>
          <w:b/>
          <w:color w:val="000000"/>
          <w:lang w:val="en-GB" w:eastAsia="en-GB"/>
        </w:rPr>
      </w:pPr>
    </w:p>
    <w:p w14:paraId="37F3F7A1" w14:textId="77777777" w:rsidR="00C22EF1" w:rsidRPr="00057AE5" w:rsidRDefault="00C22EF1" w:rsidP="00057AE5">
      <w:pPr>
        <w:tabs>
          <w:tab w:val="center" w:pos="4320"/>
          <w:tab w:val="right" w:pos="8640"/>
        </w:tabs>
        <w:spacing w:after="0" w:line="276" w:lineRule="auto"/>
        <w:jc w:val="both"/>
        <w:rPr>
          <w:rFonts w:eastAsia="Times New Roman" w:cstheme="minorHAnsi"/>
          <w:b/>
          <w:color w:val="000000"/>
          <w:lang w:val="en-GB" w:eastAsia="en-GB"/>
        </w:rPr>
      </w:pPr>
      <w:r w:rsidRPr="00057AE5">
        <w:rPr>
          <w:rFonts w:eastAsia="Times New Roman" w:cstheme="minorHAnsi"/>
          <w:b/>
          <w:color w:val="000000"/>
          <w:lang w:val="en-GB" w:eastAsia="en-GB"/>
        </w:rPr>
        <w:t>Call for proposal</w:t>
      </w:r>
    </w:p>
    <w:p w14:paraId="256FBA33" w14:textId="77777777" w:rsidR="00C22EF1" w:rsidRPr="00057AE5" w:rsidRDefault="00C22EF1" w:rsidP="00057AE5">
      <w:pPr>
        <w:tabs>
          <w:tab w:val="center" w:pos="4320"/>
          <w:tab w:val="right" w:pos="8640"/>
        </w:tabs>
        <w:spacing w:after="0" w:line="276" w:lineRule="auto"/>
        <w:jc w:val="both"/>
        <w:rPr>
          <w:rFonts w:eastAsia="Times New Roman" w:cstheme="minorHAnsi"/>
          <w:b/>
          <w:color w:val="000000"/>
          <w:lang w:val="en-GB" w:eastAsia="en-GB"/>
        </w:rPr>
      </w:pPr>
      <w:r w:rsidRPr="00057AE5">
        <w:rPr>
          <w:rFonts w:eastAsia="Times New Roman" w:cstheme="minorHAnsi"/>
          <w:b/>
          <w:color w:val="000000"/>
          <w:lang w:val="en-GB" w:eastAsia="en-GB"/>
        </w:rPr>
        <w:t xml:space="preserve">Description of Services: </w:t>
      </w:r>
    </w:p>
    <w:p w14:paraId="4A4700C8" w14:textId="2EE1630C" w:rsidR="00C22EF1" w:rsidRPr="00057AE5" w:rsidRDefault="00C22EF1" w:rsidP="00057AE5">
      <w:pPr>
        <w:tabs>
          <w:tab w:val="center" w:pos="4320"/>
          <w:tab w:val="right" w:pos="8640"/>
        </w:tabs>
        <w:spacing w:after="0" w:line="276" w:lineRule="auto"/>
        <w:jc w:val="both"/>
        <w:rPr>
          <w:rFonts w:eastAsia="Times New Roman" w:cstheme="minorHAnsi"/>
          <w:b/>
          <w:color w:val="000000"/>
          <w:lang w:val="en-GB" w:eastAsia="en-GB"/>
        </w:rPr>
      </w:pPr>
      <w:r w:rsidRPr="00057AE5">
        <w:rPr>
          <w:rFonts w:eastAsia="Times New Roman" w:cstheme="minorHAnsi"/>
          <w:b/>
          <w:color w:val="000000"/>
          <w:lang w:val="en-GB" w:eastAsia="en-GB"/>
        </w:rPr>
        <w:t>CFP No.</w:t>
      </w:r>
      <w:r w:rsidR="00C15394">
        <w:rPr>
          <w:rFonts w:eastAsia="Times New Roman" w:cstheme="minorHAnsi"/>
          <w:b/>
          <w:color w:val="000000"/>
          <w:lang w:val="en-GB" w:eastAsia="en-GB"/>
        </w:rPr>
        <w:t xml:space="preserve"> 2/2020</w:t>
      </w:r>
    </w:p>
    <w:p w14:paraId="05D2D344" w14:textId="77777777" w:rsidR="00C22EF1" w:rsidRPr="00057AE5" w:rsidRDefault="00C22EF1" w:rsidP="00057AE5">
      <w:pPr>
        <w:tabs>
          <w:tab w:val="center" w:pos="4320"/>
          <w:tab w:val="right" w:pos="8640"/>
        </w:tabs>
        <w:spacing w:after="0" w:line="276" w:lineRule="auto"/>
        <w:jc w:val="both"/>
        <w:rPr>
          <w:rFonts w:eastAsia="Times New Roman" w:cstheme="minorHAnsi"/>
          <w:b/>
          <w:color w:val="000000"/>
          <w:lang w:val="en-GB" w:eastAsia="en-GB"/>
        </w:rPr>
      </w:pPr>
    </w:p>
    <w:tbl>
      <w:tblPr>
        <w:tblStyle w:val="TableGrid4"/>
        <w:tblW w:w="0" w:type="auto"/>
        <w:tblLook w:val="04A0" w:firstRow="1" w:lastRow="0" w:firstColumn="1" w:lastColumn="0" w:noHBand="0" w:noVBand="1"/>
      </w:tblPr>
      <w:tblGrid>
        <w:gridCol w:w="9350"/>
      </w:tblGrid>
      <w:tr w:rsidR="00C22EF1" w:rsidRPr="00057AE5" w14:paraId="1209E14D" w14:textId="77777777" w:rsidTr="004618C5">
        <w:trPr>
          <w:trHeight w:val="256"/>
        </w:trPr>
        <w:tc>
          <w:tcPr>
            <w:tcW w:w="9350" w:type="dxa"/>
          </w:tcPr>
          <w:p w14:paraId="7BF8C77C"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r w:rsidRPr="00057AE5">
              <w:rPr>
                <w:rFonts w:asciiTheme="minorHAnsi" w:hAnsiTheme="minorHAnsi" w:cstheme="minorHAnsi"/>
                <w:b/>
                <w:bCs/>
                <w:color w:val="000000"/>
                <w:lang w:val="en-GB"/>
              </w:rPr>
              <w:t xml:space="preserve">Mandatory requirements/pre-qualification criteria </w:t>
            </w:r>
          </w:p>
        </w:tc>
      </w:tr>
    </w:tbl>
    <w:p w14:paraId="20150730" w14:textId="2F30D51B" w:rsidR="00C22EF1" w:rsidRPr="00057AE5" w:rsidRDefault="00C22EF1" w:rsidP="00057AE5">
      <w:pPr>
        <w:widowControl w:val="0"/>
        <w:autoSpaceDE w:val="0"/>
        <w:autoSpaceDN w:val="0"/>
        <w:adjustRightInd w:val="0"/>
        <w:spacing w:after="240" w:line="276" w:lineRule="auto"/>
        <w:jc w:val="both"/>
        <w:rPr>
          <w:rFonts w:eastAsia="Calibri" w:cstheme="minorHAnsi"/>
          <w:color w:val="000000"/>
          <w:lang w:val="en-GB"/>
        </w:rPr>
      </w:pPr>
      <w:r w:rsidRPr="00057AE5">
        <w:rPr>
          <w:rFonts w:eastAsia="Calibri" w:cstheme="minorHAnsi"/>
          <w:color w:val="000000"/>
          <w:u w:val="single"/>
          <w:lang w:val="en-GB"/>
        </w:rPr>
        <w:t xml:space="preserve">Proponents are requested to complete </w:t>
      </w:r>
      <w:r w:rsidR="001D0D64" w:rsidRPr="00057AE5">
        <w:rPr>
          <w:rFonts w:eastAsia="Calibri" w:cstheme="minorHAnsi"/>
          <w:color w:val="000000"/>
          <w:u w:val="single"/>
          <w:lang w:val="en-GB"/>
        </w:rPr>
        <w:t xml:space="preserve">this </w:t>
      </w:r>
      <w:r w:rsidRPr="00057AE5">
        <w:rPr>
          <w:rFonts w:eastAsia="Calibri" w:cstheme="minorHAnsi"/>
          <w:color w:val="000000"/>
          <w:u w:val="single"/>
          <w:lang w:val="en-GB"/>
        </w:rPr>
        <w:t xml:space="preserve">form </w:t>
      </w:r>
      <w:r w:rsidR="001D0D64" w:rsidRPr="00057AE5">
        <w:rPr>
          <w:rFonts w:eastAsia="Calibri" w:cstheme="minorHAnsi"/>
          <w:color w:val="000000"/>
          <w:u w:val="single"/>
          <w:lang w:val="en-GB"/>
        </w:rPr>
        <w:t>(</w:t>
      </w:r>
      <w:r w:rsidRPr="00057AE5">
        <w:rPr>
          <w:rFonts w:eastAsia="Calibri" w:cstheme="minorHAnsi"/>
          <w:b/>
          <w:color w:val="000000"/>
          <w:u w:val="single"/>
          <w:lang w:val="en-GB"/>
        </w:rPr>
        <w:t>Annex B</w:t>
      </w:r>
      <w:r w:rsidR="005F78B8" w:rsidRPr="00057AE5">
        <w:rPr>
          <w:rFonts w:eastAsia="Calibri" w:cstheme="minorHAnsi"/>
          <w:b/>
          <w:color w:val="000000"/>
          <w:u w:val="single"/>
          <w:lang w:val="en-GB"/>
        </w:rPr>
        <w:t>-2</w:t>
      </w:r>
      <w:r w:rsidR="001D0D64" w:rsidRPr="00057AE5">
        <w:rPr>
          <w:rFonts w:eastAsia="Calibri" w:cstheme="minorHAnsi"/>
          <w:b/>
          <w:color w:val="000000"/>
          <w:u w:val="single"/>
          <w:lang w:val="en-GB"/>
        </w:rPr>
        <w:t>)</w:t>
      </w:r>
      <w:r w:rsidRPr="00057AE5">
        <w:rPr>
          <w:rFonts w:eastAsia="Calibri" w:cstheme="minorHAnsi"/>
          <w:color w:val="000000"/>
          <w:u w:val="single"/>
          <w:lang w:val="en-GB"/>
        </w:rPr>
        <w:t xml:space="preserve"> and return it as part of their submission.</w:t>
      </w:r>
      <w:r w:rsidRPr="00057AE5">
        <w:rPr>
          <w:rFonts w:eastAsia="Calibri" w:cstheme="minorHAnsi"/>
          <w:color w:val="000000"/>
          <w:lang w:val="en-GB"/>
        </w:rPr>
        <w:t xml:space="preserve"> Proponents must meet all mandatory requirements/pre-qualification criteria as set out in </w:t>
      </w:r>
      <w:r w:rsidRPr="00057AE5">
        <w:rPr>
          <w:rFonts w:eastAsia="Calibri" w:cstheme="minorHAnsi"/>
          <w:b/>
          <w:color w:val="000000"/>
          <w:lang w:val="en-GB"/>
        </w:rPr>
        <w:t>Annex B</w:t>
      </w:r>
      <w:r w:rsidR="00A96C25" w:rsidRPr="00057AE5">
        <w:rPr>
          <w:rFonts w:eastAsia="Calibri" w:cstheme="minorHAnsi"/>
          <w:b/>
          <w:color w:val="000000"/>
          <w:lang w:val="en-GB"/>
        </w:rPr>
        <w:t>-1</w:t>
      </w:r>
      <w:r w:rsidRPr="00057AE5">
        <w:rPr>
          <w:rFonts w:eastAsia="Calibri" w:cstheme="minorHAnsi"/>
          <w:color w:val="000000"/>
          <w:lang w:val="en-GB"/>
        </w:rPr>
        <w:t>. Proponents will receive a pass/fail rating on this section. To be considered, proponents must meet all the mandatory criteria described in Annex B</w:t>
      </w:r>
      <w:r w:rsidR="00385EA3" w:rsidRPr="00057AE5">
        <w:rPr>
          <w:rFonts w:eastAsia="Calibri" w:cstheme="minorHAnsi"/>
          <w:color w:val="000000"/>
          <w:lang w:val="en-GB"/>
        </w:rPr>
        <w:t>-1</w:t>
      </w:r>
      <w:r w:rsidRPr="00057AE5">
        <w:rPr>
          <w:rFonts w:eastAsia="Calibri" w:cstheme="minorHAnsi"/>
          <w:color w:val="000000"/>
          <w:lang w:val="en-GB"/>
        </w:rPr>
        <w:t xml:space="preserve">. </w:t>
      </w:r>
      <w:r w:rsidR="004D2A0E" w:rsidRPr="00057AE5">
        <w:rPr>
          <w:rFonts w:eastAsia="Calibri" w:cstheme="minorHAnsi"/>
          <w:color w:val="000000"/>
          <w:lang w:val="en-GB"/>
        </w:rPr>
        <w:t xml:space="preserve"> </w:t>
      </w:r>
      <w:r w:rsidR="001B5344" w:rsidRPr="00057AE5">
        <w:rPr>
          <w:rFonts w:eastAsia="Calibri" w:cstheme="minorHAnsi"/>
          <w:color w:val="000000"/>
          <w:lang w:val="en-GB"/>
        </w:rPr>
        <w:t xml:space="preserve"> UN Women</w:t>
      </w:r>
      <w:r w:rsidR="00911C17" w:rsidRPr="00057AE5">
        <w:rPr>
          <w:rFonts w:eastAsia="Calibri" w:cstheme="minorHAnsi"/>
          <w:color w:val="000000"/>
          <w:lang w:val="en-GB"/>
        </w:rPr>
        <w:t xml:space="preserve"> </w:t>
      </w:r>
      <w:r w:rsidRPr="00057AE5">
        <w:rPr>
          <w:rFonts w:eastAsia="Calibri" w:cstheme="minorHAnsi"/>
          <w:color w:val="000000"/>
          <w:lang w:val="en-GB"/>
        </w:rPr>
        <w:t xml:space="preserve">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350"/>
      </w:tblGrid>
      <w:tr w:rsidR="00C22EF1" w:rsidRPr="00057AE5" w14:paraId="58C36994" w14:textId="77777777" w:rsidTr="004618C5">
        <w:tc>
          <w:tcPr>
            <w:tcW w:w="9350" w:type="dxa"/>
          </w:tcPr>
          <w:p w14:paraId="61C18976"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r w:rsidRPr="00057AE5">
              <w:rPr>
                <w:rFonts w:asciiTheme="minorHAnsi" w:hAnsiTheme="minorHAnsi" w:cstheme="minorHAnsi"/>
                <w:b/>
                <w:bCs/>
                <w:color w:val="000000"/>
                <w:lang w:val="en-GB"/>
              </w:rPr>
              <w:t xml:space="preserve">Component 1: Organizational Background and Capacity to implement activities to achieve planned results </w:t>
            </w:r>
            <w:r w:rsidRPr="00057AE5">
              <w:rPr>
                <w:rFonts w:asciiTheme="minorHAnsi" w:hAnsiTheme="minorHAnsi" w:cstheme="minorHAnsi"/>
                <w:color w:val="000000"/>
                <w:lang w:val="en-GB"/>
              </w:rPr>
              <w:t xml:space="preserve">(max 1.5 pages) </w:t>
            </w:r>
          </w:p>
        </w:tc>
      </w:tr>
    </w:tbl>
    <w:p w14:paraId="5BB63A51" w14:textId="77777777" w:rsidR="00C22EF1" w:rsidRPr="00057AE5" w:rsidRDefault="00C22EF1" w:rsidP="00057AE5">
      <w:pPr>
        <w:widowControl w:val="0"/>
        <w:autoSpaceDE w:val="0"/>
        <w:autoSpaceDN w:val="0"/>
        <w:adjustRightInd w:val="0"/>
        <w:spacing w:after="240" w:line="276" w:lineRule="auto"/>
        <w:jc w:val="both"/>
        <w:rPr>
          <w:rFonts w:eastAsia="Calibri" w:cstheme="minorHAnsi"/>
          <w:color w:val="000000"/>
          <w:lang w:val="en-GB"/>
        </w:rPr>
      </w:pPr>
      <w:r w:rsidRPr="00057AE5">
        <w:rPr>
          <w:rFonts w:eastAsia="Calibri" w:cstheme="minorHAnsi"/>
          <w:color w:val="000000"/>
          <w:lang w:val="en-GB"/>
        </w:rPr>
        <w:t xml:space="preserve">This section should provide an overview with relevant annexes that clearly demonstrate that the proposing organization has the capacity and commitment to </w:t>
      </w:r>
      <w:proofErr w:type="gramStart"/>
      <w:r w:rsidRPr="00057AE5">
        <w:rPr>
          <w:rFonts w:eastAsia="Calibri" w:cstheme="minorHAnsi"/>
          <w:color w:val="000000"/>
          <w:lang w:val="en-GB"/>
        </w:rPr>
        <w:t>implement successfully</w:t>
      </w:r>
      <w:proofErr w:type="gramEnd"/>
      <w:r w:rsidRPr="00057AE5">
        <w:rPr>
          <w:rFonts w:eastAsia="Calibri" w:cstheme="minorHAnsi"/>
          <w:color w:val="000000"/>
          <w:lang w:val="en-GB"/>
        </w:rPr>
        <w:t xml:space="preserve"> the proposed activities and produce results. Key elements to be covered in this section include: </w:t>
      </w:r>
    </w:p>
    <w:p w14:paraId="78E81050" w14:textId="77777777" w:rsidR="00C22EF1" w:rsidRPr="00057AE5" w:rsidRDefault="00C22EF1" w:rsidP="00491F0A">
      <w:pPr>
        <w:widowControl w:val="0"/>
        <w:numPr>
          <w:ilvl w:val="0"/>
          <w:numId w:val="3"/>
        </w:numPr>
        <w:tabs>
          <w:tab w:val="left" w:pos="220"/>
          <w:tab w:val="left" w:pos="720"/>
        </w:tabs>
        <w:autoSpaceDE w:val="0"/>
        <w:autoSpaceDN w:val="0"/>
        <w:adjustRightInd w:val="0"/>
        <w:spacing w:after="0" w:line="276" w:lineRule="auto"/>
        <w:contextualSpacing/>
        <w:jc w:val="both"/>
        <w:rPr>
          <w:rFonts w:eastAsia="Calibri" w:cstheme="minorHAnsi"/>
          <w:color w:val="000000"/>
          <w:lang w:val="en-GB"/>
        </w:rPr>
      </w:pPr>
      <w:r w:rsidRPr="00057AE5">
        <w:rPr>
          <w:rFonts w:eastAsia="Calibri" w:cstheme="minorHAnsi"/>
          <w:color w:val="000000"/>
          <w:lang w:val="en-GB"/>
        </w:rPr>
        <w:t xml:space="preserve">Nature of the proposing organization – Is it a community-based organization, national or sub-national NGO, research or training institution, etc.? </w:t>
      </w:r>
      <w:r w:rsidRPr="00057AE5">
        <w:rPr>
          <w:rFonts w:ascii="Tahoma" w:eastAsia="MS Mincho" w:hAnsi="Tahoma" w:cs="Tahoma"/>
          <w:color w:val="000000"/>
          <w:lang w:val="en-GB"/>
        </w:rPr>
        <w:t> </w:t>
      </w:r>
    </w:p>
    <w:p w14:paraId="79C6B390" w14:textId="77777777" w:rsidR="00C22EF1" w:rsidRPr="00057AE5" w:rsidRDefault="00C22EF1" w:rsidP="00491F0A">
      <w:pPr>
        <w:widowControl w:val="0"/>
        <w:numPr>
          <w:ilvl w:val="0"/>
          <w:numId w:val="3"/>
        </w:numPr>
        <w:tabs>
          <w:tab w:val="left" w:pos="220"/>
          <w:tab w:val="left" w:pos="720"/>
        </w:tabs>
        <w:autoSpaceDE w:val="0"/>
        <w:autoSpaceDN w:val="0"/>
        <w:adjustRightInd w:val="0"/>
        <w:spacing w:after="0" w:line="276" w:lineRule="auto"/>
        <w:contextualSpacing/>
        <w:jc w:val="both"/>
        <w:rPr>
          <w:rFonts w:eastAsia="Calibri" w:cstheme="minorHAnsi"/>
          <w:color w:val="000000"/>
          <w:lang w:val="en-GB"/>
        </w:rPr>
      </w:pPr>
      <w:r w:rsidRPr="00057AE5">
        <w:rPr>
          <w:rFonts w:eastAsia="Calibri" w:cstheme="minorHAnsi"/>
          <w:color w:val="000000"/>
          <w:lang w:val="en-GB"/>
        </w:rPr>
        <w:t xml:space="preserve">Overall mission, purpose, and core programmes/services of the organization </w:t>
      </w:r>
      <w:r w:rsidRPr="00057AE5">
        <w:rPr>
          <w:rFonts w:ascii="Tahoma" w:eastAsia="MS Mincho" w:hAnsi="Tahoma" w:cs="Tahoma"/>
          <w:color w:val="000000"/>
          <w:lang w:val="en-GB"/>
        </w:rPr>
        <w:t> </w:t>
      </w:r>
    </w:p>
    <w:p w14:paraId="56E387BC" w14:textId="496CBF58" w:rsidR="00C22EF1" w:rsidRPr="00057AE5" w:rsidRDefault="00C22EF1" w:rsidP="00491F0A">
      <w:pPr>
        <w:widowControl w:val="0"/>
        <w:numPr>
          <w:ilvl w:val="0"/>
          <w:numId w:val="3"/>
        </w:numPr>
        <w:tabs>
          <w:tab w:val="left" w:pos="220"/>
          <w:tab w:val="left" w:pos="720"/>
        </w:tabs>
        <w:autoSpaceDE w:val="0"/>
        <w:autoSpaceDN w:val="0"/>
        <w:adjustRightInd w:val="0"/>
        <w:spacing w:after="0" w:line="276" w:lineRule="auto"/>
        <w:contextualSpacing/>
        <w:jc w:val="both"/>
        <w:rPr>
          <w:rFonts w:eastAsia="Calibri" w:cstheme="minorHAnsi"/>
          <w:color w:val="000000"/>
          <w:lang w:val="en-GB"/>
        </w:rPr>
      </w:pPr>
      <w:r w:rsidRPr="00057AE5">
        <w:rPr>
          <w:rFonts w:eastAsia="Calibri" w:cstheme="minorHAnsi"/>
          <w:color w:val="000000"/>
          <w:lang w:val="en-GB"/>
        </w:rPr>
        <w:t>Target population groups (</w:t>
      </w:r>
      <w:r w:rsidR="00BC7714" w:rsidRPr="00057AE5">
        <w:rPr>
          <w:rFonts w:eastAsia="Calibri" w:cstheme="minorHAnsi"/>
          <w:color w:val="000000"/>
          <w:lang w:val="en-GB"/>
        </w:rPr>
        <w:t>Women</w:t>
      </w:r>
      <w:r w:rsidRPr="00057AE5">
        <w:rPr>
          <w:rFonts w:eastAsia="Calibri" w:cstheme="minorHAnsi"/>
          <w:color w:val="000000"/>
          <w:lang w:val="en-GB"/>
        </w:rPr>
        <w:t xml:space="preserve">, indigenous peoples, youth, etc.) </w:t>
      </w:r>
      <w:r w:rsidRPr="00057AE5">
        <w:rPr>
          <w:rFonts w:ascii="Tahoma" w:eastAsia="MS Mincho" w:hAnsi="Tahoma" w:cs="Tahoma"/>
          <w:color w:val="000000"/>
          <w:lang w:val="en-GB"/>
        </w:rPr>
        <w:t> </w:t>
      </w:r>
    </w:p>
    <w:p w14:paraId="71DB0AD7" w14:textId="77777777" w:rsidR="00C22EF1" w:rsidRPr="00057AE5" w:rsidRDefault="00C22EF1" w:rsidP="00491F0A">
      <w:pPr>
        <w:widowControl w:val="0"/>
        <w:numPr>
          <w:ilvl w:val="0"/>
          <w:numId w:val="3"/>
        </w:numPr>
        <w:tabs>
          <w:tab w:val="left" w:pos="220"/>
          <w:tab w:val="left" w:pos="720"/>
        </w:tabs>
        <w:autoSpaceDE w:val="0"/>
        <w:autoSpaceDN w:val="0"/>
        <w:adjustRightInd w:val="0"/>
        <w:spacing w:after="0" w:line="276" w:lineRule="auto"/>
        <w:contextualSpacing/>
        <w:jc w:val="both"/>
        <w:rPr>
          <w:rFonts w:eastAsia="Calibri" w:cstheme="minorHAnsi"/>
          <w:color w:val="000000"/>
          <w:lang w:val="en-GB"/>
        </w:rPr>
      </w:pPr>
      <w:r w:rsidRPr="00057AE5">
        <w:rPr>
          <w:rFonts w:eastAsia="Calibri" w:cstheme="minorHAnsi"/>
          <w:color w:val="000000"/>
          <w:lang w:val="en-GB"/>
        </w:rPr>
        <w:t xml:space="preserve">Organizational approach (philosophy) - how does the organization deliver its projects, </w:t>
      </w:r>
      <w:r w:rsidRPr="00057AE5">
        <w:rPr>
          <w:rFonts w:ascii="Tahoma" w:eastAsia="MS Mincho" w:hAnsi="Tahoma" w:cs="Tahoma"/>
          <w:color w:val="000000"/>
          <w:lang w:val="en-GB"/>
        </w:rPr>
        <w:t> </w:t>
      </w:r>
      <w:r w:rsidRPr="00057AE5">
        <w:rPr>
          <w:rFonts w:eastAsia="Calibri" w:cstheme="minorHAnsi"/>
          <w:color w:val="000000"/>
          <w:lang w:val="en-GB"/>
        </w:rPr>
        <w:t xml:space="preserve">e.g., gender-sensitive, rights-based, etc. </w:t>
      </w:r>
      <w:r w:rsidRPr="00057AE5">
        <w:rPr>
          <w:rFonts w:ascii="Tahoma" w:eastAsia="MS Mincho" w:hAnsi="Tahoma" w:cs="Tahoma"/>
          <w:color w:val="000000"/>
          <w:lang w:val="en-GB"/>
        </w:rPr>
        <w:t> </w:t>
      </w:r>
    </w:p>
    <w:p w14:paraId="7B3BC83F" w14:textId="77777777" w:rsidR="00C22EF1" w:rsidRPr="00057AE5" w:rsidRDefault="00C22EF1" w:rsidP="00491F0A">
      <w:pPr>
        <w:widowControl w:val="0"/>
        <w:numPr>
          <w:ilvl w:val="0"/>
          <w:numId w:val="3"/>
        </w:numPr>
        <w:tabs>
          <w:tab w:val="left" w:pos="220"/>
          <w:tab w:val="left" w:pos="720"/>
        </w:tabs>
        <w:autoSpaceDE w:val="0"/>
        <w:autoSpaceDN w:val="0"/>
        <w:adjustRightInd w:val="0"/>
        <w:spacing w:after="0" w:line="276" w:lineRule="auto"/>
        <w:contextualSpacing/>
        <w:jc w:val="both"/>
        <w:rPr>
          <w:rFonts w:eastAsia="Calibri" w:cstheme="minorHAnsi"/>
          <w:color w:val="000000"/>
          <w:lang w:val="en-GB"/>
        </w:rPr>
      </w:pPr>
      <w:r w:rsidRPr="00057AE5">
        <w:rPr>
          <w:rFonts w:eastAsia="Calibri" w:cstheme="minorHAnsi"/>
          <w:color w:val="000000"/>
          <w:lang w:val="en-GB"/>
        </w:rPr>
        <w:t xml:space="preserve">Length of existence and relevant experience </w:t>
      </w:r>
      <w:r w:rsidRPr="00057AE5">
        <w:rPr>
          <w:rFonts w:ascii="Tahoma" w:eastAsia="MS Mincho" w:hAnsi="Tahoma" w:cs="Tahoma"/>
          <w:color w:val="000000"/>
          <w:lang w:val="en-GB"/>
        </w:rPr>
        <w:t> </w:t>
      </w:r>
    </w:p>
    <w:p w14:paraId="3F7E19B0" w14:textId="6BF5725A" w:rsidR="00C22EF1" w:rsidRPr="00057AE5" w:rsidRDefault="00C22EF1" w:rsidP="00491F0A">
      <w:pPr>
        <w:widowControl w:val="0"/>
        <w:numPr>
          <w:ilvl w:val="0"/>
          <w:numId w:val="3"/>
        </w:numPr>
        <w:tabs>
          <w:tab w:val="left" w:pos="220"/>
          <w:tab w:val="left" w:pos="720"/>
        </w:tabs>
        <w:autoSpaceDE w:val="0"/>
        <w:autoSpaceDN w:val="0"/>
        <w:adjustRightInd w:val="0"/>
        <w:spacing w:after="0" w:line="276" w:lineRule="auto"/>
        <w:contextualSpacing/>
        <w:jc w:val="both"/>
        <w:rPr>
          <w:rFonts w:eastAsia="Calibri" w:cstheme="minorHAnsi"/>
          <w:color w:val="000000"/>
          <w:lang w:val="en-GB"/>
        </w:rPr>
      </w:pPr>
      <w:r w:rsidRPr="00057AE5">
        <w:rPr>
          <w:rFonts w:eastAsia="Calibri" w:cstheme="minorHAnsi"/>
          <w:color w:val="000000"/>
          <w:lang w:val="en-GB"/>
        </w:rPr>
        <w:t xml:space="preserve">Overview of organizational capacity relevant to the proposed engagement with UN </w:t>
      </w:r>
      <w:r w:rsidRPr="00057AE5">
        <w:rPr>
          <w:rFonts w:ascii="Tahoma" w:eastAsia="MS Mincho" w:hAnsi="Tahoma" w:cs="Tahoma"/>
          <w:color w:val="000000"/>
          <w:lang w:val="en-GB"/>
        </w:rPr>
        <w:t> </w:t>
      </w:r>
      <w:r w:rsidR="00BC7714" w:rsidRPr="00057AE5">
        <w:rPr>
          <w:rFonts w:eastAsia="Calibri" w:cstheme="minorHAnsi"/>
          <w:color w:val="000000"/>
          <w:lang w:val="en-GB"/>
        </w:rPr>
        <w:t>Women</w:t>
      </w:r>
      <w:r w:rsidRPr="00057AE5">
        <w:rPr>
          <w:rFonts w:ascii="Tahoma" w:eastAsia="MS Mincho" w:hAnsi="Tahoma" w:cs="Tahoma"/>
          <w:color w:val="000000"/>
          <w:lang w:val="en-GB"/>
        </w:rPr>
        <w:t> </w:t>
      </w:r>
      <w:r w:rsidRPr="00057AE5">
        <w:rPr>
          <w:rFonts w:eastAsia="Calibri" w:cstheme="minorHAnsi"/>
          <w:color w:val="000000"/>
          <w:lang w:val="en-GB"/>
        </w:rPr>
        <w:t xml:space="preserve">(e.g., technical, governance and management, and financial and administrative </w:t>
      </w:r>
      <w:r w:rsidRPr="00057AE5">
        <w:rPr>
          <w:rFonts w:ascii="Tahoma" w:eastAsia="MS Mincho" w:hAnsi="Tahoma" w:cs="Tahoma"/>
          <w:color w:val="000000"/>
          <w:lang w:val="en-GB"/>
        </w:rPr>
        <w:t> </w:t>
      </w:r>
      <w:r w:rsidRPr="00057AE5">
        <w:rPr>
          <w:rFonts w:eastAsia="Calibri" w:cstheme="minorHAnsi"/>
          <w:color w:val="000000"/>
          <w:lang w:val="en-GB"/>
        </w:rPr>
        <w:t xml:space="preserve">management) </w:t>
      </w:r>
      <w:r w:rsidRPr="00057AE5">
        <w:rPr>
          <w:rFonts w:ascii="Tahoma" w:eastAsia="MS Mincho" w:hAnsi="Tahoma" w:cs="Tahoma"/>
          <w:color w:val="000000"/>
          <w:lang w:val="en-GB"/>
        </w:rPr>
        <w:t> </w:t>
      </w:r>
    </w:p>
    <w:p w14:paraId="63AC5811" w14:textId="77777777" w:rsidR="00C22EF1" w:rsidRPr="00057AE5" w:rsidRDefault="00C22EF1" w:rsidP="00057AE5">
      <w:pPr>
        <w:widowControl w:val="0"/>
        <w:tabs>
          <w:tab w:val="left" w:pos="220"/>
          <w:tab w:val="left" w:pos="720"/>
        </w:tabs>
        <w:autoSpaceDE w:val="0"/>
        <w:autoSpaceDN w:val="0"/>
        <w:adjustRightInd w:val="0"/>
        <w:spacing w:after="0" w:line="276" w:lineRule="auto"/>
        <w:ind w:left="720"/>
        <w:contextualSpacing/>
        <w:jc w:val="both"/>
        <w:rPr>
          <w:rFonts w:eastAsia="Calibri" w:cstheme="minorHAnsi"/>
          <w:color w:val="000000"/>
          <w:lang w:val="en-GB"/>
        </w:rPr>
      </w:pPr>
    </w:p>
    <w:tbl>
      <w:tblPr>
        <w:tblStyle w:val="TableGrid4"/>
        <w:tblW w:w="0" w:type="auto"/>
        <w:tblLook w:val="04A0" w:firstRow="1" w:lastRow="0" w:firstColumn="1" w:lastColumn="0" w:noHBand="0" w:noVBand="1"/>
      </w:tblPr>
      <w:tblGrid>
        <w:gridCol w:w="9350"/>
      </w:tblGrid>
      <w:tr w:rsidR="00C22EF1" w:rsidRPr="00057AE5" w14:paraId="61DB9C8F" w14:textId="77777777" w:rsidTr="004618C5">
        <w:tc>
          <w:tcPr>
            <w:tcW w:w="9350" w:type="dxa"/>
          </w:tcPr>
          <w:p w14:paraId="65BB69ED"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r w:rsidRPr="00057AE5">
              <w:rPr>
                <w:rFonts w:asciiTheme="minorHAnsi" w:hAnsiTheme="minorHAnsi" w:cstheme="minorHAnsi"/>
                <w:b/>
                <w:bCs/>
                <w:color w:val="000000"/>
                <w:lang w:val="en-GB"/>
              </w:rPr>
              <w:t xml:space="preserve">Component 2: Expected Results and Indicators </w:t>
            </w:r>
            <w:r w:rsidRPr="00057AE5">
              <w:rPr>
                <w:rFonts w:asciiTheme="minorHAnsi" w:hAnsiTheme="minorHAnsi" w:cstheme="minorHAnsi"/>
                <w:color w:val="000000"/>
                <w:lang w:val="en-GB"/>
              </w:rPr>
              <w:t xml:space="preserve">(max 1.5 pages) </w:t>
            </w:r>
          </w:p>
        </w:tc>
      </w:tr>
    </w:tbl>
    <w:p w14:paraId="411216A1" w14:textId="5657AE00" w:rsidR="00C22EF1" w:rsidRPr="00057AE5" w:rsidRDefault="00C22EF1" w:rsidP="00057AE5">
      <w:pPr>
        <w:widowControl w:val="0"/>
        <w:autoSpaceDE w:val="0"/>
        <w:autoSpaceDN w:val="0"/>
        <w:adjustRightInd w:val="0"/>
        <w:spacing w:after="240" w:line="276" w:lineRule="auto"/>
        <w:jc w:val="both"/>
        <w:rPr>
          <w:rFonts w:eastAsia="Calibri" w:cstheme="minorHAnsi"/>
          <w:color w:val="000000"/>
          <w:lang w:val="en-GB"/>
        </w:rPr>
      </w:pPr>
      <w:r w:rsidRPr="00057AE5">
        <w:rPr>
          <w:rFonts w:eastAsia="Calibri" w:cstheme="minorHAnsi"/>
          <w:color w:val="000000"/>
          <w:lang w:val="en-GB"/>
        </w:rPr>
        <w:t xml:space="preserve">This section should articulate the proponent’s understanding of the </w:t>
      </w:r>
      <w:r w:rsidR="004D2A0E" w:rsidRPr="00057AE5">
        <w:rPr>
          <w:rFonts w:eastAsia="Calibri" w:cstheme="minorHAnsi"/>
          <w:color w:val="000000"/>
          <w:lang w:val="en-GB"/>
        </w:rPr>
        <w:t xml:space="preserve"> </w:t>
      </w:r>
      <w:r w:rsidR="0000561A" w:rsidRPr="00057AE5">
        <w:rPr>
          <w:rFonts w:eastAsia="Calibri" w:cstheme="minorHAnsi"/>
          <w:color w:val="000000"/>
          <w:lang w:val="en-GB"/>
        </w:rPr>
        <w:t xml:space="preserve">  </w:t>
      </w:r>
      <w:r w:rsidR="00EA790F" w:rsidRPr="00057AE5">
        <w:rPr>
          <w:rFonts w:eastAsia="Calibri" w:cstheme="minorHAnsi"/>
          <w:color w:val="000000"/>
          <w:lang w:val="en-GB"/>
        </w:rPr>
        <w:t xml:space="preserve"> UN </w:t>
      </w:r>
      <w:r w:rsidR="00BC7714" w:rsidRPr="00057AE5">
        <w:rPr>
          <w:rFonts w:eastAsia="Calibri" w:cstheme="minorHAnsi"/>
          <w:color w:val="000000"/>
          <w:lang w:val="en-GB"/>
        </w:rPr>
        <w:t>Women</w:t>
      </w:r>
      <w:r w:rsidR="00911C17" w:rsidRPr="00057AE5">
        <w:rPr>
          <w:rFonts w:eastAsia="Calibri" w:cstheme="minorHAnsi"/>
          <w:color w:val="000000"/>
          <w:lang w:val="en-GB"/>
        </w:rPr>
        <w:t xml:space="preserve"> </w:t>
      </w:r>
      <w:r w:rsidRPr="00057AE5">
        <w:rPr>
          <w:rFonts w:eastAsia="Calibri" w:cstheme="minorHAnsi"/>
          <w:color w:val="000000"/>
          <w:lang w:val="en-GB"/>
        </w:rPr>
        <w:t xml:space="preserve">Terms of Reference (TOR). It should contain a clear and specific statement of what the proposal will accomplish in relation to the </w:t>
      </w:r>
      <w:r w:rsidR="004D2A0E" w:rsidRPr="00057AE5">
        <w:rPr>
          <w:rFonts w:eastAsia="Calibri" w:cstheme="minorHAnsi"/>
          <w:color w:val="000000"/>
          <w:lang w:val="en-GB"/>
        </w:rPr>
        <w:t xml:space="preserve"> </w:t>
      </w:r>
      <w:r w:rsidR="0000561A" w:rsidRPr="00057AE5">
        <w:rPr>
          <w:rFonts w:eastAsia="Calibri" w:cstheme="minorHAnsi"/>
          <w:color w:val="000000"/>
          <w:lang w:val="en-GB"/>
        </w:rPr>
        <w:t xml:space="preserve">  </w:t>
      </w:r>
      <w:r w:rsidR="00EA790F" w:rsidRPr="00057AE5">
        <w:rPr>
          <w:rFonts w:eastAsia="Calibri" w:cstheme="minorHAnsi"/>
          <w:color w:val="000000"/>
          <w:lang w:val="en-GB"/>
        </w:rPr>
        <w:t xml:space="preserve"> UN </w:t>
      </w:r>
      <w:r w:rsidR="00BC7714" w:rsidRPr="00057AE5">
        <w:rPr>
          <w:rFonts w:eastAsia="Calibri" w:cstheme="minorHAnsi"/>
          <w:color w:val="000000"/>
          <w:lang w:val="en-GB"/>
        </w:rPr>
        <w:t>Women</w:t>
      </w:r>
      <w:r w:rsidR="00911C17" w:rsidRPr="00057AE5">
        <w:rPr>
          <w:rFonts w:eastAsia="Calibri" w:cstheme="minorHAnsi"/>
          <w:color w:val="000000"/>
          <w:lang w:val="en-GB"/>
        </w:rPr>
        <w:t xml:space="preserve"> </w:t>
      </w:r>
      <w:r w:rsidRPr="00057AE5">
        <w:rPr>
          <w:rFonts w:eastAsia="Calibri" w:cstheme="minorHAnsi"/>
          <w:color w:val="000000"/>
          <w:lang w:val="en-GB"/>
        </w:rPr>
        <w:t xml:space="preserve">TOR. This should include: </w:t>
      </w:r>
    </w:p>
    <w:p w14:paraId="6DFB01EA" w14:textId="77777777" w:rsidR="00C22EF1" w:rsidRPr="00057AE5" w:rsidRDefault="00C22EF1" w:rsidP="00491F0A">
      <w:pPr>
        <w:widowControl w:val="0"/>
        <w:numPr>
          <w:ilvl w:val="0"/>
          <w:numId w:val="12"/>
        </w:numPr>
        <w:tabs>
          <w:tab w:val="left" w:pos="220"/>
          <w:tab w:val="left" w:pos="720"/>
        </w:tabs>
        <w:autoSpaceDE w:val="0"/>
        <w:autoSpaceDN w:val="0"/>
        <w:adjustRightInd w:val="0"/>
        <w:spacing w:after="0" w:line="276" w:lineRule="auto"/>
        <w:contextualSpacing/>
        <w:jc w:val="both"/>
        <w:rPr>
          <w:rFonts w:eastAsia="Calibri" w:cstheme="minorHAnsi"/>
          <w:color w:val="000000"/>
          <w:lang w:val="en-GB"/>
        </w:rPr>
      </w:pPr>
      <w:r w:rsidRPr="00057AE5">
        <w:rPr>
          <w:rFonts w:eastAsia="Calibri" w:cstheme="minorHAnsi"/>
          <w:color w:val="000000"/>
          <w:lang w:val="en-GB"/>
        </w:rPr>
        <w:t xml:space="preserve">The </w:t>
      </w:r>
      <w:r w:rsidRPr="00057AE5">
        <w:rPr>
          <w:rFonts w:eastAsia="Calibri" w:cstheme="minorHAnsi"/>
          <w:b/>
          <w:bCs/>
          <w:color w:val="000000"/>
          <w:lang w:val="en-GB"/>
        </w:rPr>
        <w:t>problem statement</w:t>
      </w:r>
      <w:r w:rsidRPr="00057AE5">
        <w:rPr>
          <w:rFonts w:eastAsia="Calibri" w:cstheme="minorHAnsi"/>
          <w:color w:val="000000"/>
          <w:lang w:val="en-GB"/>
        </w:rPr>
        <w:t xml:space="preserve"> or challenges to be addressed given the context described in the TOR. </w:t>
      </w:r>
      <w:r w:rsidRPr="00057AE5">
        <w:rPr>
          <w:rFonts w:ascii="Tahoma" w:eastAsia="Calibri" w:hAnsi="Tahoma" w:cs="Tahoma"/>
          <w:color w:val="000000"/>
          <w:lang w:val="en-GB"/>
        </w:rPr>
        <w:t> </w:t>
      </w:r>
    </w:p>
    <w:p w14:paraId="51856FA2" w14:textId="75DF76FE" w:rsidR="00C22EF1" w:rsidRPr="00057AE5" w:rsidRDefault="00C22EF1" w:rsidP="00491F0A">
      <w:pPr>
        <w:widowControl w:val="0"/>
        <w:numPr>
          <w:ilvl w:val="0"/>
          <w:numId w:val="12"/>
        </w:numPr>
        <w:tabs>
          <w:tab w:val="left" w:pos="220"/>
          <w:tab w:val="left" w:pos="720"/>
        </w:tabs>
        <w:autoSpaceDE w:val="0"/>
        <w:autoSpaceDN w:val="0"/>
        <w:adjustRightInd w:val="0"/>
        <w:spacing w:after="0" w:line="276" w:lineRule="auto"/>
        <w:contextualSpacing/>
        <w:jc w:val="both"/>
        <w:rPr>
          <w:rFonts w:eastAsia="Calibri" w:cstheme="minorHAnsi"/>
          <w:color w:val="000000"/>
          <w:lang w:val="en-GB"/>
        </w:rPr>
      </w:pPr>
      <w:r w:rsidRPr="00057AE5">
        <w:rPr>
          <w:rFonts w:eastAsia="Calibri" w:cstheme="minorHAnsi"/>
          <w:color w:val="000000"/>
          <w:lang w:val="en-GB"/>
        </w:rPr>
        <w:t xml:space="preserve">The specific </w:t>
      </w:r>
      <w:r w:rsidRPr="00057AE5">
        <w:rPr>
          <w:rFonts w:eastAsia="Calibri" w:cstheme="minorHAnsi"/>
          <w:b/>
          <w:bCs/>
          <w:color w:val="000000"/>
          <w:lang w:val="en-GB"/>
        </w:rPr>
        <w:t xml:space="preserve">results </w:t>
      </w:r>
      <w:r w:rsidRPr="00057AE5">
        <w:rPr>
          <w:rFonts w:eastAsia="Calibri" w:cstheme="minorHAnsi"/>
          <w:color w:val="000000"/>
          <w:lang w:val="en-GB"/>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w:t>
      </w:r>
      <w:r w:rsidRPr="00057AE5">
        <w:rPr>
          <w:rFonts w:ascii="Tahoma" w:eastAsia="Calibri" w:hAnsi="Tahoma" w:cs="Tahoma"/>
          <w:color w:val="000000"/>
          <w:lang w:val="en-GB"/>
        </w:rPr>
        <w:t> </w:t>
      </w:r>
      <w:r w:rsidRPr="00057AE5">
        <w:rPr>
          <w:rFonts w:eastAsia="Calibri" w:cstheme="minorHAnsi"/>
          <w:color w:val="000000"/>
          <w:lang w:val="en-GB"/>
        </w:rPr>
        <w:t xml:space="preserve">part of the agreement between the proposing organization and </w:t>
      </w:r>
      <w:r w:rsidR="004D2A0E" w:rsidRPr="00057AE5">
        <w:rPr>
          <w:rFonts w:eastAsia="Calibri" w:cstheme="minorHAnsi"/>
          <w:color w:val="000000"/>
          <w:lang w:val="en-GB"/>
        </w:rPr>
        <w:t xml:space="preserve">  </w:t>
      </w:r>
      <w:r w:rsidR="001B5344" w:rsidRPr="00057AE5">
        <w:rPr>
          <w:rFonts w:eastAsia="Calibri" w:cstheme="minorHAnsi"/>
          <w:color w:val="000000"/>
          <w:lang w:val="en-GB"/>
        </w:rPr>
        <w:t xml:space="preserve"> UN Women</w:t>
      </w:r>
      <w:r w:rsidRPr="00057AE5">
        <w:rPr>
          <w:rFonts w:eastAsia="Calibri" w:cstheme="minorHAnsi"/>
          <w:color w:val="000000"/>
          <w:lang w:val="en-GB"/>
        </w:rPr>
        <w:t xml:space="preserve">. </w:t>
      </w:r>
      <w:r w:rsidRPr="00057AE5">
        <w:rPr>
          <w:rFonts w:ascii="Tahoma" w:eastAsia="MS Mincho" w:hAnsi="Tahoma" w:cs="Tahoma"/>
          <w:color w:val="000000"/>
          <w:lang w:val="en-GB"/>
        </w:rPr>
        <w:t> </w:t>
      </w:r>
    </w:p>
    <w:tbl>
      <w:tblPr>
        <w:tblStyle w:val="TableGrid4"/>
        <w:tblW w:w="0" w:type="auto"/>
        <w:tblLook w:val="04A0" w:firstRow="1" w:lastRow="0" w:firstColumn="1" w:lastColumn="0" w:noHBand="0" w:noVBand="1"/>
      </w:tblPr>
      <w:tblGrid>
        <w:gridCol w:w="9350"/>
      </w:tblGrid>
      <w:tr w:rsidR="00C22EF1" w:rsidRPr="00057AE5" w14:paraId="517F8EEF" w14:textId="77777777" w:rsidTr="004618C5">
        <w:tc>
          <w:tcPr>
            <w:tcW w:w="9350" w:type="dxa"/>
          </w:tcPr>
          <w:p w14:paraId="07187CFC"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r w:rsidRPr="00057AE5">
              <w:rPr>
                <w:rFonts w:asciiTheme="minorHAnsi" w:hAnsiTheme="minorHAnsi" w:cstheme="minorHAnsi"/>
                <w:b/>
                <w:bCs/>
                <w:color w:val="000000"/>
                <w:lang w:val="en-GB"/>
              </w:rPr>
              <w:t xml:space="preserve">Component 3: Description of the Technical Approach and Activities </w:t>
            </w:r>
            <w:r w:rsidRPr="00057AE5">
              <w:rPr>
                <w:rFonts w:asciiTheme="minorHAnsi" w:hAnsiTheme="minorHAnsi" w:cstheme="minorHAnsi"/>
                <w:color w:val="000000"/>
                <w:lang w:val="en-GB"/>
              </w:rPr>
              <w:t xml:space="preserve">(max 2.5 pages) </w:t>
            </w:r>
          </w:p>
        </w:tc>
      </w:tr>
    </w:tbl>
    <w:p w14:paraId="259B5A4A" w14:textId="77777777" w:rsidR="00C22EF1" w:rsidRPr="00057AE5" w:rsidRDefault="00C22EF1" w:rsidP="00057AE5">
      <w:pPr>
        <w:widowControl w:val="0"/>
        <w:autoSpaceDE w:val="0"/>
        <w:autoSpaceDN w:val="0"/>
        <w:adjustRightInd w:val="0"/>
        <w:spacing w:after="240" w:line="276" w:lineRule="auto"/>
        <w:jc w:val="both"/>
        <w:rPr>
          <w:rFonts w:eastAsia="Calibri" w:cstheme="minorHAnsi"/>
          <w:color w:val="000000"/>
          <w:lang w:val="en-GB"/>
        </w:rPr>
      </w:pPr>
      <w:r w:rsidRPr="00057AE5">
        <w:rPr>
          <w:rFonts w:eastAsia="Calibri" w:cstheme="minorHAnsi"/>
          <w:color w:val="000000"/>
          <w:lang w:val="en-GB"/>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53E39F33" w14:textId="77777777" w:rsidR="00C22EF1" w:rsidRPr="00057AE5" w:rsidRDefault="00C22EF1" w:rsidP="00057AE5">
      <w:pPr>
        <w:widowControl w:val="0"/>
        <w:autoSpaceDE w:val="0"/>
        <w:autoSpaceDN w:val="0"/>
        <w:adjustRightInd w:val="0"/>
        <w:spacing w:after="240" w:line="276" w:lineRule="auto"/>
        <w:jc w:val="both"/>
        <w:rPr>
          <w:rFonts w:eastAsia="Calibri" w:cstheme="minorHAnsi"/>
          <w:color w:val="000000"/>
          <w:lang w:val="en-GB"/>
        </w:rPr>
      </w:pPr>
      <w:r w:rsidRPr="00057AE5">
        <w:rPr>
          <w:rFonts w:eastAsia="Calibri" w:cstheme="minorHAnsi"/>
          <w:color w:val="000000"/>
          <w:lang w:val="en-GB"/>
        </w:rPr>
        <w:t xml:space="preserve">Activity descriptions should be as specific as necessary, identifying </w:t>
      </w:r>
      <w:r w:rsidRPr="00057AE5">
        <w:rPr>
          <w:rFonts w:eastAsia="Calibri" w:cstheme="minorHAnsi"/>
          <w:b/>
          <w:bCs/>
          <w:color w:val="000000"/>
          <w:lang w:val="en-GB"/>
        </w:rPr>
        <w:t xml:space="preserve">what </w:t>
      </w:r>
      <w:r w:rsidRPr="00057AE5">
        <w:rPr>
          <w:rFonts w:eastAsia="Calibri" w:cstheme="minorHAnsi"/>
          <w:color w:val="000000"/>
          <w:lang w:val="en-GB"/>
        </w:rPr>
        <w:t xml:space="preserve">will be done, </w:t>
      </w:r>
      <w:r w:rsidRPr="00057AE5">
        <w:rPr>
          <w:rFonts w:eastAsia="Calibri" w:cstheme="minorHAnsi"/>
          <w:b/>
          <w:bCs/>
          <w:color w:val="000000"/>
          <w:lang w:val="en-GB"/>
        </w:rPr>
        <w:t xml:space="preserve">who </w:t>
      </w:r>
      <w:r w:rsidRPr="00057AE5">
        <w:rPr>
          <w:rFonts w:eastAsia="Calibri" w:cstheme="minorHAnsi"/>
          <w:color w:val="000000"/>
          <w:lang w:val="en-GB"/>
        </w:rPr>
        <w:t xml:space="preserve">will do it, </w:t>
      </w:r>
      <w:r w:rsidRPr="00057AE5">
        <w:rPr>
          <w:rFonts w:eastAsia="Calibri" w:cstheme="minorHAnsi"/>
          <w:b/>
          <w:bCs/>
          <w:color w:val="000000"/>
          <w:lang w:val="en-GB"/>
        </w:rPr>
        <w:t xml:space="preserve">when </w:t>
      </w:r>
      <w:r w:rsidRPr="00057AE5">
        <w:rPr>
          <w:rFonts w:eastAsia="Calibri" w:cstheme="minorHAnsi"/>
          <w:color w:val="000000"/>
          <w:lang w:val="en-GB"/>
        </w:rPr>
        <w:t xml:space="preserve">it will be done (beginning, duration, completion), and </w:t>
      </w:r>
      <w:r w:rsidRPr="00057AE5">
        <w:rPr>
          <w:rFonts w:eastAsia="Calibri" w:cstheme="minorHAnsi"/>
          <w:b/>
          <w:bCs/>
          <w:color w:val="000000"/>
          <w:lang w:val="en-GB"/>
        </w:rPr>
        <w:t xml:space="preserve">where </w:t>
      </w:r>
      <w:r w:rsidRPr="00057AE5">
        <w:rPr>
          <w:rFonts w:eastAsia="Calibri" w:cstheme="minorHAnsi"/>
          <w:color w:val="000000"/>
          <w:lang w:val="en-GB"/>
        </w:rPr>
        <w:t xml:space="preserve">it will be done. In describing the activities, an indication should be made regarding the organizations and individuals involved in or benefiting from the activity. </w:t>
      </w:r>
    </w:p>
    <w:p w14:paraId="5E5F4AF5" w14:textId="4FE92951" w:rsidR="00C22EF1" w:rsidRPr="00057AE5" w:rsidRDefault="00C22EF1" w:rsidP="00057AE5">
      <w:pPr>
        <w:widowControl w:val="0"/>
        <w:autoSpaceDE w:val="0"/>
        <w:autoSpaceDN w:val="0"/>
        <w:adjustRightInd w:val="0"/>
        <w:spacing w:after="240" w:line="276" w:lineRule="auto"/>
        <w:jc w:val="both"/>
        <w:rPr>
          <w:rFonts w:eastAsia="Calibri" w:cstheme="minorHAnsi"/>
          <w:color w:val="000000"/>
          <w:lang w:val="en-GB"/>
        </w:rPr>
      </w:pPr>
      <w:r w:rsidRPr="00057AE5">
        <w:rPr>
          <w:rFonts w:eastAsia="Calibri" w:cstheme="minorHAnsi"/>
          <w:color w:val="000000"/>
          <w:lang w:val="en-GB"/>
        </w:rPr>
        <w:t xml:space="preserve">This narrative is to be complemented by a tabular presentation that will serve as Implementation Plan, as described in Component </w:t>
      </w:r>
      <w:r w:rsidR="00B910FE" w:rsidRPr="00057AE5">
        <w:rPr>
          <w:rFonts w:eastAsia="Calibri" w:cstheme="minorHAnsi"/>
          <w:color w:val="000000"/>
          <w:lang w:val="en-GB"/>
        </w:rPr>
        <w:t>4.</w:t>
      </w:r>
    </w:p>
    <w:tbl>
      <w:tblPr>
        <w:tblStyle w:val="TableGrid4"/>
        <w:tblW w:w="0" w:type="auto"/>
        <w:tblLook w:val="04A0" w:firstRow="1" w:lastRow="0" w:firstColumn="1" w:lastColumn="0" w:noHBand="0" w:noVBand="1"/>
      </w:tblPr>
      <w:tblGrid>
        <w:gridCol w:w="9350"/>
      </w:tblGrid>
      <w:tr w:rsidR="00C22EF1" w:rsidRPr="00C0657A" w14:paraId="003837B0" w14:textId="77777777" w:rsidTr="004618C5">
        <w:tc>
          <w:tcPr>
            <w:tcW w:w="9350" w:type="dxa"/>
          </w:tcPr>
          <w:p w14:paraId="08CB7445"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fr-CA"/>
              </w:rPr>
            </w:pPr>
            <w:r w:rsidRPr="00057AE5">
              <w:rPr>
                <w:rFonts w:asciiTheme="minorHAnsi" w:hAnsiTheme="minorHAnsi" w:cstheme="minorHAnsi"/>
                <w:b/>
                <w:bCs/>
                <w:color w:val="000000"/>
                <w:lang w:val="fr-CA"/>
              </w:rPr>
              <w:t xml:space="preserve">Component 4: </w:t>
            </w:r>
            <w:proofErr w:type="spellStart"/>
            <w:r w:rsidRPr="00057AE5">
              <w:rPr>
                <w:rFonts w:asciiTheme="minorHAnsi" w:hAnsiTheme="minorHAnsi" w:cstheme="minorHAnsi"/>
                <w:b/>
                <w:bCs/>
                <w:color w:val="000000"/>
                <w:lang w:val="fr-CA"/>
              </w:rPr>
              <w:t>Implementation</w:t>
            </w:r>
            <w:proofErr w:type="spellEnd"/>
            <w:r w:rsidRPr="00057AE5">
              <w:rPr>
                <w:rFonts w:asciiTheme="minorHAnsi" w:hAnsiTheme="minorHAnsi" w:cstheme="minorHAnsi"/>
                <w:b/>
                <w:bCs/>
                <w:color w:val="000000"/>
                <w:lang w:val="fr-CA"/>
              </w:rPr>
              <w:t xml:space="preserve"> Plan </w:t>
            </w:r>
            <w:r w:rsidRPr="00057AE5">
              <w:rPr>
                <w:rFonts w:asciiTheme="minorHAnsi" w:hAnsiTheme="minorHAnsi" w:cstheme="minorHAnsi"/>
                <w:color w:val="000000"/>
                <w:lang w:val="fr-CA"/>
              </w:rPr>
              <w:t xml:space="preserve">(max 1.5 pages) </w:t>
            </w:r>
          </w:p>
        </w:tc>
      </w:tr>
    </w:tbl>
    <w:p w14:paraId="07BD0C65" w14:textId="77777777" w:rsidR="00C22EF1" w:rsidRPr="00057AE5" w:rsidRDefault="00C22EF1" w:rsidP="00057AE5">
      <w:pPr>
        <w:widowControl w:val="0"/>
        <w:autoSpaceDE w:val="0"/>
        <w:autoSpaceDN w:val="0"/>
        <w:adjustRightInd w:val="0"/>
        <w:spacing w:after="240" w:line="276" w:lineRule="auto"/>
        <w:jc w:val="both"/>
        <w:rPr>
          <w:rFonts w:eastAsia="Calibri" w:cstheme="minorHAnsi"/>
          <w:color w:val="000000"/>
          <w:lang w:val="en-GB"/>
        </w:rPr>
      </w:pPr>
      <w:r w:rsidRPr="00057AE5">
        <w:rPr>
          <w:rFonts w:eastAsia="Calibri" w:cstheme="minorHAnsi"/>
          <w:color w:val="000000"/>
          <w:lang w:val="en-GB"/>
        </w:rPr>
        <w:t xml:space="preserve">This section is presented in tabular form and can be attached as an Annex. It should indicate the </w:t>
      </w:r>
      <w:r w:rsidRPr="00057AE5">
        <w:rPr>
          <w:rFonts w:eastAsia="Calibri" w:cstheme="minorHAnsi"/>
          <w:b/>
          <w:bCs/>
          <w:color w:val="000000"/>
          <w:lang w:val="en-GB"/>
        </w:rPr>
        <w:t xml:space="preserve">sequence of all major activities and timeframe (duration). </w:t>
      </w:r>
      <w:r w:rsidRPr="00057AE5">
        <w:rPr>
          <w:rFonts w:eastAsia="Calibri" w:cstheme="minorHAnsi"/>
          <w:color w:val="000000"/>
          <w:lang w:val="en-GB"/>
        </w:rPr>
        <w:t xml:space="preserve">Provide as much detail as necessary. The Implementation Plan should show a logical flow of activities. Please include in the Implementation Plan all required milestone reports and monitoring reviews. </w:t>
      </w:r>
    </w:p>
    <w:p w14:paraId="7A912DAB" w14:textId="77777777" w:rsidR="00C22EF1" w:rsidRPr="00057AE5" w:rsidRDefault="00C22EF1" w:rsidP="00057AE5">
      <w:pPr>
        <w:widowControl w:val="0"/>
        <w:autoSpaceDE w:val="0"/>
        <w:autoSpaceDN w:val="0"/>
        <w:adjustRightInd w:val="0"/>
        <w:spacing w:after="240" w:line="276" w:lineRule="auto"/>
        <w:jc w:val="both"/>
        <w:rPr>
          <w:rFonts w:eastAsia="Calibri" w:cstheme="minorHAnsi"/>
          <w:color w:val="000000"/>
          <w:lang w:val="en-GB"/>
        </w:rPr>
      </w:pPr>
      <w:r w:rsidRPr="00057AE5">
        <w:rPr>
          <w:rFonts w:eastAsia="Calibri" w:cstheme="minorHAnsi"/>
          <w:b/>
          <w:bCs/>
          <w:color w:val="000000"/>
          <w:lang w:val="en-GB"/>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C22EF1" w:rsidRPr="00057AE5" w14:paraId="68CE4BD5" w14:textId="77777777" w:rsidTr="004618C5">
        <w:tc>
          <w:tcPr>
            <w:tcW w:w="2386" w:type="dxa"/>
            <w:gridSpan w:val="2"/>
          </w:tcPr>
          <w:p w14:paraId="2E92036E"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Project No:</w:t>
            </w:r>
          </w:p>
        </w:tc>
        <w:tc>
          <w:tcPr>
            <w:tcW w:w="6964" w:type="dxa"/>
            <w:gridSpan w:val="14"/>
          </w:tcPr>
          <w:p w14:paraId="329A6981"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Project Name:</w:t>
            </w:r>
          </w:p>
        </w:tc>
      </w:tr>
      <w:tr w:rsidR="00C22EF1" w:rsidRPr="00057AE5" w14:paraId="26A898D4" w14:textId="77777777" w:rsidTr="004618C5">
        <w:tc>
          <w:tcPr>
            <w:tcW w:w="457" w:type="dxa"/>
          </w:tcPr>
          <w:p w14:paraId="4D401FA4"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8893" w:type="dxa"/>
            <w:gridSpan w:val="15"/>
          </w:tcPr>
          <w:p w14:paraId="300ABAAF"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 xml:space="preserve">Name of Proponent Organization: </w:t>
            </w:r>
          </w:p>
        </w:tc>
      </w:tr>
      <w:tr w:rsidR="00C22EF1" w:rsidRPr="00057AE5" w14:paraId="7CFCA49A" w14:textId="77777777" w:rsidTr="004618C5">
        <w:tc>
          <w:tcPr>
            <w:tcW w:w="457" w:type="dxa"/>
          </w:tcPr>
          <w:p w14:paraId="2CFBBAE8"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8893" w:type="dxa"/>
            <w:gridSpan w:val="15"/>
          </w:tcPr>
          <w:p w14:paraId="503E3178"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 xml:space="preserve">Brief description of Project </w:t>
            </w:r>
          </w:p>
        </w:tc>
      </w:tr>
      <w:tr w:rsidR="00C22EF1" w:rsidRPr="00057AE5" w14:paraId="1B281586" w14:textId="77777777" w:rsidTr="004618C5">
        <w:tc>
          <w:tcPr>
            <w:tcW w:w="4623" w:type="dxa"/>
            <w:gridSpan w:val="3"/>
          </w:tcPr>
          <w:p w14:paraId="0343AA40"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4727" w:type="dxa"/>
            <w:gridSpan w:val="13"/>
          </w:tcPr>
          <w:p w14:paraId="55E707EE"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Project Start and End Dates:</w:t>
            </w:r>
          </w:p>
        </w:tc>
      </w:tr>
      <w:tr w:rsidR="00C22EF1" w:rsidRPr="00057AE5" w14:paraId="328FAD71" w14:textId="77777777" w:rsidTr="004618C5">
        <w:tc>
          <w:tcPr>
            <w:tcW w:w="457" w:type="dxa"/>
          </w:tcPr>
          <w:p w14:paraId="6BCE7AE9"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8893" w:type="dxa"/>
            <w:gridSpan w:val="15"/>
          </w:tcPr>
          <w:p w14:paraId="6B4E368D"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 xml:space="preserve">Brief Description of Specific Results (e.g., Outputs) with corresponding indicators, baselines and targets. Repeat for each result </w:t>
            </w:r>
          </w:p>
        </w:tc>
      </w:tr>
      <w:tr w:rsidR="00C22EF1" w:rsidRPr="00057AE5" w14:paraId="5A1B59F4" w14:textId="77777777" w:rsidTr="004618C5">
        <w:tc>
          <w:tcPr>
            <w:tcW w:w="4958" w:type="dxa"/>
            <w:gridSpan w:val="4"/>
          </w:tcPr>
          <w:p w14:paraId="4CFDA962"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 xml:space="preserve">List the activities necessary to produce the results Indicate who is responsible for each activity </w:t>
            </w:r>
          </w:p>
        </w:tc>
        <w:tc>
          <w:tcPr>
            <w:tcW w:w="4392" w:type="dxa"/>
            <w:gridSpan w:val="12"/>
          </w:tcPr>
          <w:p w14:paraId="3A57EC91"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 xml:space="preserve">Duration of Activity in Months (or Quarters) </w:t>
            </w:r>
          </w:p>
        </w:tc>
      </w:tr>
      <w:tr w:rsidR="00C22EF1" w:rsidRPr="00057AE5" w14:paraId="34CC9E51" w14:textId="77777777" w:rsidTr="004618C5">
        <w:tc>
          <w:tcPr>
            <w:tcW w:w="2386" w:type="dxa"/>
            <w:gridSpan w:val="2"/>
          </w:tcPr>
          <w:p w14:paraId="6656D954"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Activity</w:t>
            </w:r>
          </w:p>
        </w:tc>
        <w:tc>
          <w:tcPr>
            <w:tcW w:w="2572" w:type="dxa"/>
            <w:gridSpan w:val="2"/>
          </w:tcPr>
          <w:p w14:paraId="2CDC56BD"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 xml:space="preserve">Responsible </w:t>
            </w:r>
          </w:p>
        </w:tc>
        <w:tc>
          <w:tcPr>
            <w:tcW w:w="336" w:type="dxa"/>
          </w:tcPr>
          <w:p w14:paraId="1BF867BB"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1</w:t>
            </w:r>
          </w:p>
        </w:tc>
        <w:tc>
          <w:tcPr>
            <w:tcW w:w="336" w:type="dxa"/>
          </w:tcPr>
          <w:p w14:paraId="23B026F5"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2</w:t>
            </w:r>
          </w:p>
        </w:tc>
        <w:tc>
          <w:tcPr>
            <w:tcW w:w="336" w:type="dxa"/>
          </w:tcPr>
          <w:p w14:paraId="37D35D6C"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3</w:t>
            </w:r>
          </w:p>
        </w:tc>
        <w:tc>
          <w:tcPr>
            <w:tcW w:w="336" w:type="dxa"/>
          </w:tcPr>
          <w:p w14:paraId="42B3B899"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4</w:t>
            </w:r>
          </w:p>
        </w:tc>
        <w:tc>
          <w:tcPr>
            <w:tcW w:w="336" w:type="dxa"/>
          </w:tcPr>
          <w:p w14:paraId="03BDA08D"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5</w:t>
            </w:r>
          </w:p>
        </w:tc>
        <w:tc>
          <w:tcPr>
            <w:tcW w:w="336" w:type="dxa"/>
          </w:tcPr>
          <w:p w14:paraId="1CC4E1F8"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6</w:t>
            </w:r>
          </w:p>
        </w:tc>
        <w:tc>
          <w:tcPr>
            <w:tcW w:w="336" w:type="dxa"/>
          </w:tcPr>
          <w:p w14:paraId="481DA908"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7</w:t>
            </w:r>
          </w:p>
        </w:tc>
        <w:tc>
          <w:tcPr>
            <w:tcW w:w="336" w:type="dxa"/>
          </w:tcPr>
          <w:p w14:paraId="34EA6BC1"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8</w:t>
            </w:r>
          </w:p>
        </w:tc>
        <w:tc>
          <w:tcPr>
            <w:tcW w:w="336" w:type="dxa"/>
          </w:tcPr>
          <w:p w14:paraId="20348868"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9</w:t>
            </w:r>
          </w:p>
        </w:tc>
        <w:tc>
          <w:tcPr>
            <w:tcW w:w="456" w:type="dxa"/>
          </w:tcPr>
          <w:p w14:paraId="1A61C797"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10</w:t>
            </w:r>
          </w:p>
        </w:tc>
        <w:tc>
          <w:tcPr>
            <w:tcW w:w="456" w:type="dxa"/>
          </w:tcPr>
          <w:p w14:paraId="34329C1C"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11</w:t>
            </w:r>
          </w:p>
        </w:tc>
        <w:tc>
          <w:tcPr>
            <w:tcW w:w="456" w:type="dxa"/>
          </w:tcPr>
          <w:p w14:paraId="149BB71D"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12</w:t>
            </w:r>
          </w:p>
        </w:tc>
      </w:tr>
      <w:tr w:rsidR="00C22EF1" w:rsidRPr="00057AE5" w14:paraId="6CF13377" w14:textId="77777777" w:rsidTr="004618C5">
        <w:tc>
          <w:tcPr>
            <w:tcW w:w="2386" w:type="dxa"/>
            <w:gridSpan w:val="2"/>
          </w:tcPr>
          <w:p w14:paraId="28E2478B"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1.1</w:t>
            </w:r>
          </w:p>
        </w:tc>
        <w:tc>
          <w:tcPr>
            <w:tcW w:w="2572" w:type="dxa"/>
            <w:gridSpan w:val="2"/>
          </w:tcPr>
          <w:p w14:paraId="0BDF693B"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14D4A5B9"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3CE660E8"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6D206EAF"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10431794"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78EC40BC"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1A7C6070"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308C7125"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16DD64B9"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466DBD3C"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456" w:type="dxa"/>
          </w:tcPr>
          <w:p w14:paraId="7B019131"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456" w:type="dxa"/>
          </w:tcPr>
          <w:p w14:paraId="062C024F"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456" w:type="dxa"/>
          </w:tcPr>
          <w:p w14:paraId="61614DC4"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r>
      <w:tr w:rsidR="00C22EF1" w:rsidRPr="00057AE5" w14:paraId="46841F6F" w14:textId="77777777" w:rsidTr="004618C5">
        <w:tc>
          <w:tcPr>
            <w:tcW w:w="2386" w:type="dxa"/>
            <w:gridSpan w:val="2"/>
          </w:tcPr>
          <w:p w14:paraId="7C503F35"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1.2</w:t>
            </w:r>
          </w:p>
        </w:tc>
        <w:tc>
          <w:tcPr>
            <w:tcW w:w="2572" w:type="dxa"/>
            <w:gridSpan w:val="2"/>
          </w:tcPr>
          <w:p w14:paraId="2D95D282"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67B9A19C"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5779DC73"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790B0E80"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383845D4"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61DB9D45"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412D564E"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0354B9F1"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646E1097"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6D7F59FB"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456" w:type="dxa"/>
          </w:tcPr>
          <w:p w14:paraId="49ABDCF5"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456" w:type="dxa"/>
          </w:tcPr>
          <w:p w14:paraId="614876B2"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456" w:type="dxa"/>
          </w:tcPr>
          <w:p w14:paraId="33FE86BF"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r>
      <w:tr w:rsidR="00C22EF1" w:rsidRPr="00057AE5" w14:paraId="51549A30" w14:textId="77777777" w:rsidTr="004618C5">
        <w:tc>
          <w:tcPr>
            <w:tcW w:w="2386" w:type="dxa"/>
            <w:gridSpan w:val="2"/>
          </w:tcPr>
          <w:p w14:paraId="55B6BB31"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1.3</w:t>
            </w:r>
          </w:p>
        </w:tc>
        <w:tc>
          <w:tcPr>
            <w:tcW w:w="2572" w:type="dxa"/>
            <w:gridSpan w:val="2"/>
          </w:tcPr>
          <w:p w14:paraId="5E3826C8"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2B34BAA6"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20E92CAD"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2C63AF6E"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074DECDA"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53840B29"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0BAD04EE"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07A2DA8F"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0DA746FE"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655B23BC"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456" w:type="dxa"/>
          </w:tcPr>
          <w:p w14:paraId="7476DC9A"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456" w:type="dxa"/>
          </w:tcPr>
          <w:p w14:paraId="0EFA0313"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456" w:type="dxa"/>
          </w:tcPr>
          <w:p w14:paraId="28549E96"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r>
      <w:tr w:rsidR="00C22EF1" w:rsidRPr="00057AE5" w14:paraId="55CAE505" w14:textId="77777777" w:rsidTr="004618C5">
        <w:tc>
          <w:tcPr>
            <w:tcW w:w="2386" w:type="dxa"/>
            <w:gridSpan w:val="2"/>
          </w:tcPr>
          <w:p w14:paraId="35ABF808"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1.4</w:t>
            </w:r>
          </w:p>
        </w:tc>
        <w:tc>
          <w:tcPr>
            <w:tcW w:w="2572" w:type="dxa"/>
            <w:gridSpan w:val="2"/>
          </w:tcPr>
          <w:p w14:paraId="21572785"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2793E046"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6F0FB7CA"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490AC2D5"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3CE1485C"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29A1C93D"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3EB1FE81"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4D7D706E"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604F166F"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336" w:type="dxa"/>
          </w:tcPr>
          <w:p w14:paraId="551C7E6F"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456" w:type="dxa"/>
          </w:tcPr>
          <w:p w14:paraId="412B478F"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456" w:type="dxa"/>
          </w:tcPr>
          <w:p w14:paraId="34650D9F"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c>
          <w:tcPr>
            <w:tcW w:w="456" w:type="dxa"/>
          </w:tcPr>
          <w:p w14:paraId="23C849FB"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p>
        </w:tc>
      </w:tr>
    </w:tbl>
    <w:p w14:paraId="63C0CB8D" w14:textId="77777777" w:rsidR="00C22EF1" w:rsidRPr="00057AE5" w:rsidRDefault="00C22EF1" w:rsidP="00057AE5">
      <w:pPr>
        <w:widowControl w:val="0"/>
        <w:autoSpaceDE w:val="0"/>
        <w:autoSpaceDN w:val="0"/>
        <w:adjustRightInd w:val="0"/>
        <w:spacing w:after="240" w:line="276" w:lineRule="auto"/>
        <w:jc w:val="both"/>
        <w:rPr>
          <w:rFonts w:eastAsia="Calibri" w:cstheme="minorHAnsi"/>
          <w:color w:val="000000"/>
          <w:lang w:val="en-GB"/>
        </w:rPr>
      </w:pPr>
    </w:p>
    <w:p w14:paraId="764DDF26" w14:textId="77777777" w:rsidR="00C22EF1" w:rsidRPr="00057AE5" w:rsidRDefault="00C22EF1" w:rsidP="00057AE5">
      <w:pPr>
        <w:widowControl w:val="0"/>
        <w:autoSpaceDE w:val="0"/>
        <w:autoSpaceDN w:val="0"/>
        <w:adjustRightInd w:val="0"/>
        <w:spacing w:after="240" w:line="276" w:lineRule="auto"/>
        <w:jc w:val="both"/>
        <w:rPr>
          <w:rFonts w:eastAsia="Calibri" w:cstheme="minorHAnsi"/>
          <w:color w:val="000000"/>
          <w:lang w:val="en-GB"/>
        </w:rPr>
      </w:pPr>
      <w:r w:rsidRPr="00057AE5">
        <w:rPr>
          <w:rFonts w:eastAsia="Calibri" w:cstheme="minorHAnsi"/>
          <w:b/>
          <w:bCs/>
          <w:color w:val="000000"/>
          <w:lang w:val="en-GB"/>
        </w:rPr>
        <w:t xml:space="preserve">Monitoring and Evaluation Plan </w:t>
      </w:r>
      <w:r w:rsidRPr="00057AE5">
        <w:rPr>
          <w:rFonts w:eastAsia="Calibri" w:cstheme="minorHAnsi"/>
          <w:color w:val="000000"/>
          <w:lang w:val="en-GB"/>
        </w:rPr>
        <w:t xml:space="preserve">(max. 1 page) </w:t>
      </w:r>
    </w:p>
    <w:p w14:paraId="2476A978" w14:textId="77777777" w:rsidR="00C22EF1" w:rsidRPr="00057AE5" w:rsidRDefault="00C22EF1" w:rsidP="00057AE5">
      <w:pPr>
        <w:widowControl w:val="0"/>
        <w:autoSpaceDE w:val="0"/>
        <w:autoSpaceDN w:val="0"/>
        <w:adjustRightInd w:val="0"/>
        <w:spacing w:after="240" w:line="276" w:lineRule="auto"/>
        <w:jc w:val="both"/>
        <w:rPr>
          <w:rFonts w:eastAsia="Calibri" w:cstheme="minorHAnsi"/>
          <w:color w:val="000000"/>
          <w:lang w:val="en-GB"/>
        </w:rPr>
      </w:pPr>
      <w:r w:rsidRPr="00057AE5">
        <w:rPr>
          <w:rFonts w:eastAsia="Calibri" w:cstheme="minorHAnsi"/>
          <w:color w:val="000000"/>
          <w:lang w:val="en-GB"/>
        </w:rPr>
        <w:t xml:space="preserve">This section should contain an explanation of the plan for monitoring and evaluating the activities, both during its implementation (formative) and at completion (summative). Key elements to be included are: </w:t>
      </w:r>
    </w:p>
    <w:p w14:paraId="77503363" w14:textId="7FBB6280" w:rsidR="00C22EF1" w:rsidRPr="00057AE5" w:rsidRDefault="00C22EF1" w:rsidP="00491F0A">
      <w:pPr>
        <w:pStyle w:val="ListParagraph"/>
        <w:widowControl w:val="0"/>
        <w:numPr>
          <w:ilvl w:val="1"/>
          <w:numId w:val="11"/>
        </w:numPr>
        <w:autoSpaceDE w:val="0"/>
        <w:autoSpaceDN w:val="0"/>
        <w:adjustRightInd w:val="0"/>
        <w:spacing w:after="240" w:line="276" w:lineRule="auto"/>
        <w:jc w:val="both"/>
        <w:rPr>
          <w:rFonts w:eastAsia="Calibri" w:cstheme="minorHAnsi"/>
          <w:color w:val="000000"/>
          <w:lang w:val="en-GB"/>
        </w:rPr>
      </w:pPr>
      <w:r w:rsidRPr="00057AE5">
        <w:rPr>
          <w:rFonts w:eastAsia="Calibri" w:cstheme="minorHAnsi"/>
          <w:color w:val="000000"/>
          <w:lang w:val="en-GB"/>
        </w:rPr>
        <w:t xml:space="preserve">How the performance of the activities will be tracked in terms of achievement of the steps and milestones set forth in the Implementation Plan </w:t>
      </w:r>
    </w:p>
    <w:p w14:paraId="5AD05227" w14:textId="0AC58219" w:rsidR="00C22EF1" w:rsidRPr="00057AE5" w:rsidRDefault="00C22EF1" w:rsidP="00491F0A">
      <w:pPr>
        <w:pStyle w:val="ListParagraph"/>
        <w:widowControl w:val="0"/>
        <w:numPr>
          <w:ilvl w:val="1"/>
          <w:numId w:val="11"/>
        </w:numPr>
        <w:autoSpaceDE w:val="0"/>
        <w:autoSpaceDN w:val="0"/>
        <w:adjustRightInd w:val="0"/>
        <w:spacing w:after="240" w:line="276" w:lineRule="auto"/>
        <w:jc w:val="both"/>
        <w:rPr>
          <w:rFonts w:eastAsia="Calibri" w:cstheme="minorHAnsi"/>
          <w:color w:val="000000"/>
          <w:lang w:val="en-GB"/>
        </w:rPr>
      </w:pPr>
      <w:r w:rsidRPr="00057AE5">
        <w:rPr>
          <w:rFonts w:eastAsia="Calibri" w:cstheme="minorHAnsi"/>
          <w:color w:val="000000"/>
          <w:lang w:val="en-GB"/>
        </w:rPr>
        <w:t xml:space="preserve">How any mid-course correction and adjustment of the design and plans will be facilitated on the basis of feedback received </w:t>
      </w:r>
    </w:p>
    <w:p w14:paraId="04EC7F4F" w14:textId="4ED221EC" w:rsidR="00C22EF1" w:rsidRPr="00057AE5" w:rsidRDefault="00C22EF1" w:rsidP="00491F0A">
      <w:pPr>
        <w:pStyle w:val="ListParagraph"/>
        <w:widowControl w:val="0"/>
        <w:numPr>
          <w:ilvl w:val="1"/>
          <w:numId w:val="11"/>
        </w:numPr>
        <w:autoSpaceDE w:val="0"/>
        <w:autoSpaceDN w:val="0"/>
        <w:adjustRightInd w:val="0"/>
        <w:spacing w:after="240" w:line="276" w:lineRule="auto"/>
        <w:jc w:val="both"/>
        <w:rPr>
          <w:rFonts w:eastAsia="Calibri" w:cstheme="minorHAnsi"/>
          <w:color w:val="000000"/>
          <w:lang w:val="en-GB"/>
        </w:rPr>
      </w:pPr>
      <w:r w:rsidRPr="00057AE5">
        <w:rPr>
          <w:rFonts w:eastAsia="Calibri" w:cstheme="minorHAnsi"/>
          <w:color w:val="000000"/>
          <w:lang w:val="en-GB"/>
        </w:rPr>
        <w:t xml:space="preserve">How the participation of community members in the monitoring and evaluation processes will be achieved </w:t>
      </w:r>
    </w:p>
    <w:tbl>
      <w:tblPr>
        <w:tblStyle w:val="TableGrid4"/>
        <w:tblW w:w="0" w:type="auto"/>
        <w:tblLook w:val="04A0" w:firstRow="1" w:lastRow="0" w:firstColumn="1" w:lastColumn="0" w:noHBand="0" w:noVBand="1"/>
      </w:tblPr>
      <w:tblGrid>
        <w:gridCol w:w="9350"/>
      </w:tblGrid>
      <w:tr w:rsidR="00C22EF1" w:rsidRPr="00057AE5" w14:paraId="0E7100A4" w14:textId="77777777" w:rsidTr="004618C5">
        <w:tc>
          <w:tcPr>
            <w:tcW w:w="9350" w:type="dxa"/>
          </w:tcPr>
          <w:p w14:paraId="4EA797A2"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r w:rsidRPr="00057AE5">
              <w:rPr>
                <w:rFonts w:asciiTheme="minorHAnsi" w:hAnsiTheme="minorHAnsi" w:cstheme="minorHAnsi"/>
                <w:b/>
                <w:bCs/>
                <w:color w:val="000000"/>
                <w:lang w:val="en-GB"/>
              </w:rPr>
              <w:t xml:space="preserve">Component 5: Risks to Successful Implementation </w:t>
            </w:r>
            <w:r w:rsidRPr="00057AE5">
              <w:rPr>
                <w:rFonts w:asciiTheme="minorHAnsi" w:hAnsiTheme="minorHAnsi" w:cstheme="minorHAnsi"/>
                <w:color w:val="000000"/>
                <w:lang w:val="en-GB"/>
              </w:rPr>
              <w:t xml:space="preserve">(1 page) </w:t>
            </w:r>
          </w:p>
        </w:tc>
      </w:tr>
    </w:tbl>
    <w:p w14:paraId="20323E70" w14:textId="77777777" w:rsidR="00C22EF1" w:rsidRPr="00057AE5" w:rsidRDefault="00C22EF1" w:rsidP="00057AE5">
      <w:pPr>
        <w:widowControl w:val="0"/>
        <w:autoSpaceDE w:val="0"/>
        <w:autoSpaceDN w:val="0"/>
        <w:adjustRightInd w:val="0"/>
        <w:spacing w:after="240" w:line="276" w:lineRule="auto"/>
        <w:jc w:val="both"/>
        <w:rPr>
          <w:rFonts w:eastAsia="Calibri" w:cstheme="minorHAnsi"/>
          <w:color w:val="000000"/>
          <w:lang w:val="en-GB"/>
        </w:rPr>
      </w:pPr>
      <w:r w:rsidRPr="00057AE5">
        <w:rPr>
          <w:rFonts w:eastAsia="Calibri" w:cstheme="minorHAnsi"/>
          <w:color w:val="000000"/>
          <w:lang w:val="en-GB"/>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429224A1" w14:textId="77777777" w:rsidR="00C22EF1" w:rsidRPr="00057AE5" w:rsidRDefault="00C22EF1" w:rsidP="00057AE5">
      <w:pPr>
        <w:widowControl w:val="0"/>
        <w:autoSpaceDE w:val="0"/>
        <w:autoSpaceDN w:val="0"/>
        <w:adjustRightInd w:val="0"/>
        <w:spacing w:after="240" w:line="276" w:lineRule="auto"/>
        <w:jc w:val="both"/>
        <w:rPr>
          <w:rFonts w:eastAsia="Calibri" w:cstheme="minorHAnsi"/>
          <w:color w:val="000000"/>
          <w:lang w:val="en-GB"/>
        </w:rPr>
      </w:pPr>
      <w:r w:rsidRPr="00057AE5">
        <w:rPr>
          <w:rFonts w:eastAsia="Calibri" w:cstheme="minorHAnsi"/>
          <w:color w:val="000000"/>
          <w:lang w:val="en-GB"/>
        </w:rPr>
        <w:t xml:space="preserve">Include in this section also the key </w:t>
      </w:r>
      <w:r w:rsidRPr="00057AE5">
        <w:rPr>
          <w:rFonts w:eastAsia="Calibri" w:cstheme="minorHAnsi"/>
          <w:b/>
          <w:bCs/>
          <w:color w:val="000000"/>
          <w:lang w:val="en-GB"/>
        </w:rPr>
        <w:t xml:space="preserve">assumptions </w:t>
      </w:r>
      <w:r w:rsidRPr="00057AE5">
        <w:rPr>
          <w:rFonts w:eastAsia="Calibri" w:cstheme="minorHAnsi"/>
          <w:color w:val="000000"/>
          <w:lang w:val="en-GB"/>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4"/>
        <w:tblW w:w="0" w:type="auto"/>
        <w:tblLook w:val="04A0" w:firstRow="1" w:lastRow="0" w:firstColumn="1" w:lastColumn="0" w:noHBand="0" w:noVBand="1"/>
      </w:tblPr>
      <w:tblGrid>
        <w:gridCol w:w="9350"/>
      </w:tblGrid>
      <w:tr w:rsidR="00C22EF1" w:rsidRPr="00057AE5" w14:paraId="7BED878D" w14:textId="77777777" w:rsidTr="004618C5">
        <w:tc>
          <w:tcPr>
            <w:tcW w:w="9350" w:type="dxa"/>
          </w:tcPr>
          <w:p w14:paraId="7B941B70" w14:textId="77777777" w:rsidR="00C22EF1" w:rsidRPr="00057AE5" w:rsidRDefault="00C22EF1" w:rsidP="00057AE5">
            <w:pPr>
              <w:widowControl w:val="0"/>
              <w:autoSpaceDE w:val="0"/>
              <w:autoSpaceDN w:val="0"/>
              <w:adjustRightInd w:val="0"/>
              <w:spacing w:after="240" w:line="276" w:lineRule="auto"/>
              <w:jc w:val="both"/>
              <w:rPr>
                <w:rFonts w:asciiTheme="minorHAnsi" w:hAnsiTheme="minorHAnsi" w:cstheme="minorHAnsi"/>
                <w:color w:val="000000"/>
                <w:lang w:val="en-GB"/>
              </w:rPr>
            </w:pPr>
            <w:r w:rsidRPr="00057AE5">
              <w:rPr>
                <w:rFonts w:asciiTheme="minorHAnsi" w:hAnsiTheme="minorHAnsi" w:cstheme="minorHAnsi"/>
                <w:b/>
                <w:bCs/>
                <w:color w:val="000000"/>
                <w:lang w:val="en-GB"/>
              </w:rPr>
              <w:t xml:space="preserve">Component 6: Results-Based Budget </w:t>
            </w:r>
            <w:r w:rsidRPr="00057AE5">
              <w:rPr>
                <w:rFonts w:asciiTheme="minorHAnsi" w:hAnsiTheme="minorHAnsi" w:cstheme="minorHAnsi"/>
                <w:color w:val="000000"/>
                <w:lang w:val="en-GB"/>
              </w:rPr>
              <w:t xml:space="preserve">(max. 1.5 pages) </w:t>
            </w:r>
          </w:p>
        </w:tc>
      </w:tr>
    </w:tbl>
    <w:p w14:paraId="627633C4" w14:textId="77777777" w:rsidR="00C22EF1" w:rsidRPr="00057AE5" w:rsidRDefault="00C22EF1" w:rsidP="00057AE5">
      <w:pPr>
        <w:widowControl w:val="0"/>
        <w:autoSpaceDE w:val="0"/>
        <w:autoSpaceDN w:val="0"/>
        <w:adjustRightInd w:val="0"/>
        <w:spacing w:after="240" w:line="276" w:lineRule="auto"/>
        <w:jc w:val="both"/>
        <w:rPr>
          <w:rFonts w:eastAsia="Calibri" w:cstheme="minorHAnsi"/>
          <w:color w:val="000000"/>
          <w:lang w:val="en-GB"/>
        </w:rPr>
      </w:pPr>
      <w:r w:rsidRPr="00057AE5">
        <w:rPr>
          <w:rFonts w:eastAsia="Calibri" w:cstheme="minorHAnsi"/>
          <w:color w:val="000000"/>
          <w:lang w:val="en-GB"/>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6BACD6AB" w14:textId="1BCF1EC4" w:rsidR="00C22EF1" w:rsidRPr="00057AE5" w:rsidRDefault="09B1F481" w:rsidP="00491F0A">
      <w:pPr>
        <w:pStyle w:val="ListParagraph"/>
        <w:widowControl w:val="0"/>
        <w:numPr>
          <w:ilvl w:val="1"/>
          <w:numId w:val="11"/>
        </w:numPr>
        <w:autoSpaceDE w:val="0"/>
        <w:autoSpaceDN w:val="0"/>
        <w:adjustRightInd w:val="0"/>
        <w:spacing w:after="240" w:line="276" w:lineRule="auto"/>
        <w:jc w:val="both"/>
        <w:rPr>
          <w:rFonts w:eastAsia="Calibri" w:cstheme="minorHAnsi"/>
          <w:color w:val="000000"/>
          <w:lang w:val="en-GB"/>
        </w:rPr>
      </w:pPr>
      <w:r w:rsidRPr="00057AE5">
        <w:rPr>
          <w:rFonts w:eastAsia="Calibri" w:cstheme="minorHAnsi"/>
          <w:color w:val="000000"/>
          <w:lang w:val="en-GB"/>
        </w:rPr>
        <w:t xml:space="preserve">Include costs which relate to efficiently carrying out the activities and producing the results which are set forth in the proposal. Other associated costs should be funded from other sources. </w:t>
      </w:r>
      <w:r w:rsidRPr="00057AE5">
        <w:rPr>
          <w:rFonts w:ascii="Tahoma" w:eastAsia="Calibri" w:hAnsi="Tahoma" w:cs="Tahoma"/>
          <w:color w:val="000000"/>
          <w:lang w:val="en-GB"/>
        </w:rPr>
        <w:t> </w:t>
      </w:r>
    </w:p>
    <w:p w14:paraId="60B4509C" w14:textId="67AE6791" w:rsidR="00C22EF1" w:rsidRPr="00057AE5" w:rsidRDefault="09B1F481" w:rsidP="00491F0A">
      <w:pPr>
        <w:pStyle w:val="ListParagraph"/>
        <w:widowControl w:val="0"/>
        <w:numPr>
          <w:ilvl w:val="1"/>
          <w:numId w:val="11"/>
        </w:numPr>
        <w:autoSpaceDE w:val="0"/>
        <w:autoSpaceDN w:val="0"/>
        <w:adjustRightInd w:val="0"/>
        <w:spacing w:after="240" w:line="276" w:lineRule="auto"/>
        <w:jc w:val="both"/>
        <w:rPr>
          <w:rFonts w:eastAsia="Calibri" w:cstheme="minorHAnsi"/>
          <w:color w:val="000000"/>
          <w:lang w:val="en-GB"/>
        </w:rPr>
      </w:pPr>
      <w:r w:rsidRPr="00057AE5">
        <w:rPr>
          <w:rFonts w:eastAsia="Calibri" w:cstheme="minorHAnsi"/>
          <w:color w:val="000000"/>
          <w:lang w:val="en-GB"/>
        </w:rPr>
        <w:t xml:space="preserve">The budget should be realistic. Find out what planned activities will actually cost, and do not assume that would cost less. </w:t>
      </w:r>
    </w:p>
    <w:p w14:paraId="46BB8873" w14:textId="30C23FD6" w:rsidR="09B1F481" w:rsidRPr="00057AE5" w:rsidRDefault="09B1F481" w:rsidP="00491F0A">
      <w:pPr>
        <w:pStyle w:val="ListParagraph"/>
        <w:widowControl w:val="0"/>
        <w:numPr>
          <w:ilvl w:val="1"/>
          <w:numId w:val="11"/>
        </w:numPr>
        <w:autoSpaceDE w:val="0"/>
        <w:autoSpaceDN w:val="0"/>
        <w:adjustRightInd w:val="0"/>
        <w:spacing w:after="240" w:line="276" w:lineRule="auto"/>
        <w:jc w:val="both"/>
        <w:rPr>
          <w:rFonts w:eastAsia="Calibri" w:cstheme="minorHAnsi"/>
          <w:color w:val="000000"/>
          <w:lang w:val="en-GB"/>
        </w:rPr>
      </w:pPr>
      <w:r w:rsidRPr="00057AE5">
        <w:rPr>
          <w:rFonts w:eastAsia="Calibri" w:cstheme="minorHAnsi"/>
          <w:color w:val="000000"/>
          <w:lang w:val="en-GB"/>
        </w:rPr>
        <w:t xml:space="preserve">The budget should include all costs associated with managing and administering the activity or results, particularly include the cost of monitoring and evaluation. </w:t>
      </w:r>
      <w:r w:rsidRPr="00057AE5">
        <w:rPr>
          <w:rFonts w:ascii="Tahoma" w:eastAsia="Calibri" w:hAnsi="Tahoma" w:cs="Tahoma"/>
          <w:color w:val="000000"/>
          <w:lang w:val="en-GB"/>
        </w:rPr>
        <w:t> </w:t>
      </w:r>
    </w:p>
    <w:p w14:paraId="66A22D09" w14:textId="4D5B3E45" w:rsidR="09B1F481" w:rsidRPr="00057AE5" w:rsidRDefault="09B1F481" w:rsidP="00491F0A">
      <w:pPr>
        <w:pStyle w:val="ListParagraph"/>
        <w:widowControl w:val="0"/>
        <w:numPr>
          <w:ilvl w:val="1"/>
          <w:numId w:val="11"/>
        </w:numPr>
        <w:autoSpaceDE w:val="0"/>
        <w:autoSpaceDN w:val="0"/>
        <w:adjustRightInd w:val="0"/>
        <w:spacing w:after="240" w:line="276" w:lineRule="auto"/>
        <w:jc w:val="both"/>
        <w:rPr>
          <w:rFonts w:eastAsia="Calibri" w:cstheme="minorHAnsi"/>
          <w:color w:val="000000"/>
          <w:lang w:val="en-GB"/>
        </w:rPr>
      </w:pPr>
      <w:r w:rsidRPr="00057AE5">
        <w:rPr>
          <w:rFonts w:eastAsia="Calibri" w:cstheme="minorHAnsi"/>
          <w:color w:val="000000"/>
          <w:lang w:val="en-GB"/>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81650B5" w14:textId="32ADF7C6" w:rsidR="09B1F481" w:rsidRPr="00057AE5" w:rsidRDefault="24287CD5" w:rsidP="00491F0A">
      <w:pPr>
        <w:pStyle w:val="ListParagraph"/>
        <w:widowControl w:val="0"/>
        <w:numPr>
          <w:ilvl w:val="1"/>
          <w:numId w:val="11"/>
        </w:numPr>
        <w:autoSpaceDE w:val="0"/>
        <w:autoSpaceDN w:val="0"/>
        <w:adjustRightInd w:val="0"/>
        <w:spacing w:after="240" w:line="276" w:lineRule="auto"/>
        <w:jc w:val="both"/>
        <w:rPr>
          <w:rFonts w:eastAsia="Calibri" w:cstheme="minorHAnsi"/>
          <w:color w:val="000000"/>
          <w:lang w:val="en-GB"/>
        </w:rPr>
      </w:pPr>
      <w:r w:rsidRPr="00057AE5">
        <w:rPr>
          <w:rFonts w:eastAsia="Calibri" w:cstheme="minorHAnsi"/>
          <w:color w:val="000000"/>
          <w:lang w:val="en-GB"/>
        </w:rPr>
        <w:t xml:space="preserve">“Support Cost Rate” means the flat rate at which the Partner will be reimbursed by </w:t>
      </w:r>
      <w:r w:rsidR="004D2A0E" w:rsidRPr="00057AE5">
        <w:rPr>
          <w:rFonts w:eastAsia="Calibri" w:cstheme="minorHAnsi"/>
          <w:color w:val="000000"/>
          <w:lang w:val="en-GB"/>
        </w:rPr>
        <w:t xml:space="preserve"> </w:t>
      </w:r>
      <w:r w:rsidR="0000561A" w:rsidRPr="00057AE5">
        <w:rPr>
          <w:rFonts w:eastAsia="Calibri" w:cstheme="minorHAnsi"/>
          <w:color w:val="000000"/>
          <w:lang w:val="en-GB"/>
        </w:rPr>
        <w:t xml:space="preserve">  </w:t>
      </w:r>
      <w:r w:rsidR="00EA790F" w:rsidRPr="00057AE5">
        <w:rPr>
          <w:rFonts w:eastAsia="Calibri" w:cstheme="minorHAnsi"/>
          <w:color w:val="000000"/>
          <w:lang w:val="en-GB"/>
        </w:rPr>
        <w:t xml:space="preserve"> UN </w:t>
      </w:r>
      <w:r w:rsidR="00BC7714" w:rsidRPr="00057AE5">
        <w:rPr>
          <w:rFonts w:eastAsia="Calibri" w:cstheme="minorHAnsi"/>
          <w:color w:val="000000"/>
          <w:lang w:val="en-GB"/>
        </w:rPr>
        <w:t>Women</w:t>
      </w:r>
      <w:r w:rsidR="00911C17" w:rsidRPr="00057AE5">
        <w:rPr>
          <w:rFonts w:eastAsia="Calibri" w:cstheme="minorHAnsi"/>
          <w:color w:val="000000"/>
          <w:lang w:val="en-GB"/>
        </w:rPr>
        <w:t xml:space="preserve"> </w:t>
      </w:r>
      <w:r w:rsidRPr="00057AE5">
        <w:rPr>
          <w:rFonts w:eastAsia="Calibri" w:cstheme="minorHAnsi"/>
          <w:color w:val="000000"/>
          <w:lang w:val="en-GB"/>
        </w:rPr>
        <w:t>for its Support Costs, as set forth in the Partner Project Document and not exceeding a rate of 8% or the rate set forth in the Donor Specific Conditions, if that is lower. The flat rate is calculated on the eligible Direct Costs.</w:t>
      </w:r>
    </w:p>
    <w:p w14:paraId="6A3F961D" w14:textId="77777777" w:rsidR="00C22EF1" w:rsidRPr="00057AE5" w:rsidRDefault="00C22EF1" w:rsidP="00491F0A">
      <w:pPr>
        <w:pStyle w:val="ListParagraph"/>
        <w:widowControl w:val="0"/>
        <w:numPr>
          <w:ilvl w:val="1"/>
          <w:numId w:val="11"/>
        </w:numPr>
        <w:autoSpaceDE w:val="0"/>
        <w:autoSpaceDN w:val="0"/>
        <w:adjustRightInd w:val="0"/>
        <w:spacing w:after="240" w:line="276" w:lineRule="auto"/>
        <w:jc w:val="both"/>
        <w:rPr>
          <w:rFonts w:eastAsia="Calibri" w:cstheme="minorHAnsi"/>
          <w:color w:val="000000"/>
          <w:lang w:val="en-GB"/>
        </w:rPr>
      </w:pPr>
      <w:r w:rsidRPr="00057AE5">
        <w:rPr>
          <w:rFonts w:eastAsia="Calibri" w:cstheme="minorHAnsi"/>
          <w:color w:val="000000"/>
          <w:lang w:val="en-GB"/>
        </w:rPr>
        <w:t xml:space="preserve">The budget line items are general categories intended to assist in thinking through where money will be spent. If a planned expenditure does not appear to fit in any of the standard line item categories, list the item under other costs, and state what the money is to be used for. </w:t>
      </w:r>
      <w:r w:rsidRPr="00057AE5">
        <w:rPr>
          <w:rFonts w:ascii="Tahoma" w:eastAsia="Calibri" w:hAnsi="Tahoma" w:cs="Tahoma"/>
          <w:color w:val="000000"/>
          <w:lang w:val="en-GB"/>
        </w:rPr>
        <w:t> </w:t>
      </w:r>
    </w:p>
    <w:p w14:paraId="246ECC70" w14:textId="7912FB82" w:rsidR="00C67485" w:rsidRPr="00057AE5" w:rsidRDefault="00C22EF1" w:rsidP="00491F0A">
      <w:pPr>
        <w:pStyle w:val="ListParagraph"/>
        <w:widowControl w:val="0"/>
        <w:numPr>
          <w:ilvl w:val="1"/>
          <w:numId w:val="11"/>
        </w:numPr>
        <w:autoSpaceDE w:val="0"/>
        <w:autoSpaceDN w:val="0"/>
        <w:adjustRightInd w:val="0"/>
        <w:spacing w:after="240" w:line="276" w:lineRule="auto"/>
        <w:jc w:val="both"/>
        <w:rPr>
          <w:rFonts w:eastAsia="Calibri" w:cstheme="minorHAnsi"/>
          <w:color w:val="000000"/>
          <w:lang w:val="en-GB"/>
        </w:rPr>
      </w:pPr>
      <w:r w:rsidRPr="00057AE5">
        <w:rPr>
          <w:rFonts w:eastAsia="Calibri" w:cstheme="minorHAnsi"/>
          <w:color w:val="000000"/>
          <w:lang w:val="en-GB"/>
        </w:rPr>
        <w:t xml:space="preserve">The figures contained in the Budget Sheet should agree with those on the proposal header and text. </w:t>
      </w:r>
      <w:r w:rsidRPr="00057AE5">
        <w:rPr>
          <w:rFonts w:ascii="Tahoma" w:eastAsia="Calibri" w:hAnsi="Tahoma" w:cs="Tahoma"/>
          <w:color w:val="000000"/>
          <w:lang w:val="en-GB"/>
        </w:rPr>
        <w:t> </w:t>
      </w:r>
    </w:p>
    <w:p w14:paraId="6847B13F" w14:textId="77777777" w:rsidR="00C67485" w:rsidRPr="00057AE5" w:rsidRDefault="00C67485" w:rsidP="00057AE5">
      <w:pPr>
        <w:spacing w:line="276" w:lineRule="auto"/>
        <w:rPr>
          <w:rFonts w:eastAsia="MS Mincho" w:cstheme="minorHAnsi"/>
          <w:color w:val="000000"/>
          <w:lang w:val="en-GB"/>
        </w:rPr>
      </w:pPr>
      <w:r w:rsidRPr="00057AE5">
        <w:rPr>
          <w:rFonts w:eastAsia="MS Mincho" w:cstheme="minorHAnsi"/>
          <w:color w:val="000000"/>
          <w:lang w:val="en-GB"/>
        </w:rPr>
        <w:br w:type="page"/>
      </w:r>
    </w:p>
    <w:tbl>
      <w:tblPr>
        <w:tblW w:w="0" w:type="auto"/>
        <w:tblInd w:w="-24" w:type="dxa"/>
        <w:tblBorders>
          <w:left w:val="nil"/>
          <w:right w:val="nil"/>
        </w:tblBorders>
        <w:tblLayout w:type="fixed"/>
        <w:tblCellMar>
          <w:left w:w="115" w:type="dxa"/>
          <w:right w:w="115" w:type="dxa"/>
        </w:tblCellMar>
        <w:tblLook w:val="0000" w:firstRow="0" w:lastRow="0" w:firstColumn="0" w:lastColumn="0" w:noHBand="0" w:noVBand="0"/>
      </w:tblPr>
      <w:tblGrid>
        <w:gridCol w:w="2835"/>
        <w:gridCol w:w="2098"/>
        <w:gridCol w:w="2013"/>
        <w:gridCol w:w="962"/>
        <w:gridCol w:w="1466"/>
      </w:tblGrid>
      <w:tr w:rsidR="00C22EF1" w:rsidRPr="00057AE5" w14:paraId="7294605D" w14:textId="77777777" w:rsidTr="00C837CF">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777777" w:rsidR="00C22EF1" w:rsidRPr="00057AE5" w:rsidRDefault="00C22EF1" w:rsidP="00057AE5">
            <w:pPr>
              <w:widowControl w:val="0"/>
              <w:autoSpaceDE w:val="0"/>
              <w:autoSpaceDN w:val="0"/>
              <w:adjustRightInd w:val="0"/>
              <w:spacing w:after="240" w:line="276" w:lineRule="auto"/>
              <w:jc w:val="both"/>
              <w:rPr>
                <w:rFonts w:eastAsia="Calibri" w:cstheme="minorHAnsi"/>
                <w:b/>
                <w:bCs/>
                <w:color w:val="000000"/>
                <w:lang w:val="en-GB"/>
              </w:rPr>
            </w:pPr>
            <w:r w:rsidRPr="00057AE5">
              <w:rPr>
                <w:rFonts w:eastAsia="Calibri" w:cstheme="minorHAnsi"/>
                <w:b/>
                <w:bCs/>
                <w:color w:val="000000"/>
                <w:lang w:val="en-GB"/>
              </w:rPr>
              <w:t xml:space="preserve">Result 1 (e.g. Output) </w:t>
            </w:r>
            <w:r w:rsidRPr="00057AE5">
              <w:rPr>
                <w:rFonts w:eastAsia="Calibri" w:cstheme="minorHAnsi"/>
                <w:color w:val="000000"/>
                <w:lang w:val="en-GB"/>
              </w:rPr>
              <w:t>Repeat this table for each result.</w:t>
            </w:r>
          </w:p>
        </w:tc>
      </w:tr>
      <w:tr w:rsidR="00C22EF1" w:rsidRPr="00057AE5" w14:paraId="6C37059F" w14:textId="77777777" w:rsidTr="00C837CF">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C22EF1" w:rsidRPr="00057AE5" w:rsidRDefault="00C22EF1" w:rsidP="00057AE5">
            <w:pPr>
              <w:widowControl w:val="0"/>
              <w:autoSpaceDE w:val="0"/>
              <w:autoSpaceDN w:val="0"/>
              <w:adjustRightInd w:val="0"/>
              <w:spacing w:after="240" w:line="276" w:lineRule="auto"/>
              <w:jc w:val="both"/>
              <w:rPr>
                <w:rFonts w:eastAsia="Calibri" w:cstheme="minorHAnsi"/>
                <w:color w:val="000000"/>
                <w:lang w:val="en-GB"/>
              </w:rPr>
            </w:pPr>
            <w:r w:rsidRPr="00057AE5">
              <w:rPr>
                <w:rFonts w:eastAsia="Calibri" w:cstheme="minorHAnsi"/>
                <w:b/>
                <w:bCs/>
                <w:color w:val="000000"/>
                <w:lang w:val="en-GB"/>
              </w:rPr>
              <w:t xml:space="preserve">Expenditure Category </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77777777" w:rsidR="00C22EF1" w:rsidRPr="00057AE5" w:rsidRDefault="00C22EF1" w:rsidP="00057AE5">
            <w:pPr>
              <w:widowControl w:val="0"/>
              <w:autoSpaceDE w:val="0"/>
              <w:autoSpaceDN w:val="0"/>
              <w:adjustRightInd w:val="0"/>
              <w:spacing w:after="240" w:line="276" w:lineRule="auto"/>
              <w:jc w:val="both"/>
              <w:rPr>
                <w:rFonts w:eastAsia="Calibri" w:cstheme="minorHAnsi"/>
                <w:color w:val="000000"/>
                <w:lang w:val="en-GB"/>
              </w:rPr>
            </w:pPr>
            <w:r w:rsidRPr="00057AE5">
              <w:rPr>
                <w:rFonts w:eastAsia="Calibri" w:cstheme="minorHAnsi"/>
                <w:b/>
                <w:bCs/>
                <w:color w:val="000000"/>
                <w:lang w:val="en-GB"/>
              </w:rPr>
              <w:t xml:space="preserve">Year 1, [Local currency] </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67AE88FE" w:rsidR="00C22EF1" w:rsidRPr="00057AE5" w:rsidRDefault="00C22EF1" w:rsidP="00057AE5">
            <w:pPr>
              <w:widowControl w:val="0"/>
              <w:autoSpaceDE w:val="0"/>
              <w:autoSpaceDN w:val="0"/>
              <w:adjustRightInd w:val="0"/>
              <w:spacing w:after="240" w:line="276" w:lineRule="auto"/>
              <w:jc w:val="both"/>
              <w:rPr>
                <w:rFonts w:eastAsia="Calibri" w:cstheme="minorHAnsi"/>
                <w:color w:val="000000"/>
                <w:lang w:val="en-GB"/>
              </w:rPr>
            </w:pPr>
            <w:r w:rsidRPr="00057AE5">
              <w:rPr>
                <w:rFonts w:eastAsia="Calibri" w:cstheme="minorHAnsi"/>
                <w:b/>
                <w:bCs/>
                <w:color w:val="000000"/>
                <w:lang w:val="en-GB"/>
              </w:rPr>
              <w:t>Total, [local currency</w:t>
            </w:r>
            <w:r w:rsidR="00133097" w:rsidRPr="00057AE5">
              <w:rPr>
                <w:rFonts w:eastAsia="Calibri" w:cstheme="minorHAnsi"/>
                <w:b/>
                <w:bCs/>
                <w:color w:val="000000"/>
                <w:lang w:val="en-GB"/>
              </w:rPr>
              <w:t>]</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7777777" w:rsidR="00C22EF1" w:rsidRPr="00057AE5" w:rsidRDefault="00C22EF1" w:rsidP="00057AE5">
            <w:pPr>
              <w:widowControl w:val="0"/>
              <w:autoSpaceDE w:val="0"/>
              <w:autoSpaceDN w:val="0"/>
              <w:adjustRightInd w:val="0"/>
              <w:spacing w:after="240" w:line="276" w:lineRule="auto"/>
              <w:jc w:val="both"/>
              <w:rPr>
                <w:rFonts w:eastAsia="Calibri" w:cstheme="minorHAnsi"/>
                <w:color w:val="000000"/>
                <w:lang w:val="en-GB"/>
              </w:rPr>
            </w:pPr>
            <w:r w:rsidRPr="00057AE5">
              <w:rPr>
                <w:rFonts w:eastAsia="Calibri" w:cstheme="minorHAnsi"/>
                <w:b/>
                <w:bCs/>
                <w:color w:val="000000"/>
                <w:lang w:val="en-GB"/>
              </w:rPr>
              <w:t xml:space="preserve">US$ </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77777777" w:rsidR="00C22EF1" w:rsidRPr="00057AE5" w:rsidRDefault="00C22EF1" w:rsidP="00057AE5">
            <w:pPr>
              <w:widowControl w:val="0"/>
              <w:autoSpaceDE w:val="0"/>
              <w:autoSpaceDN w:val="0"/>
              <w:adjustRightInd w:val="0"/>
              <w:spacing w:after="240" w:line="276" w:lineRule="auto"/>
              <w:jc w:val="both"/>
              <w:rPr>
                <w:rFonts w:eastAsia="Calibri" w:cstheme="minorHAnsi"/>
                <w:color w:val="000000"/>
                <w:lang w:val="en-GB"/>
              </w:rPr>
            </w:pPr>
            <w:r w:rsidRPr="00057AE5">
              <w:rPr>
                <w:rFonts w:eastAsia="Calibri" w:cstheme="minorHAnsi"/>
                <w:b/>
                <w:bCs/>
                <w:color w:val="000000"/>
                <w:lang w:val="en-GB"/>
              </w:rPr>
              <w:t xml:space="preserve">% Total </w:t>
            </w:r>
          </w:p>
        </w:tc>
      </w:tr>
      <w:tr w:rsidR="00C22EF1" w:rsidRPr="00057AE5" w14:paraId="1FEEBA9E" w14:textId="77777777" w:rsidTr="00C837CF">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C22EF1" w:rsidRPr="00057AE5" w:rsidRDefault="00C22EF1" w:rsidP="00057AE5">
            <w:pPr>
              <w:widowControl w:val="0"/>
              <w:autoSpaceDE w:val="0"/>
              <w:autoSpaceDN w:val="0"/>
              <w:adjustRightInd w:val="0"/>
              <w:spacing w:after="240" w:line="276" w:lineRule="auto"/>
              <w:jc w:val="both"/>
              <w:rPr>
                <w:rFonts w:eastAsia="Calibri" w:cstheme="minorHAnsi"/>
                <w:color w:val="000000"/>
                <w:lang w:val="en-GB"/>
              </w:rPr>
            </w:pPr>
            <w:r w:rsidRPr="00057AE5">
              <w:rPr>
                <w:rFonts w:eastAsia="Calibri" w:cstheme="minorHAnsi"/>
                <w:color w:val="000000"/>
                <w:lang w:val="en-GB"/>
              </w:rPr>
              <w:t xml:space="preserve">1. Personnel </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r>
      <w:tr w:rsidR="00C22EF1" w:rsidRPr="00057AE5" w14:paraId="3FE1FDCB" w14:textId="77777777" w:rsidTr="00C837CF">
        <w:trPr>
          <w:trHeight w:val="368"/>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7777777" w:rsidR="00C22EF1" w:rsidRPr="00057AE5" w:rsidRDefault="00C22EF1" w:rsidP="00057AE5">
            <w:pPr>
              <w:widowControl w:val="0"/>
              <w:autoSpaceDE w:val="0"/>
              <w:autoSpaceDN w:val="0"/>
              <w:adjustRightInd w:val="0"/>
              <w:spacing w:after="240" w:line="276" w:lineRule="auto"/>
              <w:jc w:val="both"/>
              <w:rPr>
                <w:rFonts w:eastAsia="Calibri" w:cstheme="minorHAnsi"/>
                <w:color w:val="000000"/>
                <w:lang w:val="en-GB"/>
              </w:rPr>
            </w:pPr>
            <w:r w:rsidRPr="00057AE5">
              <w:rPr>
                <w:rFonts w:eastAsia="Calibri" w:cstheme="minorHAnsi"/>
                <w:color w:val="000000"/>
                <w:lang w:val="en-GB"/>
              </w:rPr>
              <w:t xml:space="preserve">2. Equipment / Materials </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r>
      <w:tr w:rsidR="00C22EF1" w:rsidRPr="00057AE5" w14:paraId="0C000710" w14:textId="77777777" w:rsidTr="00C837CF">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77777777" w:rsidR="00C22EF1" w:rsidRPr="00057AE5" w:rsidRDefault="00C22EF1" w:rsidP="00057AE5">
            <w:pPr>
              <w:widowControl w:val="0"/>
              <w:autoSpaceDE w:val="0"/>
              <w:autoSpaceDN w:val="0"/>
              <w:adjustRightInd w:val="0"/>
              <w:spacing w:after="240" w:line="276" w:lineRule="auto"/>
              <w:jc w:val="both"/>
              <w:rPr>
                <w:rFonts w:eastAsia="Calibri" w:cstheme="minorHAnsi"/>
                <w:color w:val="000000"/>
                <w:lang w:val="en-GB"/>
              </w:rPr>
            </w:pPr>
            <w:r w:rsidRPr="00057AE5">
              <w:rPr>
                <w:rFonts w:eastAsia="Calibri" w:cstheme="minorHAnsi"/>
                <w:color w:val="000000"/>
                <w:lang w:val="en-GB"/>
              </w:rPr>
              <w:t xml:space="preserve">3. Training / Seminars / Travel Workshops </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r>
      <w:tr w:rsidR="00C22EF1" w:rsidRPr="00057AE5" w14:paraId="25446D6C" w14:textId="77777777" w:rsidTr="00C837CF">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C22EF1" w:rsidRPr="00057AE5" w:rsidRDefault="00C22EF1" w:rsidP="00057AE5">
            <w:pPr>
              <w:widowControl w:val="0"/>
              <w:autoSpaceDE w:val="0"/>
              <w:autoSpaceDN w:val="0"/>
              <w:adjustRightInd w:val="0"/>
              <w:spacing w:after="240" w:line="276" w:lineRule="auto"/>
              <w:jc w:val="both"/>
              <w:rPr>
                <w:rFonts w:eastAsia="Calibri" w:cstheme="minorHAnsi"/>
                <w:color w:val="000000"/>
                <w:lang w:val="en-GB"/>
              </w:rPr>
            </w:pPr>
            <w:r w:rsidRPr="00057AE5">
              <w:rPr>
                <w:rFonts w:eastAsia="Calibri" w:cstheme="minorHAnsi"/>
                <w:color w:val="000000"/>
                <w:lang w:val="en-GB"/>
              </w:rPr>
              <w:t xml:space="preserve">4. Contracts </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r w:rsidRPr="00057AE5">
              <w:rPr>
                <w:rFonts w:cstheme="minorHAnsi"/>
                <w:noProof/>
                <w:lang w:val="en-GB"/>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057AE5">
              <w:rPr>
                <w:rFonts w:eastAsia="Calibri" w:cstheme="minorHAnsi"/>
                <w:color w:val="000000" w:themeColor="text1"/>
                <w:lang w:val="en-GB"/>
              </w:rPr>
              <w:t xml:space="preserve"> </w:t>
            </w:r>
            <w:r w:rsidRPr="00057AE5">
              <w:rPr>
                <w:rFonts w:cstheme="minorHAnsi"/>
                <w:noProof/>
                <w:lang w:val="en-GB"/>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057AE5">
              <w:rPr>
                <w:rFonts w:eastAsia="Calibri" w:cstheme="minorHAnsi"/>
                <w:color w:val="000000" w:themeColor="text1"/>
                <w:lang w:val="en-GB"/>
              </w:rPr>
              <w:t xml:space="preserve"> </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r>
      <w:tr w:rsidR="00C22EF1" w:rsidRPr="00057AE5" w14:paraId="0BF371DA" w14:textId="77777777" w:rsidTr="00C837CF">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C22EF1" w:rsidRPr="00057AE5" w:rsidRDefault="00C22EF1" w:rsidP="00057AE5">
            <w:pPr>
              <w:widowControl w:val="0"/>
              <w:autoSpaceDE w:val="0"/>
              <w:autoSpaceDN w:val="0"/>
              <w:adjustRightInd w:val="0"/>
              <w:spacing w:after="240" w:line="276" w:lineRule="auto"/>
              <w:jc w:val="both"/>
              <w:rPr>
                <w:rFonts w:eastAsia="Calibri" w:cstheme="minorHAnsi"/>
                <w:color w:val="000000"/>
                <w:lang w:val="en-GB"/>
              </w:rPr>
            </w:pPr>
            <w:r w:rsidRPr="00057AE5">
              <w:rPr>
                <w:rFonts w:eastAsia="Calibri" w:cstheme="minorHAnsi"/>
                <w:color w:val="000000"/>
                <w:lang w:val="en-GB"/>
              </w:rPr>
              <w:t>5. Other costs</w:t>
            </w:r>
            <w:r w:rsidRPr="00057AE5">
              <w:rPr>
                <w:rFonts w:eastAsia="Calibri" w:cstheme="minorHAnsi"/>
                <w:color w:val="000000"/>
                <w:position w:val="10"/>
                <w:lang w:val="en-GB"/>
              </w:rPr>
              <w:t xml:space="preserve"> </w:t>
            </w:r>
            <w:r w:rsidRPr="00057AE5">
              <w:rPr>
                <w:rFonts w:eastAsia="Calibri" w:cstheme="minorHAnsi"/>
                <w:color w:val="000000"/>
                <w:position w:val="10"/>
                <w:vertAlign w:val="superscript"/>
                <w:lang w:val="en-GB"/>
              </w:rPr>
              <w:footnoteReference w:id="16"/>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r>
      <w:tr w:rsidR="00C22EF1" w:rsidRPr="00057AE5" w14:paraId="55FB61CD" w14:textId="77777777" w:rsidTr="00C837CF">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C22EF1" w:rsidRPr="00057AE5" w:rsidRDefault="00C22EF1" w:rsidP="00057AE5">
            <w:pPr>
              <w:widowControl w:val="0"/>
              <w:autoSpaceDE w:val="0"/>
              <w:autoSpaceDN w:val="0"/>
              <w:adjustRightInd w:val="0"/>
              <w:spacing w:after="240" w:line="276" w:lineRule="auto"/>
              <w:jc w:val="both"/>
              <w:rPr>
                <w:rFonts w:eastAsia="Calibri" w:cstheme="minorHAnsi"/>
                <w:color w:val="000000"/>
                <w:lang w:val="en-GB"/>
              </w:rPr>
            </w:pPr>
            <w:r w:rsidRPr="00057AE5">
              <w:rPr>
                <w:rFonts w:eastAsia="Calibri" w:cstheme="minorHAnsi"/>
                <w:color w:val="000000"/>
                <w:lang w:val="en-GB"/>
              </w:rPr>
              <w:t xml:space="preserve">6. Incidentals </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r>
      <w:tr w:rsidR="00C22EF1" w:rsidRPr="00057AE5" w14:paraId="7982FF61" w14:textId="77777777" w:rsidTr="00C837CF">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C22EF1" w:rsidRPr="00057AE5" w:rsidRDefault="00C22EF1" w:rsidP="00057AE5">
            <w:pPr>
              <w:widowControl w:val="0"/>
              <w:autoSpaceDE w:val="0"/>
              <w:autoSpaceDN w:val="0"/>
              <w:adjustRightInd w:val="0"/>
              <w:spacing w:after="240" w:line="276" w:lineRule="auto"/>
              <w:jc w:val="both"/>
              <w:rPr>
                <w:rFonts w:eastAsia="Calibri" w:cstheme="minorHAnsi"/>
                <w:color w:val="000000"/>
                <w:lang w:val="en-GB"/>
              </w:rPr>
            </w:pPr>
            <w:r w:rsidRPr="00057AE5">
              <w:rPr>
                <w:rFonts w:eastAsia="Calibri" w:cstheme="minorHAnsi"/>
                <w:color w:val="000000"/>
                <w:lang w:val="en-GB"/>
              </w:rPr>
              <w:t xml:space="preserve">7. Other support requested </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r w:rsidRPr="00057AE5">
              <w:rPr>
                <w:rFonts w:cstheme="minorHAnsi"/>
                <w:noProof/>
                <w:lang w:val="en-GB"/>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057AE5">
              <w:rPr>
                <w:rFonts w:eastAsia="Calibri" w:cstheme="minorHAnsi"/>
                <w:color w:val="000000" w:themeColor="text1"/>
                <w:lang w:val="en-GB"/>
              </w:rPr>
              <w:t xml:space="preserve"> </w:t>
            </w:r>
            <w:r w:rsidRPr="00057AE5">
              <w:rPr>
                <w:rFonts w:cstheme="minorHAnsi"/>
                <w:noProof/>
                <w:lang w:val="en-GB"/>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057AE5">
              <w:rPr>
                <w:rFonts w:eastAsia="Calibri" w:cstheme="minorHAnsi"/>
                <w:color w:val="000000" w:themeColor="text1"/>
                <w:lang w:val="en-GB"/>
              </w:rPr>
              <w:t xml:space="preserve"> </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r>
      <w:tr w:rsidR="00C22EF1" w:rsidRPr="00057AE5" w14:paraId="6E19CA93" w14:textId="77777777" w:rsidTr="00C837CF">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6ACC8508" w:rsidR="00C22EF1" w:rsidRPr="00057AE5" w:rsidRDefault="08B8052E" w:rsidP="00057AE5">
            <w:pPr>
              <w:widowControl w:val="0"/>
              <w:autoSpaceDE w:val="0"/>
              <w:autoSpaceDN w:val="0"/>
              <w:adjustRightInd w:val="0"/>
              <w:spacing w:after="240" w:line="276" w:lineRule="auto"/>
              <w:jc w:val="both"/>
              <w:rPr>
                <w:rFonts w:eastAsia="Calibri" w:cstheme="minorHAnsi"/>
                <w:color w:val="000000" w:themeColor="text1"/>
                <w:lang w:val="en-GB"/>
              </w:rPr>
            </w:pPr>
            <w:r w:rsidRPr="00057AE5">
              <w:rPr>
                <w:rFonts w:eastAsia="Calibri" w:cstheme="minorHAnsi"/>
                <w:color w:val="000000" w:themeColor="text1"/>
                <w:lang w:val="en-GB"/>
              </w:rPr>
              <w:t>8. Support Cost (not to exceed 8% or the relevant donor %)</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r>
      <w:tr w:rsidR="00C22EF1" w:rsidRPr="00057AE5" w14:paraId="00A49E86" w14:textId="77777777" w:rsidTr="00C837CF">
        <w:tblPrEx>
          <w:tblBorders>
            <w:top w:val="nil"/>
          </w:tblBorders>
        </w:tblPrEx>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C22EF1" w:rsidRPr="00057AE5" w:rsidRDefault="00C22EF1" w:rsidP="00057AE5">
            <w:pPr>
              <w:widowControl w:val="0"/>
              <w:autoSpaceDE w:val="0"/>
              <w:autoSpaceDN w:val="0"/>
              <w:adjustRightInd w:val="0"/>
              <w:spacing w:after="240" w:line="276" w:lineRule="auto"/>
              <w:jc w:val="both"/>
              <w:rPr>
                <w:rFonts w:eastAsia="Calibri" w:cstheme="minorHAnsi"/>
                <w:color w:val="000000"/>
                <w:lang w:val="en-GB"/>
              </w:rPr>
            </w:pPr>
            <w:r w:rsidRPr="00057AE5">
              <w:rPr>
                <w:rFonts w:eastAsia="Calibri" w:cstheme="minorHAnsi"/>
                <w:b/>
                <w:bCs/>
                <w:color w:val="000000"/>
                <w:lang w:val="en-GB"/>
              </w:rPr>
              <w:t xml:space="preserve">Total Cost for Result 1 </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C22EF1" w:rsidRPr="00057AE5" w:rsidRDefault="00C22EF1" w:rsidP="00057AE5">
            <w:pPr>
              <w:widowControl w:val="0"/>
              <w:autoSpaceDE w:val="0"/>
              <w:autoSpaceDN w:val="0"/>
              <w:adjustRightInd w:val="0"/>
              <w:spacing w:after="0" w:line="276" w:lineRule="auto"/>
              <w:jc w:val="both"/>
              <w:rPr>
                <w:rFonts w:eastAsia="Calibri" w:cstheme="minorHAnsi"/>
                <w:color w:val="000000"/>
                <w:lang w:val="en-GB"/>
              </w:rPr>
            </w:pPr>
          </w:p>
        </w:tc>
      </w:tr>
    </w:tbl>
    <w:p w14:paraId="5386C772" w14:textId="77777777" w:rsidR="001B462F" w:rsidRPr="00057AE5" w:rsidRDefault="001B462F" w:rsidP="00057AE5">
      <w:pPr>
        <w:spacing w:after="0" w:line="276" w:lineRule="auto"/>
        <w:jc w:val="both"/>
        <w:rPr>
          <w:rFonts w:eastAsia="Arial" w:cstheme="minorHAnsi"/>
          <w:lang w:val="en-GB"/>
        </w:rPr>
      </w:pPr>
    </w:p>
    <w:p w14:paraId="7E2A6E09" w14:textId="77777777" w:rsidR="00212550" w:rsidRPr="00057AE5" w:rsidRDefault="00212550" w:rsidP="00057AE5">
      <w:pPr>
        <w:spacing w:after="240" w:line="276" w:lineRule="auto"/>
        <w:jc w:val="both"/>
        <w:rPr>
          <w:rFonts w:eastAsia="Arial" w:cstheme="minorHAnsi"/>
          <w:lang w:val="en-GB"/>
        </w:rPr>
      </w:pPr>
      <w:r w:rsidRPr="00057AE5">
        <w:rPr>
          <w:rFonts w:eastAsia="Arial" w:cstheme="minorHAnsi"/>
          <w:lang w:val="en-GB"/>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3CCC492E" w14:textId="2C97AE90" w:rsidR="00212550" w:rsidRPr="00057AE5" w:rsidRDefault="00212550" w:rsidP="00057AE5">
      <w:pPr>
        <w:spacing w:after="240" w:line="276" w:lineRule="auto"/>
        <w:jc w:val="both"/>
        <w:rPr>
          <w:rFonts w:eastAsia="Arial" w:cstheme="minorHAnsi"/>
          <w:lang w:val="en-GB"/>
        </w:rPr>
      </w:pPr>
      <w:r w:rsidRPr="00057AE5">
        <w:rPr>
          <w:rFonts w:eastAsia="Arial" w:cstheme="minorHAnsi"/>
          <w:lang w:val="en-GB"/>
        </w:rPr>
        <w:t>I, by signing this Proposal, commit to be bound by this Technical Proposal for carrying out the range of services as specified in the CFP package</w:t>
      </w:r>
      <w:r w:rsidR="00B73FDA" w:rsidRPr="00057AE5">
        <w:rPr>
          <w:rFonts w:eastAsia="Arial" w:cstheme="minorHAnsi"/>
          <w:lang w:val="en-GB"/>
        </w:rPr>
        <w:t xml:space="preserve"> and </w:t>
      </w:r>
      <w:r w:rsidR="00060AFD" w:rsidRPr="00057AE5">
        <w:rPr>
          <w:rFonts w:eastAsia="Arial" w:cstheme="minorHAnsi"/>
          <w:lang w:val="en-GB"/>
        </w:rPr>
        <w:t xml:space="preserve">respecting the Terms and </w:t>
      </w:r>
      <w:r w:rsidR="001B5344" w:rsidRPr="00057AE5">
        <w:rPr>
          <w:rFonts w:eastAsia="Arial" w:cstheme="minorHAnsi"/>
          <w:lang w:val="en-GB"/>
        </w:rPr>
        <w:t>Conditions stated</w:t>
      </w:r>
      <w:r w:rsidR="00060AFD" w:rsidRPr="00057AE5">
        <w:rPr>
          <w:rFonts w:eastAsia="Arial" w:cstheme="minorHAnsi"/>
          <w:lang w:val="en-GB"/>
        </w:rPr>
        <w:t xml:space="preserve"> in the </w:t>
      </w:r>
      <w:r w:rsidR="004D2A0E" w:rsidRPr="00057AE5">
        <w:rPr>
          <w:rFonts w:eastAsia="Arial" w:cstheme="minorHAnsi"/>
          <w:lang w:val="en-GB"/>
        </w:rPr>
        <w:t xml:space="preserve"> </w:t>
      </w:r>
      <w:r w:rsidR="0000561A" w:rsidRPr="00057AE5">
        <w:rPr>
          <w:rFonts w:eastAsia="Arial" w:cstheme="minorHAnsi"/>
          <w:lang w:val="en-GB"/>
        </w:rPr>
        <w:t xml:space="preserve">  </w:t>
      </w:r>
      <w:r w:rsidR="00EA790F" w:rsidRPr="00057AE5">
        <w:rPr>
          <w:rFonts w:eastAsia="Arial" w:cstheme="minorHAnsi"/>
          <w:lang w:val="en-GB"/>
        </w:rPr>
        <w:t xml:space="preserve"> UN </w:t>
      </w:r>
      <w:r w:rsidR="00BC7714" w:rsidRPr="00057AE5">
        <w:rPr>
          <w:rFonts w:eastAsia="Arial" w:cstheme="minorHAnsi"/>
          <w:lang w:val="en-GB"/>
        </w:rPr>
        <w:t>Women</w:t>
      </w:r>
      <w:r w:rsidR="00911C17" w:rsidRPr="00057AE5">
        <w:rPr>
          <w:rFonts w:eastAsia="Arial" w:cstheme="minorHAnsi"/>
          <w:lang w:val="en-GB"/>
        </w:rPr>
        <w:t xml:space="preserve"> </w:t>
      </w:r>
      <w:r w:rsidR="00060AFD" w:rsidRPr="00057AE5">
        <w:rPr>
          <w:rFonts w:eastAsia="Arial" w:cstheme="minorHAnsi"/>
          <w:lang w:val="en-GB"/>
        </w:rPr>
        <w:t>Partner Agreement template (Document attached).</w:t>
      </w:r>
    </w:p>
    <w:p w14:paraId="04203192" w14:textId="77777777" w:rsidR="00212550" w:rsidRPr="00057AE5" w:rsidRDefault="00212550" w:rsidP="00057AE5">
      <w:pPr>
        <w:spacing w:after="240" w:line="276" w:lineRule="auto"/>
        <w:jc w:val="both"/>
        <w:rPr>
          <w:rFonts w:eastAsia="Arial" w:cstheme="minorHAnsi"/>
          <w:lang w:val="en-GB"/>
        </w:rPr>
      </w:pPr>
      <w:r w:rsidRPr="00057AE5">
        <w:rPr>
          <w:rFonts w:eastAsia="Arial" w:cstheme="minorHAnsi"/>
          <w:lang w:val="en-GB"/>
        </w:rPr>
        <w:t>_____________________________________</w:t>
      </w:r>
      <w:r w:rsidRPr="00057AE5">
        <w:rPr>
          <w:rFonts w:eastAsia="Times New Roman" w:cstheme="minorHAnsi"/>
          <w:lang w:val="en-GB"/>
        </w:rPr>
        <w:tab/>
      </w:r>
      <w:r w:rsidRPr="00057AE5">
        <w:rPr>
          <w:rFonts w:eastAsia="Times New Roman" w:cstheme="minorHAnsi"/>
          <w:lang w:val="en-GB"/>
        </w:rPr>
        <w:tab/>
      </w:r>
      <w:r w:rsidRPr="00057AE5">
        <w:rPr>
          <w:rFonts w:eastAsia="Times New Roman" w:cstheme="minorHAnsi"/>
          <w:lang w:val="en-GB"/>
        </w:rPr>
        <w:tab/>
      </w:r>
      <w:r w:rsidRPr="00057AE5">
        <w:rPr>
          <w:rFonts w:eastAsia="Arial" w:cstheme="minorHAnsi"/>
          <w:lang w:val="en-GB"/>
        </w:rPr>
        <w:t>(Seal)</w:t>
      </w:r>
    </w:p>
    <w:p w14:paraId="621A68EE" w14:textId="77777777" w:rsidR="00212550" w:rsidRPr="00057AE5" w:rsidRDefault="00212550" w:rsidP="00057AE5">
      <w:pPr>
        <w:spacing w:after="240" w:line="276" w:lineRule="auto"/>
        <w:jc w:val="both"/>
        <w:rPr>
          <w:rFonts w:eastAsia="Arial" w:cstheme="minorHAnsi"/>
          <w:lang w:val="en-GB"/>
        </w:rPr>
      </w:pPr>
      <w:r w:rsidRPr="00057AE5">
        <w:rPr>
          <w:rFonts w:eastAsia="Arial" w:cstheme="minorHAnsi"/>
          <w:lang w:val="en-GB"/>
        </w:rPr>
        <w:t>(Signature)</w:t>
      </w:r>
    </w:p>
    <w:p w14:paraId="514084B0" w14:textId="77777777" w:rsidR="00212550" w:rsidRPr="00057AE5" w:rsidRDefault="00212550" w:rsidP="00057AE5">
      <w:pPr>
        <w:spacing w:after="240" w:line="276" w:lineRule="auto"/>
        <w:jc w:val="both"/>
        <w:rPr>
          <w:rFonts w:eastAsia="Arial" w:cstheme="minorHAnsi"/>
          <w:lang w:val="en-GB"/>
        </w:rPr>
      </w:pPr>
      <w:r w:rsidRPr="00057AE5">
        <w:rPr>
          <w:rFonts w:eastAsia="Arial" w:cstheme="minorHAnsi"/>
          <w:lang w:val="en-GB"/>
        </w:rPr>
        <w:t>(Printed Name and Title)</w:t>
      </w:r>
    </w:p>
    <w:p w14:paraId="37CD50FF" w14:textId="77777777" w:rsidR="00212550" w:rsidRPr="00057AE5" w:rsidRDefault="00212550" w:rsidP="00057AE5">
      <w:pPr>
        <w:spacing w:after="240" w:line="276" w:lineRule="auto"/>
        <w:jc w:val="both"/>
        <w:rPr>
          <w:rFonts w:eastAsia="Arial" w:cstheme="minorHAnsi"/>
          <w:lang w:val="en-GB"/>
        </w:rPr>
      </w:pPr>
      <w:r w:rsidRPr="00057AE5">
        <w:rPr>
          <w:rFonts w:eastAsia="Arial" w:cstheme="minorHAnsi"/>
          <w:lang w:val="en-GB"/>
        </w:rPr>
        <w:t>(Date)</w:t>
      </w:r>
    </w:p>
    <w:p w14:paraId="5ACC2083" w14:textId="77777777" w:rsidR="003B0057" w:rsidRPr="00057AE5" w:rsidRDefault="003B0057" w:rsidP="00057AE5">
      <w:pPr>
        <w:tabs>
          <w:tab w:val="left" w:pos="-1440"/>
          <w:tab w:val="center" w:pos="4680"/>
          <w:tab w:val="left" w:pos="7200"/>
          <w:tab w:val="right" w:pos="9360"/>
        </w:tabs>
        <w:suppressAutoHyphens/>
        <w:spacing w:after="0" w:line="276" w:lineRule="auto"/>
        <w:jc w:val="center"/>
        <w:rPr>
          <w:rFonts w:eastAsia="Calibri" w:cstheme="minorHAnsi"/>
          <w:b/>
          <w:bCs/>
          <w:iCs/>
          <w:color w:val="002060"/>
          <w:spacing w:val="-3"/>
          <w:lang w:val="en-GB"/>
        </w:rPr>
      </w:pPr>
    </w:p>
    <w:p w14:paraId="501C4529" w14:textId="77777777" w:rsidR="001F6335" w:rsidRPr="00057AE5" w:rsidRDefault="009504BD" w:rsidP="00057AE5">
      <w:pPr>
        <w:tabs>
          <w:tab w:val="left" w:pos="-1440"/>
          <w:tab w:val="center" w:pos="4680"/>
          <w:tab w:val="left" w:pos="7200"/>
          <w:tab w:val="right" w:pos="9360"/>
        </w:tabs>
        <w:suppressAutoHyphens/>
        <w:spacing w:after="0" w:line="276" w:lineRule="auto"/>
        <w:jc w:val="center"/>
        <w:rPr>
          <w:rFonts w:eastAsia="Calibri" w:cstheme="minorHAnsi"/>
          <w:b/>
          <w:bCs/>
          <w:iCs/>
          <w:color w:val="002060"/>
          <w:spacing w:val="-3"/>
          <w:lang w:val="en-GB"/>
        </w:rPr>
      </w:pPr>
      <w:r w:rsidRPr="00057AE5">
        <w:rPr>
          <w:rFonts w:eastAsia="Calibri" w:cstheme="minorHAnsi"/>
          <w:b/>
          <w:bCs/>
          <w:iCs/>
          <w:color w:val="002060"/>
          <w:spacing w:val="-3"/>
          <w:lang w:val="en-GB"/>
        </w:rPr>
        <w:t xml:space="preserve">Annex </w:t>
      </w:r>
      <w:r w:rsidR="00FC3F11" w:rsidRPr="00057AE5">
        <w:rPr>
          <w:rFonts w:eastAsia="Calibri" w:cstheme="minorHAnsi"/>
          <w:b/>
          <w:bCs/>
          <w:iCs/>
          <w:color w:val="002060"/>
          <w:spacing w:val="-3"/>
          <w:lang w:val="en-GB"/>
        </w:rPr>
        <w:t>B</w:t>
      </w:r>
      <w:r w:rsidRPr="00057AE5">
        <w:rPr>
          <w:rFonts w:eastAsia="Calibri" w:cstheme="minorHAnsi"/>
          <w:b/>
          <w:bCs/>
          <w:iCs/>
          <w:color w:val="002060"/>
          <w:spacing w:val="-3"/>
          <w:lang w:val="en-GB"/>
        </w:rPr>
        <w:t>-3</w:t>
      </w:r>
    </w:p>
    <w:p w14:paraId="5A589F0F" w14:textId="36E37C17" w:rsidR="00C22EF1" w:rsidRPr="00057AE5" w:rsidRDefault="00C22EF1" w:rsidP="00057AE5">
      <w:pPr>
        <w:tabs>
          <w:tab w:val="left" w:pos="-1440"/>
          <w:tab w:val="center" w:pos="4680"/>
          <w:tab w:val="left" w:pos="7200"/>
          <w:tab w:val="right" w:pos="9360"/>
        </w:tabs>
        <w:suppressAutoHyphens/>
        <w:spacing w:after="0" w:line="276" w:lineRule="auto"/>
        <w:jc w:val="center"/>
        <w:rPr>
          <w:rFonts w:eastAsia="Times New Roman" w:cstheme="minorHAnsi"/>
          <w:b/>
          <w:color w:val="000000"/>
          <w:spacing w:val="-3"/>
          <w:lang w:val="en-GB"/>
        </w:rPr>
      </w:pPr>
      <w:r w:rsidRPr="00057AE5">
        <w:rPr>
          <w:rFonts w:eastAsia="Calibri" w:cstheme="minorHAnsi"/>
          <w:b/>
          <w:bCs/>
          <w:color w:val="002060"/>
          <w:spacing w:val="-3"/>
          <w:lang w:val="en-GB"/>
        </w:rPr>
        <w:t>Format of resum</w:t>
      </w:r>
      <w:r w:rsidR="009504BD" w:rsidRPr="00057AE5">
        <w:rPr>
          <w:rFonts w:eastAsia="Calibri" w:cstheme="minorHAnsi"/>
          <w:b/>
          <w:bCs/>
          <w:color w:val="002060"/>
          <w:spacing w:val="-3"/>
          <w:lang w:val="en-GB"/>
        </w:rPr>
        <w:t>e</w:t>
      </w:r>
      <w:r w:rsidRPr="00057AE5">
        <w:rPr>
          <w:rFonts w:eastAsia="Calibri" w:cstheme="minorHAnsi"/>
          <w:b/>
          <w:bCs/>
          <w:color w:val="002060"/>
          <w:spacing w:val="-3"/>
          <w:lang w:val="en-GB"/>
        </w:rPr>
        <w:t xml:space="preserve"> for proposed staff</w:t>
      </w:r>
    </w:p>
    <w:p w14:paraId="24B49B39" w14:textId="77777777" w:rsidR="006C3247" w:rsidRPr="00057AE5" w:rsidRDefault="006C3247" w:rsidP="00057AE5">
      <w:pPr>
        <w:tabs>
          <w:tab w:val="center" w:pos="4320"/>
          <w:tab w:val="right" w:pos="8640"/>
        </w:tabs>
        <w:spacing w:after="0" w:line="276" w:lineRule="auto"/>
        <w:jc w:val="both"/>
        <w:rPr>
          <w:rFonts w:eastAsia="Times New Roman" w:cstheme="minorHAnsi"/>
          <w:b/>
          <w:lang w:val="en-GB" w:eastAsia="en-GB"/>
        </w:rPr>
      </w:pPr>
      <w:r w:rsidRPr="00057AE5">
        <w:rPr>
          <w:rFonts w:eastAsia="Times New Roman" w:cstheme="minorHAnsi"/>
          <w:b/>
          <w:lang w:val="en-GB" w:eastAsia="en-GB"/>
        </w:rPr>
        <w:t>Call for proposal</w:t>
      </w:r>
    </w:p>
    <w:p w14:paraId="3FB39679" w14:textId="77777777" w:rsidR="006C3247" w:rsidRPr="00057AE5" w:rsidRDefault="006C3247" w:rsidP="00057AE5">
      <w:pPr>
        <w:tabs>
          <w:tab w:val="center" w:pos="4320"/>
          <w:tab w:val="right" w:pos="8640"/>
        </w:tabs>
        <w:spacing w:after="0" w:line="276" w:lineRule="auto"/>
        <w:jc w:val="both"/>
        <w:rPr>
          <w:rFonts w:eastAsia="Times New Roman" w:cstheme="minorHAnsi"/>
          <w:b/>
          <w:lang w:val="en-GB" w:eastAsia="en-GB"/>
        </w:rPr>
      </w:pPr>
      <w:r w:rsidRPr="00057AE5">
        <w:rPr>
          <w:rFonts w:eastAsia="Times New Roman" w:cstheme="minorHAnsi"/>
          <w:b/>
          <w:lang w:val="en-GB" w:eastAsia="en-GB"/>
        </w:rPr>
        <w:t xml:space="preserve">Description of Services: </w:t>
      </w:r>
    </w:p>
    <w:p w14:paraId="3E68846F" w14:textId="67A085B5" w:rsidR="007737D7" w:rsidRPr="00057AE5" w:rsidRDefault="006C3247" w:rsidP="00057AE5">
      <w:pPr>
        <w:tabs>
          <w:tab w:val="left" w:pos="-1440"/>
          <w:tab w:val="left" w:pos="7200"/>
        </w:tabs>
        <w:suppressAutoHyphens/>
        <w:spacing w:after="0" w:line="276" w:lineRule="auto"/>
        <w:ind w:right="634"/>
        <w:jc w:val="both"/>
        <w:rPr>
          <w:rFonts w:eastAsia="Times New Roman" w:cstheme="minorHAnsi"/>
          <w:b/>
          <w:color w:val="000000"/>
          <w:spacing w:val="-3"/>
          <w:lang w:val="en-GB"/>
        </w:rPr>
      </w:pPr>
      <w:r w:rsidRPr="00057AE5">
        <w:rPr>
          <w:rFonts w:eastAsia="Times New Roman" w:cstheme="minorHAnsi"/>
          <w:b/>
          <w:lang w:val="en-GB" w:eastAsia="en-GB"/>
        </w:rPr>
        <w:t>CFP No</w:t>
      </w:r>
    </w:p>
    <w:p w14:paraId="12F6E2BA" w14:textId="21B7310C" w:rsidR="007737D7" w:rsidRPr="00057AE5" w:rsidRDefault="007737D7" w:rsidP="00057AE5">
      <w:pPr>
        <w:tabs>
          <w:tab w:val="left" w:pos="-1440"/>
          <w:tab w:val="left" w:pos="7200"/>
        </w:tabs>
        <w:suppressAutoHyphens/>
        <w:spacing w:after="0" w:line="276" w:lineRule="auto"/>
        <w:ind w:left="630" w:right="634"/>
        <w:jc w:val="both"/>
        <w:rPr>
          <w:rFonts w:eastAsia="Times New Roman" w:cstheme="minorHAnsi"/>
          <w:b/>
          <w:color w:val="000000"/>
          <w:spacing w:val="-3"/>
          <w:lang w:val="en-GB"/>
        </w:rPr>
      </w:pPr>
    </w:p>
    <w:p w14:paraId="0BE154EE" w14:textId="483D6493" w:rsidR="007737D7" w:rsidRPr="00057AE5" w:rsidRDefault="007737D7" w:rsidP="00057AE5">
      <w:pPr>
        <w:tabs>
          <w:tab w:val="left" w:pos="-1440"/>
          <w:tab w:val="left" w:pos="7200"/>
        </w:tabs>
        <w:suppressAutoHyphens/>
        <w:spacing w:after="0" w:line="276" w:lineRule="auto"/>
        <w:ind w:left="630" w:right="634"/>
        <w:jc w:val="both"/>
        <w:rPr>
          <w:rFonts w:eastAsia="Times New Roman" w:cstheme="minorHAnsi"/>
          <w:b/>
          <w:color w:val="000000"/>
          <w:spacing w:val="-3"/>
          <w:lang w:val="en-GB"/>
        </w:rPr>
      </w:pPr>
    </w:p>
    <w:p w14:paraId="76483A7C" w14:textId="0F5A3C77" w:rsidR="007737D7" w:rsidRPr="00057AE5" w:rsidRDefault="007737D7" w:rsidP="00057AE5">
      <w:pPr>
        <w:tabs>
          <w:tab w:val="left" w:pos="-1440"/>
          <w:tab w:val="left" w:pos="7200"/>
        </w:tabs>
        <w:suppressAutoHyphens/>
        <w:spacing w:after="0" w:line="276" w:lineRule="auto"/>
        <w:ind w:left="630" w:right="634"/>
        <w:jc w:val="both"/>
        <w:rPr>
          <w:rFonts w:eastAsia="Times New Roman" w:cstheme="minorHAnsi"/>
          <w:b/>
          <w:color w:val="000000"/>
          <w:spacing w:val="-3"/>
          <w:lang w:val="en-GB"/>
        </w:rPr>
      </w:pPr>
    </w:p>
    <w:p w14:paraId="2EE24AC9" w14:textId="77777777" w:rsidR="00C22EF1" w:rsidRPr="00057AE5" w:rsidRDefault="00C22EF1" w:rsidP="00057AE5">
      <w:pPr>
        <w:tabs>
          <w:tab w:val="left" w:pos="-1440"/>
          <w:tab w:val="left" w:pos="7200"/>
        </w:tabs>
        <w:suppressAutoHyphens/>
        <w:spacing w:after="0" w:line="276" w:lineRule="auto"/>
        <w:ind w:right="634"/>
        <w:jc w:val="both"/>
        <w:rPr>
          <w:rFonts w:eastAsia="Arial" w:cstheme="minorHAnsi"/>
          <w:b/>
          <w:color w:val="000000"/>
          <w:spacing w:val="-3"/>
          <w:lang w:val="en-GB"/>
        </w:rPr>
      </w:pPr>
      <w:r w:rsidRPr="00057AE5">
        <w:rPr>
          <w:rFonts w:eastAsia="Arial" w:cstheme="minorHAnsi"/>
          <w:color w:val="000000"/>
          <w:spacing w:val="-3"/>
          <w:lang w:val="en-GB"/>
        </w:rPr>
        <w:t>Name of Staff: ___________________________________________________</w:t>
      </w:r>
      <w:r w:rsidRPr="00057AE5">
        <w:rPr>
          <w:rFonts w:eastAsia="Arial" w:cstheme="minorHAnsi"/>
          <w:b/>
          <w:color w:val="000000"/>
          <w:spacing w:val="-3"/>
          <w:lang w:val="en-GB"/>
        </w:rPr>
        <w:t xml:space="preserve">_    </w:t>
      </w:r>
    </w:p>
    <w:p w14:paraId="3A5BBFA9" w14:textId="77777777" w:rsidR="00C22EF1" w:rsidRPr="00057AE5" w:rsidRDefault="00C22EF1" w:rsidP="00057AE5">
      <w:pPr>
        <w:tabs>
          <w:tab w:val="left" w:pos="-1440"/>
          <w:tab w:val="left" w:pos="7200"/>
        </w:tabs>
        <w:suppressAutoHyphens/>
        <w:spacing w:after="0" w:line="276" w:lineRule="auto"/>
        <w:ind w:right="634"/>
        <w:jc w:val="both"/>
        <w:rPr>
          <w:rFonts w:eastAsia="Times New Roman" w:cstheme="minorHAnsi"/>
          <w:b/>
          <w:color w:val="000000"/>
          <w:spacing w:val="-3"/>
          <w:lang w:val="en-GB"/>
        </w:rPr>
      </w:pPr>
    </w:p>
    <w:p w14:paraId="6CD48A89" w14:textId="77777777" w:rsidR="00C22EF1" w:rsidRPr="00057AE5" w:rsidRDefault="00C22EF1" w:rsidP="00057AE5">
      <w:pPr>
        <w:tabs>
          <w:tab w:val="left" w:pos="-1440"/>
          <w:tab w:val="left" w:pos="1890"/>
          <w:tab w:val="left" w:pos="7200"/>
        </w:tabs>
        <w:suppressAutoHyphens/>
        <w:spacing w:after="0" w:line="276" w:lineRule="auto"/>
        <w:ind w:right="634"/>
        <w:jc w:val="both"/>
        <w:rPr>
          <w:rFonts w:eastAsia="Arial" w:cstheme="minorHAnsi"/>
          <w:color w:val="000000"/>
          <w:spacing w:val="-3"/>
          <w:lang w:val="en-GB"/>
        </w:rPr>
      </w:pPr>
      <w:r w:rsidRPr="00057AE5">
        <w:rPr>
          <w:rFonts w:eastAsia="Arial" w:cstheme="minorHAnsi"/>
          <w:color w:val="000000"/>
          <w:spacing w:val="-3"/>
          <w:lang w:val="en-GB"/>
        </w:rPr>
        <w:t>Title:</w:t>
      </w:r>
      <w:r w:rsidRPr="00057AE5">
        <w:rPr>
          <w:rFonts w:eastAsia="Times New Roman" w:cstheme="minorHAnsi"/>
          <w:color w:val="000000"/>
          <w:spacing w:val="-3"/>
          <w:lang w:val="en-GB"/>
        </w:rPr>
        <w:tab/>
      </w:r>
      <w:r w:rsidRPr="00057AE5">
        <w:rPr>
          <w:rFonts w:eastAsia="Arial" w:cstheme="minorHAnsi"/>
          <w:color w:val="000000"/>
          <w:spacing w:val="-3"/>
          <w:lang w:val="en-GB"/>
        </w:rPr>
        <w:t>_______________________________________________</w:t>
      </w:r>
    </w:p>
    <w:p w14:paraId="30D3A94C" w14:textId="77777777" w:rsidR="00C22EF1" w:rsidRPr="00057AE5" w:rsidRDefault="00C22EF1" w:rsidP="00057AE5">
      <w:pPr>
        <w:tabs>
          <w:tab w:val="left" w:pos="-1440"/>
          <w:tab w:val="left" w:pos="7200"/>
        </w:tabs>
        <w:suppressAutoHyphens/>
        <w:spacing w:after="0" w:line="276" w:lineRule="auto"/>
        <w:ind w:right="634"/>
        <w:jc w:val="both"/>
        <w:rPr>
          <w:rFonts w:eastAsia="Times New Roman" w:cstheme="minorHAnsi"/>
          <w:color w:val="000000"/>
          <w:spacing w:val="-3"/>
          <w:lang w:val="en-GB"/>
        </w:rPr>
      </w:pPr>
    </w:p>
    <w:p w14:paraId="4312A871" w14:textId="77777777" w:rsidR="00C22EF1" w:rsidRPr="00057AE5" w:rsidRDefault="00C22EF1" w:rsidP="00057AE5">
      <w:pPr>
        <w:tabs>
          <w:tab w:val="left" w:pos="-1440"/>
          <w:tab w:val="left" w:pos="7200"/>
        </w:tabs>
        <w:suppressAutoHyphens/>
        <w:spacing w:after="0" w:line="276" w:lineRule="auto"/>
        <w:ind w:right="634"/>
        <w:jc w:val="both"/>
        <w:rPr>
          <w:rFonts w:eastAsia="Arial" w:cstheme="minorHAnsi"/>
          <w:color w:val="000000"/>
          <w:spacing w:val="-3"/>
          <w:lang w:val="en-GB"/>
        </w:rPr>
      </w:pPr>
      <w:r w:rsidRPr="00057AE5">
        <w:rPr>
          <w:rFonts w:eastAsia="Arial" w:cstheme="minorHAnsi"/>
          <w:color w:val="000000"/>
          <w:spacing w:val="-3"/>
          <w:lang w:val="en-GB"/>
        </w:rPr>
        <w:t>Years with NGO: _____________________   Nationality: ____________________</w:t>
      </w:r>
    </w:p>
    <w:p w14:paraId="3DD4DD1B" w14:textId="77777777" w:rsidR="00C22EF1" w:rsidRPr="00057AE5" w:rsidRDefault="00C22EF1" w:rsidP="00057AE5">
      <w:pPr>
        <w:tabs>
          <w:tab w:val="left" w:pos="-1440"/>
          <w:tab w:val="left" w:pos="7200"/>
        </w:tabs>
        <w:suppressAutoHyphens/>
        <w:spacing w:after="0" w:line="276" w:lineRule="auto"/>
        <w:ind w:right="634"/>
        <w:jc w:val="both"/>
        <w:rPr>
          <w:rFonts w:eastAsia="Times New Roman" w:cstheme="minorHAnsi"/>
          <w:color w:val="000000"/>
          <w:spacing w:val="-3"/>
          <w:lang w:val="en-GB"/>
        </w:rPr>
      </w:pPr>
    </w:p>
    <w:p w14:paraId="2A33176C" w14:textId="77777777" w:rsidR="00C22EF1" w:rsidRPr="00057AE5" w:rsidRDefault="00C22EF1" w:rsidP="00057AE5">
      <w:pPr>
        <w:tabs>
          <w:tab w:val="left" w:pos="-1440"/>
          <w:tab w:val="left" w:pos="7200"/>
        </w:tabs>
        <w:suppressAutoHyphens/>
        <w:spacing w:after="0" w:line="276" w:lineRule="auto"/>
        <w:ind w:right="634"/>
        <w:jc w:val="both"/>
        <w:rPr>
          <w:rFonts w:eastAsia="Times New Roman" w:cstheme="minorHAnsi"/>
          <w:color w:val="000000"/>
          <w:spacing w:val="-3"/>
          <w:lang w:val="en-GB"/>
        </w:rPr>
      </w:pPr>
    </w:p>
    <w:p w14:paraId="05165012" w14:textId="70553E0A" w:rsidR="00C22EF1" w:rsidRPr="00057AE5" w:rsidRDefault="00C22EF1" w:rsidP="00057AE5">
      <w:pPr>
        <w:tabs>
          <w:tab w:val="left" w:pos="-1440"/>
          <w:tab w:val="left" w:pos="7200"/>
        </w:tabs>
        <w:suppressAutoHyphens/>
        <w:spacing w:after="0" w:line="276" w:lineRule="auto"/>
        <w:ind w:right="634"/>
        <w:jc w:val="both"/>
        <w:rPr>
          <w:rFonts w:eastAsia="Arial" w:cstheme="minorHAnsi"/>
          <w:color w:val="000000"/>
          <w:spacing w:val="-3"/>
          <w:lang w:val="en-GB"/>
        </w:rPr>
      </w:pPr>
      <w:r w:rsidRPr="00057AE5">
        <w:rPr>
          <w:rFonts w:eastAsia="Arial" w:cstheme="minorHAnsi"/>
          <w:b/>
          <w:color w:val="000000"/>
          <w:spacing w:val="-3"/>
          <w:lang w:val="en-GB"/>
        </w:rPr>
        <w:t>Education/Qualifications</w:t>
      </w:r>
      <w:r w:rsidRPr="00057AE5">
        <w:rPr>
          <w:rFonts w:eastAsia="Arial" w:cstheme="minorHAnsi"/>
          <w:color w:val="000000"/>
          <w:spacing w:val="-3"/>
          <w:lang w:val="en-GB"/>
        </w:rPr>
        <w:t xml:space="preserve">: (Summarize college/university and other specialized education of staff member, giving names of schools, dates </w:t>
      </w:r>
      <w:r w:rsidR="00205B03" w:rsidRPr="00057AE5">
        <w:rPr>
          <w:rFonts w:eastAsia="Arial" w:cstheme="minorHAnsi"/>
          <w:color w:val="000000"/>
          <w:spacing w:val="-3"/>
          <w:lang w:val="en-GB"/>
        </w:rPr>
        <w:t>attended,</w:t>
      </w:r>
      <w:r w:rsidRPr="00057AE5">
        <w:rPr>
          <w:rFonts w:eastAsia="Arial" w:cstheme="minorHAnsi"/>
          <w:color w:val="000000"/>
          <w:spacing w:val="-3"/>
          <w:lang w:val="en-GB"/>
        </w:rPr>
        <w:t xml:space="preserve"> and degrees-professional qualifications obtained).</w:t>
      </w:r>
    </w:p>
    <w:p w14:paraId="440A811B" w14:textId="77777777" w:rsidR="00C22EF1" w:rsidRPr="00057AE5" w:rsidRDefault="00C22EF1" w:rsidP="00057AE5">
      <w:pPr>
        <w:tabs>
          <w:tab w:val="left" w:pos="-1440"/>
          <w:tab w:val="left" w:pos="7200"/>
        </w:tabs>
        <w:suppressAutoHyphens/>
        <w:spacing w:after="0" w:line="276" w:lineRule="auto"/>
        <w:ind w:right="634"/>
        <w:jc w:val="both"/>
        <w:rPr>
          <w:rFonts w:eastAsia="Times New Roman" w:cstheme="minorHAnsi"/>
          <w:color w:val="000000"/>
          <w:spacing w:val="-3"/>
          <w:lang w:val="en-GB"/>
        </w:rPr>
      </w:pPr>
    </w:p>
    <w:p w14:paraId="6207B5FC" w14:textId="77777777" w:rsidR="00C22EF1" w:rsidRPr="00057AE5" w:rsidRDefault="00C22EF1" w:rsidP="00057AE5">
      <w:pPr>
        <w:tabs>
          <w:tab w:val="left" w:pos="-1440"/>
          <w:tab w:val="left" w:pos="7200"/>
        </w:tabs>
        <w:suppressAutoHyphens/>
        <w:spacing w:after="0" w:line="276" w:lineRule="auto"/>
        <w:ind w:right="634"/>
        <w:jc w:val="both"/>
        <w:rPr>
          <w:rFonts w:eastAsia="Arial" w:cstheme="minorHAnsi"/>
          <w:b/>
          <w:color w:val="000000"/>
          <w:spacing w:val="-3"/>
          <w:lang w:val="en-GB"/>
        </w:rPr>
      </w:pPr>
      <w:r w:rsidRPr="00057AE5">
        <w:rPr>
          <w:rFonts w:eastAsia="Arial" w:cstheme="minorHAnsi"/>
          <w:b/>
          <w:color w:val="000000"/>
          <w:spacing w:val="-3"/>
          <w:lang w:val="en-GB"/>
        </w:rPr>
        <w:t>Employment Record/Experience</w:t>
      </w:r>
    </w:p>
    <w:p w14:paraId="5CDD61D5" w14:textId="77777777" w:rsidR="00C22EF1" w:rsidRPr="00057AE5" w:rsidRDefault="00C22EF1" w:rsidP="00057AE5">
      <w:pPr>
        <w:tabs>
          <w:tab w:val="left" w:pos="-1440"/>
          <w:tab w:val="left" w:pos="7200"/>
        </w:tabs>
        <w:suppressAutoHyphens/>
        <w:spacing w:after="0" w:line="276" w:lineRule="auto"/>
        <w:ind w:right="634"/>
        <w:jc w:val="both"/>
        <w:rPr>
          <w:rFonts w:eastAsia="Times New Roman" w:cstheme="minorHAnsi"/>
          <w:color w:val="000000"/>
          <w:spacing w:val="-3"/>
          <w:lang w:val="en-GB"/>
        </w:rPr>
      </w:pPr>
    </w:p>
    <w:p w14:paraId="33FF07B0" w14:textId="77777777" w:rsidR="00C22EF1" w:rsidRPr="00057AE5" w:rsidRDefault="00C22EF1" w:rsidP="00057AE5">
      <w:pPr>
        <w:tabs>
          <w:tab w:val="left" w:pos="-1440"/>
          <w:tab w:val="left" w:pos="7200"/>
        </w:tabs>
        <w:suppressAutoHyphens/>
        <w:spacing w:after="0" w:line="276" w:lineRule="auto"/>
        <w:ind w:right="634"/>
        <w:jc w:val="both"/>
        <w:rPr>
          <w:rFonts w:eastAsia="Arial" w:cstheme="minorHAnsi"/>
          <w:color w:val="000000"/>
          <w:spacing w:val="-3"/>
          <w:lang w:val="en-GB"/>
        </w:rPr>
      </w:pPr>
      <w:r w:rsidRPr="00057AE5">
        <w:rPr>
          <w:rFonts w:eastAsia="Arial" w:cstheme="minorHAnsi"/>
          <w:color w:val="000000"/>
          <w:spacing w:val="-3"/>
          <w:lang w:val="en-GB"/>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59D6C693" w14:textId="77777777" w:rsidR="00C22EF1" w:rsidRPr="00057AE5" w:rsidRDefault="00C22EF1" w:rsidP="00057AE5">
      <w:pPr>
        <w:tabs>
          <w:tab w:val="left" w:pos="-1440"/>
          <w:tab w:val="left" w:pos="7200"/>
        </w:tabs>
        <w:suppressAutoHyphens/>
        <w:spacing w:after="0" w:line="276" w:lineRule="auto"/>
        <w:ind w:right="634"/>
        <w:jc w:val="both"/>
        <w:rPr>
          <w:rFonts w:eastAsia="Times New Roman" w:cstheme="minorHAnsi"/>
          <w:color w:val="000000"/>
          <w:spacing w:val="-3"/>
          <w:lang w:val="en-GB"/>
        </w:rPr>
      </w:pPr>
    </w:p>
    <w:p w14:paraId="1F8CD4DD" w14:textId="77777777" w:rsidR="00C22EF1" w:rsidRPr="00057AE5" w:rsidRDefault="00C22EF1" w:rsidP="00057AE5">
      <w:pPr>
        <w:tabs>
          <w:tab w:val="left" w:pos="-1440"/>
          <w:tab w:val="left" w:pos="6300"/>
          <w:tab w:val="left" w:pos="7200"/>
        </w:tabs>
        <w:suppressAutoHyphens/>
        <w:spacing w:after="0" w:line="276" w:lineRule="auto"/>
        <w:ind w:right="634"/>
        <w:jc w:val="both"/>
        <w:rPr>
          <w:rFonts w:eastAsia="Arial" w:cstheme="minorHAnsi"/>
          <w:b/>
          <w:color w:val="000000"/>
          <w:spacing w:val="-3"/>
          <w:lang w:val="en-GB"/>
        </w:rPr>
      </w:pPr>
      <w:r w:rsidRPr="00057AE5">
        <w:rPr>
          <w:rFonts w:eastAsia="Arial" w:cstheme="minorHAnsi"/>
          <w:b/>
          <w:color w:val="000000"/>
          <w:spacing w:val="-3"/>
          <w:lang w:val="en-GB"/>
        </w:rPr>
        <w:t>References</w:t>
      </w:r>
    </w:p>
    <w:p w14:paraId="78CEE57E" w14:textId="77777777" w:rsidR="00C22EF1" w:rsidRPr="00057AE5" w:rsidRDefault="00C22EF1" w:rsidP="00057AE5">
      <w:pPr>
        <w:tabs>
          <w:tab w:val="left" w:pos="-1440"/>
          <w:tab w:val="left" w:pos="6300"/>
          <w:tab w:val="left" w:pos="7200"/>
        </w:tabs>
        <w:suppressAutoHyphens/>
        <w:spacing w:after="0" w:line="276" w:lineRule="auto"/>
        <w:ind w:right="634"/>
        <w:jc w:val="both"/>
        <w:rPr>
          <w:rFonts w:eastAsia="Times New Roman" w:cstheme="minorHAnsi"/>
          <w:color w:val="000000"/>
          <w:spacing w:val="-3"/>
          <w:lang w:val="en-GB"/>
        </w:rPr>
      </w:pPr>
    </w:p>
    <w:p w14:paraId="3447105B" w14:textId="77777777" w:rsidR="00C22EF1" w:rsidRPr="00057AE5" w:rsidRDefault="00C22EF1" w:rsidP="00057AE5">
      <w:pPr>
        <w:tabs>
          <w:tab w:val="left" w:pos="-1440"/>
          <w:tab w:val="left" w:pos="6300"/>
          <w:tab w:val="left" w:pos="7200"/>
        </w:tabs>
        <w:suppressAutoHyphens/>
        <w:spacing w:after="0" w:line="276" w:lineRule="auto"/>
        <w:ind w:right="634"/>
        <w:jc w:val="both"/>
        <w:rPr>
          <w:rFonts w:eastAsia="Arial" w:cstheme="minorHAnsi"/>
          <w:color w:val="000000"/>
          <w:spacing w:val="-3"/>
          <w:lang w:val="en-GB"/>
        </w:rPr>
      </w:pPr>
      <w:r w:rsidRPr="00057AE5">
        <w:rPr>
          <w:rFonts w:eastAsia="Arial" w:cstheme="minorHAnsi"/>
          <w:color w:val="000000"/>
          <w:spacing w:val="-3"/>
          <w:lang w:val="en-GB"/>
        </w:rPr>
        <w:t>Provide names and addresses for two (2) references.</w:t>
      </w:r>
    </w:p>
    <w:p w14:paraId="254B3705" w14:textId="77777777" w:rsidR="00C22EF1" w:rsidRPr="00057AE5" w:rsidRDefault="00C22EF1" w:rsidP="00057AE5">
      <w:pPr>
        <w:spacing w:line="276" w:lineRule="auto"/>
        <w:jc w:val="both"/>
        <w:rPr>
          <w:rFonts w:eastAsia="Calibri" w:cstheme="minorHAnsi"/>
          <w:color w:val="000000"/>
          <w:lang w:val="en-GB"/>
        </w:rPr>
      </w:pPr>
    </w:p>
    <w:p w14:paraId="518A8AFD" w14:textId="77777777" w:rsidR="00C22EF1" w:rsidRPr="00057AE5" w:rsidRDefault="00C22EF1" w:rsidP="00057AE5">
      <w:pPr>
        <w:spacing w:after="0" w:line="276" w:lineRule="auto"/>
        <w:jc w:val="both"/>
        <w:rPr>
          <w:rFonts w:eastAsia="Times New Roman" w:cstheme="minorHAnsi"/>
          <w:b/>
          <w:color w:val="000000"/>
          <w:lang w:val="en-GB" w:eastAsia="en-GB"/>
        </w:rPr>
      </w:pPr>
      <w:r w:rsidRPr="00057AE5">
        <w:rPr>
          <w:rFonts w:eastAsia="Calibri" w:cstheme="minorHAnsi"/>
          <w:color w:val="000000"/>
          <w:lang w:val="en-GB"/>
        </w:rPr>
        <w:br w:type="page"/>
      </w:r>
    </w:p>
    <w:p w14:paraId="6DD99E63" w14:textId="2AEAB48C" w:rsidR="0080766A" w:rsidRPr="00057AE5" w:rsidRDefault="00C22EF1" w:rsidP="00057AE5">
      <w:pPr>
        <w:tabs>
          <w:tab w:val="center" w:pos="4320"/>
          <w:tab w:val="right" w:pos="8640"/>
        </w:tabs>
        <w:spacing w:after="0" w:line="276" w:lineRule="auto"/>
        <w:jc w:val="center"/>
        <w:rPr>
          <w:rFonts w:eastAsia="Times New Roman" w:cstheme="minorHAnsi"/>
          <w:b/>
          <w:color w:val="000000" w:themeColor="text1"/>
          <w:lang w:val="en-GB" w:eastAsia="en-GB"/>
        </w:rPr>
      </w:pPr>
      <w:r w:rsidRPr="00057AE5">
        <w:rPr>
          <w:rFonts w:eastAsia="Times New Roman" w:cstheme="minorHAnsi"/>
          <w:b/>
          <w:color w:val="000000" w:themeColor="text1"/>
          <w:lang w:val="en-GB" w:eastAsia="en-GB"/>
        </w:rPr>
        <w:t>Annex B-</w:t>
      </w:r>
      <w:r w:rsidR="00BA537E" w:rsidRPr="00057AE5">
        <w:rPr>
          <w:rFonts w:eastAsia="Times New Roman" w:cstheme="minorHAnsi"/>
          <w:b/>
          <w:color w:val="000000" w:themeColor="text1"/>
          <w:lang w:val="en-GB" w:eastAsia="en-GB"/>
        </w:rPr>
        <w:t>4</w:t>
      </w:r>
    </w:p>
    <w:p w14:paraId="59F2CB5D" w14:textId="11593BD6" w:rsidR="0080766A" w:rsidRPr="00057AE5" w:rsidRDefault="0080766A" w:rsidP="00057AE5">
      <w:pPr>
        <w:spacing w:after="0" w:line="276" w:lineRule="auto"/>
        <w:jc w:val="center"/>
        <w:rPr>
          <w:rFonts w:eastAsia="Calibri" w:cstheme="minorHAnsi"/>
          <w:b/>
          <w:bCs/>
          <w:color w:val="000000" w:themeColor="text1"/>
          <w:u w:val="single"/>
          <w:lang w:val="en-GB"/>
        </w:rPr>
      </w:pPr>
      <w:r w:rsidRPr="00057AE5">
        <w:rPr>
          <w:rFonts w:eastAsia="Calibri" w:cstheme="minorHAnsi"/>
          <w:b/>
          <w:bCs/>
          <w:color w:val="000000" w:themeColor="text1"/>
          <w:u w:val="single"/>
          <w:lang w:val="en-GB"/>
        </w:rPr>
        <w:t xml:space="preserve">Capacity Assessment </w:t>
      </w:r>
      <w:r w:rsidRPr="00057AE5">
        <w:rPr>
          <w:rFonts w:eastAsia="Calibri" w:cstheme="minorHAnsi"/>
          <w:b/>
          <w:bCs/>
          <w:color w:val="000000" w:themeColor="text1"/>
          <w:highlight w:val="yellow"/>
          <w:u w:val="single"/>
          <w:lang w:val="en-GB"/>
        </w:rPr>
        <w:t>minimum Documents</w:t>
      </w:r>
    </w:p>
    <w:p w14:paraId="5270A638" w14:textId="77777777" w:rsidR="0080766A" w:rsidRPr="00057AE5" w:rsidRDefault="0080766A" w:rsidP="00057AE5">
      <w:pPr>
        <w:spacing w:after="0" w:line="276" w:lineRule="auto"/>
        <w:jc w:val="center"/>
        <w:rPr>
          <w:rFonts w:eastAsia="Calibri" w:cstheme="minorHAnsi"/>
          <w:b/>
          <w:bCs/>
          <w:u w:val="single"/>
          <w:lang w:val="en-GB"/>
        </w:rPr>
      </w:pPr>
      <w:r w:rsidRPr="00057AE5">
        <w:rPr>
          <w:rFonts w:eastAsia="Calibri" w:cstheme="minorHAnsi"/>
          <w:b/>
          <w:bCs/>
          <w:color w:val="000000" w:themeColor="text1"/>
          <w:u w:val="single"/>
          <w:lang w:val="en-GB"/>
        </w:rPr>
        <w:t xml:space="preserve">(to be submitted by potential Responsible Parties and submission assessed by </w:t>
      </w:r>
      <w:r w:rsidRPr="00057AE5">
        <w:rPr>
          <w:rFonts w:eastAsia="Calibri" w:cstheme="minorHAnsi"/>
          <w:b/>
          <w:bCs/>
          <w:u w:val="single"/>
          <w:lang w:val="en-GB"/>
        </w:rPr>
        <w:t>the reviewer)</w:t>
      </w:r>
    </w:p>
    <w:p w14:paraId="4B3FF0E2" w14:textId="77777777" w:rsidR="00C22EF1" w:rsidRPr="00057AE5" w:rsidRDefault="00C22EF1" w:rsidP="00057AE5">
      <w:pPr>
        <w:tabs>
          <w:tab w:val="center" w:pos="4320"/>
          <w:tab w:val="right" w:pos="8640"/>
        </w:tabs>
        <w:spacing w:after="0" w:line="276" w:lineRule="auto"/>
        <w:jc w:val="both"/>
        <w:rPr>
          <w:rFonts w:eastAsia="Times New Roman" w:cstheme="minorHAnsi"/>
          <w:b/>
          <w:bCs/>
          <w:iCs/>
          <w:color w:val="000000"/>
          <w:lang w:val="en-GB" w:eastAsia="en-GB"/>
        </w:rPr>
      </w:pPr>
    </w:p>
    <w:p w14:paraId="6F08F8B9" w14:textId="77777777" w:rsidR="00C22EF1" w:rsidRPr="00057AE5" w:rsidRDefault="00C22EF1" w:rsidP="00057AE5">
      <w:pPr>
        <w:tabs>
          <w:tab w:val="center" w:pos="4320"/>
          <w:tab w:val="right" w:pos="8640"/>
        </w:tabs>
        <w:spacing w:after="0" w:line="276" w:lineRule="auto"/>
        <w:jc w:val="both"/>
        <w:rPr>
          <w:rFonts w:eastAsia="Times New Roman" w:cstheme="minorHAnsi"/>
          <w:b/>
          <w:color w:val="000000"/>
          <w:lang w:val="en-GB" w:eastAsia="en-GB"/>
        </w:rPr>
      </w:pPr>
      <w:r w:rsidRPr="00057AE5">
        <w:rPr>
          <w:rFonts w:eastAsia="Times New Roman" w:cstheme="minorHAnsi"/>
          <w:b/>
          <w:color w:val="000000"/>
          <w:lang w:val="en-GB" w:eastAsia="en-GB"/>
        </w:rPr>
        <w:t>Call for proposal</w:t>
      </w:r>
    </w:p>
    <w:p w14:paraId="463ABD41" w14:textId="77777777" w:rsidR="00C22EF1" w:rsidRPr="00057AE5" w:rsidRDefault="00C22EF1" w:rsidP="00057AE5">
      <w:pPr>
        <w:tabs>
          <w:tab w:val="center" w:pos="4320"/>
          <w:tab w:val="right" w:pos="8640"/>
        </w:tabs>
        <w:spacing w:after="0" w:line="276" w:lineRule="auto"/>
        <w:jc w:val="both"/>
        <w:rPr>
          <w:rFonts w:eastAsia="Times New Roman" w:cstheme="minorHAnsi"/>
          <w:b/>
          <w:color w:val="000000"/>
          <w:lang w:val="en-GB" w:eastAsia="en-GB"/>
        </w:rPr>
      </w:pPr>
      <w:r w:rsidRPr="00057AE5">
        <w:rPr>
          <w:rFonts w:eastAsia="Times New Roman" w:cstheme="minorHAnsi"/>
          <w:b/>
          <w:color w:val="000000"/>
          <w:lang w:val="en-GB" w:eastAsia="en-GB"/>
        </w:rPr>
        <w:t xml:space="preserve">Description of Services: </w:t>
      </w:r>
    </w:p>
    <w:p w14:paraId="567B3DC1" w14:textId="77777777" w:rsidR="00C22EF1" w:rsidRPr="00057AE5" w:rsidRDefault="00C22EF1" w:rsidP="00057AE5">
      <w:pPr>
        <w:tabs>
          <w:tab w:val="center" w:pos="4320"/>
          <w:tab w:val="right" w:pos="8640"/>
        </w:tabs>
        <w:spacing w:after="0" w:line="276" w:lineRule="auto"/>
        <w:jc w:val="both"/>
        <w:rPr>
          <w:rFonts w:eastAsia="Times New Roman" w:cstheme="minorHAnsi"/>
          <w:b/>
          <w:color w:val="000000"/>
          <w:lang w:val="en-GB" w:eastAsia="en-GB"/>
        </w:rPr>
      </w:pPr>
      <w:r w:rsidRPr="00057AE5">
        <w:rPr>
          <w:rFonts w:eastAsia="Times New Roman" w:cstheme="minorHAnsi"/>
          <w:b/>
          <w:color w:val="000000"/>
          <w:lang w:val="en-GB" w:eastAsia="en-GB"/>
        </w:rPr>
        <w:t xml:space="preserve">CFP No. </w:t>
      </w:r>
    </w:p>
    <w:p w14:paraId="054267C4" w14:textId="77777777" w:rsidR="00C22EF1" w:rsidRPr="00057AE5" w:rsidRDefault="00C22EF1" w:rsidP="00057AE5">
      <w:pPr>
        <w:spacing w:after="0" w:line="276" w:lineRule="auto"/>
        <w:jc w:val="both"/>
        <w:rPr>
          <w:rFonts w:eastAsia="Calibri" w:cstheme="minorHAnsi"/>
          <w:b/>
          <w:color w:val="000000"/>
          <w:lang w:val="en-GB"/>
        </w:rPr>
      </w:pPr>
    </w:p>
    <w:p w14:paraId="5F938E03" w14:textId="77777777" w:rsidR="00C22EF1" w:rsidRPr="00057AE5" w:rsidRDefault="00C22EF1" w:rsidP="00057AE5">
      <w:pPr>
        <w:spacing w:after="0" w:line="276" w:lineRule="auto"/>
        <w:jc w:val="both"/>
        <w:rPr>
          <w:rFonts w:eastAsia="Calibri" w:cstheme="minorHAnsi"/>
          <w:b/>
          <w:bCs/>
          <w:color w:val="002060"/>
          <w:lang w:val="en-GB"/>
        </w:rPr>
      </w:pPr>
      <w:r w:rsidRPr="00057AE5">
        <w:rPr>
          <w:rFonts w:eastAsia="Calibri" w:cstheme="minorHAnsi"/>
          <w:b/>
          <w:bCs/>
          <w:color w:val="002060"/>
          <w:lang w:val="en-GB"/>
        </w:rPr>
        <w:t>Governance, Management and Technical</w:t>
      </w:r>
    </w:p>
    <w:tbl>
      <w:tblPr>
        <w:tblStyle w:val="TableGrid4"/>
        <w:tblW w:w="0" w:type="auto"/>
        <w:jc w:val="center"/>
        <w:tblLook w:val="04A0" w:firstRow="1" w:lastRow="0" w:firstColumn="1" w:lastColumn="0" w:noHBand="0" w:noVBand="1"/>
      </w:tblPr>
      <w:tblGrid>
        <w:gridCol w:w="5305"/>
        <w:gridCol w:w="1980"/>
      </w:tblGrid>
      <w:tr w:rsidR="000E707B" w:rsidRPr="00057AE5" w14:paraId="01065233" w14:textId="77777777" w:rsidTr="3BBAE892">
        <w:trPr>
          <w:jc w:val="center"/>
        </w:trPr>
        <w:tc>
          <w:tcPr>
            <w:tcW w:w="5305" w:type="dxa"/>
          </w:tcPr>
          <w:p w14:paraId="3ABBF1B1" w14:textId="77777777" w:rsidR="000E707B" w:rsidRPr="00057AE5" w:rsidRDefault="000E707B" w:rsidP="00057AE5">
            <w:pPr>
              <w:spacing w:line="276" w:lineRule="auto"/>
              <w:contextualSpacing/>
              <w:jc w:val="both"/>
              <w:rPr>
                <w:rFonts w:asciiTheme="minorHAnsi" w:hAnsiTheme="minorHAnsi" w:cstheme="minorHAnsi"/>
                <w:b/>
                <w:bCs/>
                <w:color w:val="000000"/>
                <w:lang w:val="en-GB"/>
              </w:rPr>
            </w:pPr>
            <w:r w:rsidRPr="00057AE5">
              <w:rPr>
                <w:rFonts w:asciiTheme="minorHAnsi" w:hAnsiTheme="minorHAnsi" w:cstheme="minorHAnsi"/>
                <w:b/>
                <w:bCs/>
                <w:color w:val="000000"/>
                <w:lang w:val="en-GB"/>
              </w:rPr>
              <w:t>Document</w:t>
            </w:r>
          </w:p>
        </w:tc>
        <w:tc>
          <w:tcPr>
            <w:tcW w:w="1980" w:type="dxa"/>
          </w:tcPr>
          <w:p w14:paraId="5733DCA8" w14:textId="77777777" w:rsidR="000E707B" w:rsidRPr="00057AE5" w:rsidRDefault="000E707B" w:rsidP="00057AE5">
            <w:pPr>
              <w:spacing w:line="276" w:lineRule="auto"/>
              <w:contextualSpacing/>
              <w:jc w:val="both"/>
              <w:rPr>
                <w:rFonts w:asciiTheme="minorHAnsi" w:hAnsiTheme="minorHAnsi" w:cstheme="minorHAnsi"/>
                <w:b/>
                <w:bCs/>
                <w:color w:val="000000"/>
                <w:lang w:val="en-GB"/>
              </w:rPr>
            </w:pPr>
            <w:r w:rsidRPr="00057AE5">
              <w:rPr>
                <w:rFonts w:asciiTheme="minorHAnsi" w:hAnsiTheme="minorHAnsi" w:cstheme="minorHAnsi"/>
                <w:b/>
                <w:bCs/>
                <w:color w:val="000000"/>
                <w:lang w:val="en-GB"/>
              </w:rPr>
              <w:t>Mandatory / Optional</w:t>
            </w:r>
          </w:p>
        </w:tc>
      </w:tr>
      <w:tr w:rsidR="000E707B" w:rsidRPr="00057AE5" w14:paraId="03756B33" w14:textId="77777777" w:rsidTr="3BBAE892">
        <w:trPr>
          <w:jc w:val="center"/>
        </w:trPr>
        <w:tc>
          <w:tcPr>
            <w:tcW w:w="5305" w:type="dxa"/>
          </w:tcPr>
          <w:p w14:paraId="6A8C10C4" w14:textId="77777777" w:rsidR="000E707B" w:rsidRPr="00057AE5" w:rsidRDefault="000E707B" w:rsidP="00057AE5">
            <w:pPr>
              <w:spacing w:line="276" w:lineRule="auto"/>
              <w:contextualSpacing/>
              <w:jc w:val="both"/>
              <w:rPr>
                <w:rFonts w:asciiTheme="minorHAnsi" w:hAnsiTheme="minorHAnsi" w:cstheme="minorHAnsi"/>
                <w:b/>
                <w:bCs/>
                <w:color w:val="000000"/>
                <w:lang w:val="en-GB"/>
              </w:rPr>
            </w:pPr>
            <w:r w:rsidRPr="00057AE5">
              <w:rPr>
                <w:rFonts w:asciiTheme="minorHAnsi" w:hAnsiTheme="minorHAnsi" w:cstheme="minorHAnsi"/>
                <w:color w:val="000000"/>
                <w:lang w:val="en-GB"/>
              </w:rPr>
              <w:t>Legal registration</w:t>
            </w:r>
          </w:p>
        </w:tc>
        <w:tc>
          <w:tcPr>
            <w:tcW w:w="1980" w:type="dxa"/>
          </w:tcPr>
          <w:p w14:paraId="1A6C2FC9" w14:textId="77777777" w:rsidR="000E707B" w:rsidRPr="00057AE5" w:rsidRDefault="000E707B" w:rsidP="00057AE5">
            <w:pPr>
              <w:spacing w:line="276" w:lineRule="auto"/>
              <w:contextualSpacing/>
              <w:jc w:val="both"/>
              <w:rPr>
                <w:rFonts w:asciiTheme="minorHAnsi" w:hAnsiTheme="minorHAnsi" w:cstheme="minorHAnsi"/>
                <w:b/>
                <w:bCs/>
                <w:color w:val="000000"/>
                <w:lang w:val="en-GB"/>
              </w:rPr>
            </w:pPr>
            <w:r w:rsidRPr="00057AE5">
              <w:rPr>
                <w:rFonts w:asciiTheme="minorHAnsi" w:hAnsiTheme="minorHAnsi" w:cstheme="minorHAnsi"/>
                <w:color w:val="000000"/>
                <w:lang w:val="en-GB"/>
              </w:rPr>
              <w:t>Mandatory</w:t>
            </w:r>
          </w:p>
        </w:tc>
      </w:tr>
      <w:tr w:rsidR="000E707B" w:rsidRPr="00057AE5" w14:paraId="5475E6DC" w14:textId="77777777" w:rsidTr="3BBAE892">
        <w:trPr>
          <w:jc w:val="center"/>
        </w:trPr>
        <w:tc>
          <w:tcPr>
            <w:tcW w:w="5305" w:type="dxa"/>
          </w:tcPr>
          <w:p w14:paraId="4A9E42EB" w14:textId="77777777" w:rsidR="000E707B" w:rsidRPr="00057AE5" w:rsidRDefault="000E707B" w:rsidP="00057AE5">
            <w:pPr>
              <w:spacing w:line="276" w:lineRule="auto"/>
              <w:contextualSpacing/>
              <w:jc w:val="both"/>
              <w:rPr>
                <w:rFonts w:asciiTheme="minorHAnsi" w:hAnsiTheme="minorHAnsi" w:cstheme="minorHAnsi"/>
                <w:b/>
                <w:bCs/>
                <w:color w:val="000000"/>
                <w:lang w:val="en-GB"/>
              </w:rPr>
            </w:pPr>
            <w:r w:rsidRPr="00057AE5">
              <w:rPr>
                <w:rFonts w:asciiTheme="minorHAnsi" w:hAnsiTheme="minorHAnsi" w:cstheme="minorHAnsi"/>
                <w:color w:val="000000"/>
                <w:lang w:val="en-GB"/>
              </w:rPr>
              <w:t>Rules of Governance / Statues of the organization</w:t>
            </w:r>
          </w:p>
        </w:tc>
        <w:tc>
          <w:tcPr>
            <w:tcW w:w="1980" w:type="dxa"/>
          </w:tcPr>
          <w:p w14:paraId="3479FE79" w14:textId="6F2B9A6D" w:rsidR="000E707B" w:rsidRPr="00057AE5" w:rsidRDefault="000E707B" w:rsidP="00057AE5">
            <w:pPr>
              <w:spacing w:line="276" w:lineRule="auto"/>
              <w:contextualSpacing/>
              <w:jc w:val="both"/>
              <w:rPr>
                <w:rFonts w:asciiTheme="minorHAnsi" w:hAnsiTheme="minorHAnsi" w:cstheme="minorHAnsi"/>
                <w:b/>
                <w:bCs/>
                <w:color w:val="000000"/>
                <w:lang w:val="en-GB"/>
              </w:rPr>
            </w:pPr>
            <w:r w:rsidRPr="00057AE5">
              <w:rPr>
                <w:rFonts w:asciiTheme="minorHAnsi" w:hAnsiTheme="minorHAnsi" w:cstheme="minorHAnsi"/>
                <w:color w:val="000000"/>
                <w:lang w:val="en-GB"/>
              </w:rPr>
              <w:t>Mandat</w:t>
            </w:r>
            <w:r w:rsidR="001B5344" w:rsidRPr="00057AE5">
              <w:rPr>
                <w:rFonts w:asciiTheme="minorHAnsi" w:hAnsiTheme="minorHAnsi" w:cstheme="minorHAnsi"/>
                <w:color w:val="000000"/>
                <w:lang w:val="en-GB"/>
              </w:rPr>
              <w:t>ory</w:t>
            </w:r>
          </w:p>
        </w:tc>
      </w:tr>
      <w:tr w:rsidR="000E707B" w:rsidRPr="00057AE5" w14:paraId="14206644" w14:textId="77777777" w:rsidTr="3BBAE892">
        <w:trPr>
          <w:jc w:val="center"/>
        </w:trPr>
        <w:tc>
          <w:tcPr>
            <w:tcW w:w="5305" w:type="dxa"/>
          </w:tcPr>
          <w:p w14:paraId="4A26612F" w14:textId="77777777" w:rsidR="000E707B" w:rsidRPr="00057AE5" w:rsidRDefault="000E707B" w:rsidP="00057AE5">
            <w:pPr>
              <w:spacing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Organigram of the organization</w:t>
            </w:r>
          </w:p>
        </w:tc>
        <w:tc>
          <w:tcPr>
            <w:tcW w:w="1980" w:type="dxa"/>
          </w:tcPr>
          <w:p w14:paraId="3D6B2B0E" w14:textId="77777777" w:rsidR="000E707B" w:rsidRPr="00057AE5" w:rsidRDefault="000E707B" w:rsidP="00057AE5">
            <w:pPr>
              <w:spacing w:line="276" w:lineRule="auto"/>
              <w:contextualSpacing/>
              <w:jc w:val="both"/>
              <w:rPr>
                <w:rFonts w:asciiTheme="minorHAnsi" w:hAnsiTheme="minorHAnsi" w:cstheme="minorHAnsi"/>
                <w:color w:val="000000"/>
                <w:lang w:val="en-GB"/>
              </w:rPr>
            </w:pPr>
            <w:r w:rsidRPr="00057AE5">
              <w:rPr>
                <w:rFonts w:asciiTheme="minorHAnsi" w:hAnsiTheme="minorHAnsi" w:cstheme="minorHAnsi"/>
                <w:color w:val="000000"/>
                <w:lang w:val="en-GB"/>
              </w:rPr>
              <w:t>Mandatory</w:t>
            </w:r>
          </w:p>
        </w:tc>
      </w:tr>
      <w:tr w:rsidR="000E707B" w:rsidRPr="00057AE5" w14:paraId="754D0AF0" w14:textId="77777777" w:rsidTr="3BBAE892">
        <w:trPr>
          <w:trHeight w:val="305"/>
          <w:jc w:val="center"/>
        </w:trPr>
        <w:tc>
          <w:tcPr>
            <w:tcW w:w="5305" w:type="dxa"/>
          </w:tcPr>
          <w:p w14:paraId="39FFEDE9" w14:textId="77777777" w:rsidR="000E707B" w:rsidRPr="00057AE5" w:rsidRDefault="000E707B" w:rsidP="00057AE5">
            <w:pPr>
              <w:spacing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List of Key management</w:t>
            </w:r>
          </w:p>
        </w:tc>
        <w:tc>
          <w:tcPr>
            <w:tcW w:w="1980" w:type="dxa"/>
          </w:tcPr>
          <w:p w14:paraId="2A56C7C2" w14:textId="77777777" w:rsidR="000E707B" w:rsidRPr="00057AE5" w:rsidRDefault="000E707B" w:rsidP="00057AE5">
            <w:pPr>
              <w:spacing w:line="276" w:lineRule="auto"/>
              <w:contextualSpacing/>
              <w:jc w:val="both"/>
              <w:rPr>
                <w:rFonts w:asciiTheme="minorHAnsi" w:hAnsiTheme="minorHAnsi" w:cstheme="minorHAnsi"/>
                <w:color w:val="000000"/>
                <w:lang w:val="en-GB"/>
              </w:rPr>
            </w:pPr>
            <w:r w:rsidRPr="00057AE5">
              <w:rPr>
                <w:rFonts w:asciiTheme="minorHAnsi" w:hAnsiTheme="minorHAnsi" w:cstheme="minorHAnsi"/>
                <w:color w:val="000000"/>
                <w:lang w:val="en-GB"/>
              </w:rPr>
              <w:t>Mandatory</w:t>
            </w:r>
          </w:p>
        </w:tc>
      </w:tr>
      <w:tr w:rsidR="000E707B" w:rsidRPr="00057AE5" w14:paraId="32BA9058" w14:textId="77777777" w:rsidTr="3BBAE892">
        <w:trPr>
          <w:jc w:val="center"/>
        </w:trPr>
        <w:tc>
          <w:tcPr>
            <w:tcW w:w="5305" w:type="dxa"/>
          </w:tcPr>
          <w:p w14:paraId="27A99439" w14:textId="7AD4D31D" w:rsidR="000E707B" w:rsidRPr="00057AE5" w:rsidRDefault="000E707B" w:rsidP="00057AE5">
            <w:pPr>
              <w:spacing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 xml:space="preserve">CVs of Key Staff proposed for the engagement with </w:t>
            </w:r>
            <w:r w:rsidR="004D2A0E" w:rsidRPr="00057AE5">
              <w:rPr>
                <w:rFonts w:asciiTheme="minorHAnsi" w:hAnsiTheme="minorHAnsi" w:cstheme="minorHAnsi"/>
                <w:color w:val="000000"/>
                <w:lang w:val="en-GB"/>
              </w:rPr>
              <w:t xml:space="preserve"> </w:t>
            </w:r>
            <w:r w:rsidR="0000561A" w:rsidRPr="00057AE5">
              <w:rPr>
                <w:rFonts w:asciiTheme="minorHAnsi" w:hAnsiTheme="minorHAnsi" w:cstheme="minorHAnsi"/>
                <w:color w:val="000000"/>
                <w:lang w:val="en-GB"/>
              </w:rPr>
              <w:t xml:space="preserve">  </w:t>
            </w:r>
            <w:r w:rsidR="00EA790F" w:rsidRPr="00057AE5">
              <w:rPr>
                <w:rFonts w:asciiTheme="minorHAnsi" w:hAnsiTheme="minorHAnsi" w:cstheme="minorHAnsi"/>
                <w:color w:val="000000"/>
                <w:lang w:val="en-GB"/>
              </w:rPr>
              <w:t xml:space="preserve"> UN </w:t>
            </w:r>
            <w:r w:rsidR="00BC7714" w:rsidRPr="00057AE5">
              <w:rPr>
                <w:rFonts w:asciiTheme="minorHAnsi" w:hAnsiTheme="minorHAnsi" w:cstheme="minorHAnsi"/>
                <w:color w:val="000000"/>
                <w:lang w:val="en-GB"/>
              </w:rPr>
              <w:t>Women</w:t>
            </w:r>
          </w:p>
        </w:tc>
        <w:tc>
          <w:tcPr>
            <w:tcW w:w="1980" w:type="dxa"/>
          </w:tcPr>
          <w:p w14:paraId="2FA80C13" w14:textId="77777777" w:rsidR="000E707B" w:rsidRPr="00057AE5" w:rsidRDefault="000E707B" w:rsidP="00057AE5">
            <w:pPr>
              <w:spacing w:line="276" w:lineRule="auto"/>
              <w:contextualSpacing/>
              <w:jc w:val="both"/>
              <w:rPr>
                <w:rFonts w:asciiTheme="minorHAnsi" w:hAnsiTheme="minorHAnsi" w:cstheme="minorHAnsi"/>
                <w:color w:val="000000"/>
                <w:lang w:val="en-GB"/>
              </w:rPr>
            </w:pPr>
            <w:r w:rsidRPr="00057AE5">
              <w:rPr>
                <w:rFonts w:asciiTheme="minorHAnsi" w:hAnsiTheme="minorHAnsi" w:cstheme="minorHAnsi"/>
                <w:color w:val="000000"/>
                <w:lang w:val="en-GB"/>
              </w:rPr>
              <w:t>Mandatory</w:t>
            </w:r>
          </w:p>
        </w:tc>
      </w:tr>
      <w:tr w:rsidR="000E707B" w:rsidRPr="00057AE5" w14:paraId="621F8339" w14:textId="77777777" w:rsidTr="3BBAE892">
        <w:trPr>
          <w:jc w:val="center"/>
        </w:trPr>
        <w:tc>
          <w:tcPr>
            <w:tcW w:w="5305" w:type="dxa"/>
          </w:tcPr>
          <w:p w14:paraId="3A405949" w14:textId="2C36372D" w:rsidR="000E707B" w:rsidRPr="00057AE5" w:rsidRDefault="000E707B" w:rsidP="00057AE5">
            <w:pPr>
              <w:spacing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 xml:space="preserve">Anti-Fraud Policy Framework which is consistent with </w:t>
            </w:r>
            <w:r w:rsidR="004D2A0E" w:rsidRPr="00057AE5">
              <w:rPr>
                <w:rFonts w:asciiTheme="minorHAnsi" w:hAnsiTheme="minorHAnsi" w:cstheme="minorHAnsi"/>
                <w:color w:val="000000"/>
                <w:lang w:val="en-GB"/>
              </w:rPr>
              <w:t xml:space="preserve"> </w:t>
            </w:r>
            <w:r w:rsidR="0000561A" w:rsidRPr="00057AE5">
              <w:rPr>
                <w:rFonts w:asciiTheme="minorHAnsi" w:hAnsiTheme="minorHAnsi" w:cstheme="minorHAnsi"/>
                <w:color w:val="000000"/>
                <w:lang w:val="en-GB"/>
              </w:rPr>
              <w:t xml:space="preserve">  </w:t>
            </w:r>
            <w:r w:rsidR="00EA790F" w:rsidRPr="00057AE5">
              <w:rPr>
                <w:rFonts w:asciiTheme="minorHAnsi" w:hAnsiTheme="minorHAnsi" w:cstheme="minorHAnsi"/>
                <w:color w:val="000000"/>
                <w:lang w:val="en-GB"/>
              </w:rPr>
              <w:t xml:space="preserve"> UN </w:t>
            </w:r>
            <w:r w:rsidR="00BC7714" w:rsidRPr="00057AE5">
              <w:rPr>
                <w:rFonts w:asciiTheme="minorHAnsi" w:hAnsiTheme="minorHAnsi" w:cstheme="minorHAnsi"/>
                <w:color w:val="000000"/>
                <w:lang w:val="en-GB"/>
              </w:rPr>
              <w:t>Women</w:t>
            </w:r>
            <w:r w:rsidRPr="00057AE5">
              <w:rPr>
                <w:rFonts w:asciiTheme="minorHAnsi" w:hAnsiTheme="minorHAnsi" w:cstheme="minorHAnsi"/>
                <w:color w:val="000000"/>
                <w:lang w:val="en-GB"/>
              </w:rPr>
              <w:t>’s one</w:t>
            </w:r>
            <w:r w:rsidR="006D621A" w:rsidRPr="00057AE5">
              <w:rPr>
                <w:rFonts w:asciiTheme="minorHAnsi" w:hAnsiTheme="minorHAnsi" w:cstheme="minorHAnsi"/>
                <w:color w:val="000000"/>
                <w:lang w:val="en-GB"/>
              </w:rPr>
              <w:t xml:space="preserve"> or adoption of </w:t>
            </w:r>
            <w:r w:rsidR="004D2A0E" w:rsidRPr="00057AE5">
              <w:rPr>
                <w:rFonts w:asciiTheme="minorHAnsi" w:hAnsiTheme="minorHAnsi" w:cstheme="minorHAnsi"/>
                <w:color w:val="000000"/>
                <w:lang w:val="en-GB"/>
              </w:rPr>
              <w:t xml:space="preserve"> </w:t>
            </w:r>
            <w:r w:rsidR="0000561A" w:rsidRPr="00057AE5">
              <w:rPr>
                <w:rFonts w:asciiTheme="minorHAnsi" w:hAnsiTheme="minorHAnsi" w:cstheme="minorHAnsi"/>
                <w:color w:val="000000"/>
                <w:lang w:val="en-GB"/>
              </w:rPr>
              <w:t xml:space="preserve">  </w:t>
            </w:r>
            <w:r w:rsidR="00EA790F" w:rsidRPr="00057AE5">
              <w:rPr>
                <w:rFonts w:asciiTheme="minorHAnsi" w:hAnsiTheme="minorHAnsi" w:cstheme="minorHAnsi"/>
                <w:color w:val="000000"/>
                <w:lang w:val="en-GB"/>
              </w:rPr>
              <w:t xml:space="preserve"> UN </w:t>
            </w:r>
            <w:r w:rsidR="00BC7714" w:rsidRPr="00057AE5">
              <w:rPr>
                <w:rFonts w:asciiTheme="minorHAnsi" w:hAnsiTheme="minorHAnsi" w:cstheme="minorHAnsi"/>
                <w:color w:val="000000"/>
                <w:lang w:val="en-GB"/>
              </w:rPr>
              <w:t>Women</w:t>
            </w:r>
            <w:r w:rsidR="00911C17" w:rsidRPr="00057AE5">
              <w:rPr>
                <w:rFonts w:asciiTheme="minorHAnsi" w:hAnsiTheme="minorHAnsi" w:cstheme="minorHAnsi"/>
                <w:color w:val="000000"/>
                <w:lang w:val="en-GB"/>
              </w:rPr>
              <w:t xml:space="preserve"> </w:t>
            </w:r>
            <w:r w:rsidR="006D621A" w:rsidRPr="00057AE5">
              <w:rPr>
                <w:rFonts w:asciiTheme="minorHAnsi" w:hAnsiTheme="minorHAnsi" w:cstheme="minorHAnsi"/>
                <w:color w:val="000000"/>
                <w:lang w:val="en-GB"/>
              </w:rPr>
              <w:t>anti-fraud policy</w:t>
            </w:r>
          </w:p>
        </w:tc>
        <w:tc>
          <w:tcPr>
            <w:tcW w:w="1980" w:type="dxa"/>
          </w:tcPr>
          <w:p w14:paraId="51AE0CC7" w14:textId="77777777" w:rsidR="000E707B" w:rsidRPr="00057AE5" w:rsidRDefault="000E707B" w:rsidP="00057AE5">
            <w:pPr>
              <w:spacing w:line="276" w:lineRule="auto"/>
              <w:contextualSpacing/>
              <w:jc w:val="both"/>
              <w:rPr>
                <w:rFonts w:asciiTheme="minorHAnsi" w:hAnsiTheme="minorHAnsi" w:cstheme="minorHAnsi"/>
                <w:color w:val="000000"/>
                <w:lang w:val="en-GB"/>
              </w:rPr>
            </w:pPr>
            <w:r w:rsidRPr="00057AE5">
              <w:rPr>
                <w:rFonts w:asciiTheme="minorHAnsi" w:hAnsiTheme="minorHAnsi" w:cstheme="minorHAnsi"/>
                <w:color w:val="000000"/>
                <w:lang w:val="en-GB"/>
              </w:rPr>
              <w:t>Mandatory</w:t>
            </w:r>
          </w:p>
        </w:tc>
      </w:tr>
      <w:tr w:rsidR="000E707B" w:rsidRPr="00057AE5" w14:paraId="69FD08E9" w14:textId="77777777" w:rsidTr="3BBAE892">
        <w:trPr>
          <w:jc w:val="center"/>
        </w:trPr>
        <w:tc>
          <w:tcPr>
            <w:tcW w:w="5305" w:type="dxa"/>
          </w:tcPr>
          <w:p w14:paraId="6DFA061C" w14:textId="2A159B47" w:rsidR="000E707B" w:rsidRPr="00057AE5" w:rsidRDefault="3BBAE892" w:rsidP="00057AE5">
            <w:pPr>
              <w:spacing w:line="276" w:lineRule="auto"/>
              <w:jc w:val="both"/>
              <w:rPr>
                <w:rFonts w:asciiTheme="minorHAnsi" w:hAnsiTheme="minorHAnsi" w:cstheme="minorHAnsi"/>
                <w:color w:val="000000" w:themeColor="text1"/>
                <w:lang w:val="en-GB"/>
              </w:rPr>
            </w:pPr>
            <w:r w:rsidRPr="00057AE5">
              <w:rPr>
                <w:rFonts w:asciiTheme="minorHAnsi" w:hAnsiTheme="minorHAnsi" w:cstheme="minorHAnsi"/>
                <w:color w:val="000000" w:themeColor="text1"/>
                <w:lang w:val="en-GB"/>
              </w:rPr>
              <w:t>S</w:t>
            </w:r>
            <w:r w:rsidR="00DD1BAD" w:rsidRPr="00057AE5">
              <w:rPr>
                <w:rFonts w:asciiTheme="minorHAnsi" w:hAnsiTheme="minorHAnsi" w:cstheme="minorHAnsi"/>
                <w:color w:val="000000" w:themeColor="text1"/>
                <w:lang w:val="en-GB"/>
              </w:rPr>
              <w:t xml:space="preserve">exual </w:t>
            </w:r>
            <w:r w:rsidRPr="00057AE5">
              <w:rPr>
                <w:rFonts w:asciiTheme="minorHAnsi" w:hAnsiTheme="minorHAnsi" w:cstheme="minorHAnsi"/>
                <w:color w:val="000000" w:themeColor="text1"/>
                <w:lang w:val="en-GB"/>
              </w:rPr>
              <w:t>E</w:t>
            </w:r>
            <w:r w:rsidR="00DD1BAD" w:rsidRPr="00057AE5">
              <w:rPr>
                <w:rFonts w:asciiTheme="minorHAnsi" w:hAnsiTheme="minorHAnsi" w:cstheme="minorHAnsi"/>
                <w:color w:val="000000" w:themeColor="text1"/>
                <w:lang w:val="en-GB"/>
              </w:rPr>
              <w:t xml:space="preserve">xploitation and </w:t>
            </w:r>
            <w:r w:rsidRPr="00057AE5">
              <w:rPr>
                <w:rFonts w:asciiTheme="minorHAnsi" w:hAnsiTheme="minorHAnsi" w:cstheme="minorHAnsi"/>
                <w:color w:val="000000" w:themeColor="text1"/>
                <w:lang w:val="en-GB"/>
              </w:rPr>
              <w:t>A</w:t>
            </w:r>
            <w:r w:rsidR="00DD1BAD" w:rsidRPr="00057AE5">
              <w:rPr>
                <w:rFonts w:asciiTheme="minorHAnsi" w:hAnsiTheme="minorHAnsi" w:cstheme="minorHAnsi"/>
                <w:color w:val="000000" w:themeColor="text1"/>
                <w:lang w:val="en-GB"/>
              </w:rPr>
              <w:t>buse</w:t>
            </w:r>
            <w:r w:rsidRPr="00057AE5">
              <w:rPr>
                <w:rFonts w:asciiTheme="minorHAnsi" w:hAnsiTheme="minorHAnsi" w:cstheme="minorHAnsi"/>
                <w:color w:val="000000" w:themeColor="text1"/>
                <w:lang w:val="en-GB"/>
              </w:rPr>
              <w:t xml:space="preserve"> </w:t>
            </w:r>
            <w:r w:rsidR="00DD492E" w:rsidRPr="00057AE5">
              <w:rPr>
                <w:rFonts w:asciiTheme="minorHAnsi" w:hAnsiTheme="minorHAnsi" w:cstheme="minorHAnsi"/>
                <w:color w:val="000000" w:themeColor="text1"/>
                <w:lang w:val="en-GB"/>
              </w:rPr>
              <w:t xml:space="preserve">(SEA) </w:t>
            </w:r>
            <w:r w:rsidRPr="00057AE5">
              <w:rPr>
                <w:rFonts w:asciiTheme="minorHAnsi" w:hAnsiTheme="minorHAnsi" w:cstheme="minorHAnsi"/>
                <w:color w:val="000000" w:themeColor="text1"/>
                <w:lang w:val="en-GB"/>
              </w:rPr>
              <w:t xml:space="preserve">policy </w:t>
            </w:r>
            <w:r w:rsidR="00470698" w:rsidRPr="00057AE5">
              <w:rPr>
                <w:rFonts w:asciiTheme="minorHAnsi" w:hAnsiTheme="minorHAnsi" w:cstheme="minorHAnsi"/>
                <w:color w:val="000000" w:themeColor="text1"/>
                <w:lang w:val="en-GB"/>
              </w:rPr>
              <w:t xml:space="preserve">consistent with </w:t>
            </w:r>
            <w:r w:rsidR="0067364E" w:rsidRPr="00057AE5">
              <w:rPr>
                <w:rFonts w:asciiTheme="minorHAnsi" w:hAnsiTheme="minorHAnsi" w:cstheme="minorHAnsi"/>
                <w:color w:val="000000" w:themeColor="text1"/>
                <w:lang w:val="en-GB"/>
              </w:rPr>
              <w:t xml:space="preserve">the </w:t>
            </w:r>
            <w:r w:rsidR="00470698" w:rsidRPr="00057AE5">
              <w:rPr>
                <w:rFonts w:asciiTheme="minorHAnsi" w:hAnsiTheme="minorHAnsi" w:cstheme="minorHAnsi"/>
                <w:color w:val="000000" w:themeColor="text1"/>
                <w:lang w:val="en-GB"/>
              </w:rPr>
              <w:t xml:space="preserve">UN </w:t>
            </w:r>
            <w:r w:rsidRPr="00057AE5">
              <w:rPr>
                <w:rFonts w:asciiTheme="minorHAnsi" w:hAnsiTheme="minorHAnsi" w:cstheme="minorHAnsi"/>
                <w:color w:val="000000" w:themeColor="text1"/>
                <w:lang w:val="en-GB"/>
              </w:rPr>
              <w:t xml:space="preserve">SEA </w:t>
            </w:r>
            <w:r w:rsidR="00324981" w:rsidRPr="00057AE5">
              <w:rPr>
                <w:rFonts w:asciiTheme="minorHAnsi" w:hAnsiTheme="minorHAnsi" w:cstheme="minorHAnsi"/>
                <w:color w:val="000000" w:themeColor="text1"/>
                <w:lang w:val="en-GB"/>
              </w:rPr>
              <w:t xml:space="preserve">bulletin </w:t>
            </w:r>
            <w:hyperlink r:id="rId20" w:history="1">
              <w:r w:rsidR="00324981" w:rsidRPr="00057AE5">
                <w:rPr>
                  <w:rStyle w:val="Hyperlink"/>
                  <w:rFonts w:asciiTheme="minorHAnsi" w:hAnsiTheme="minorHAnsi" w:cstheme="minorHAnsi"/>
                  <w:lang w:val="en-GB"/>
                </w:rPr>
                <w:t>ST/SGB/2003/13</w:t>
              </w:r>
            </w:hyperlink>
            <w:r w:rsidR="00324981" w:rsidRPr="00057AE5">
              <w:rPr>
                <w:rFonts w:asciiTheme="minorHAnsi" w:hAnsiTheme="minorHAnsi" w:cstheme="minorHAnsi"/>
                <w:color w:val="000000" w:themeColor="text1"/>
                <w:lang w:val="en-GB"/>
              </w:rPr>
              <w:cr/>
            </w:r>
          </w:p>
          <w:p w14:paraId="2BC9494C" w14:textId="1C11969A" w:rsidR="000E707B" w:rsidRPr="00057AE5" w:rsidRDefault="3BBAE892" w:rsidP="00057AE5">
            <w:pPr>
              <w:spacing w:line="276" w:lineRule="auto"/>
              <w:jc w:val="both"/>
              <w:rPr>
                <w:rFonts w:asciiTheme="minorHAnsi" w:hAnsiTheme="minorHAnsi" w:cstheme="minorHAnsi"/>
                <w:color w:val="000000" w:themeColor="text1"/>
                <w:highlight w:val="yellow"/>
                <w:lang w:val="en-GB"/>
              </w:rPr>
            </w:pPr>
            <w:r w:rsidRPr="00057AE5">
              <w:rPr>
                <w:rFonts w:asciiTheme="minorHAnsi" w:hAnsiTheme="minorHAnsi" w:cstheme="minorHAnsi"/>
                <w:color w:val="000000" w:themeColor="text1"/>
                <w:lang w:val="en-GB"/>
              </w:rPr>
              <w:t xml:space="preserve">Where RP has adopted </w:t>
            </w:r>
            <w:r w:rsidR="004D2A0E" w:rsidRPr="00057AE5">
              <w:rPr>
                <w:rFonts w:asciiTheme="minorHAnsi" w:hAnsiTheme="minorHAnsi" w:cstheme="minorHAnsi"/>
                <w:color w:val="000000" w:themeColor="text1"/>
                <w:lang w:val="en-GB"/>
              </w:rPr>
              <w:t xml:space="preserve"> </w:t>
            </w:r>
            <w:r w:rsidR="0000561A" w:rsidRPr="00057AE5">
              <w:rPr>
                <w:rFonts w:asciiTheme="minorHAnsi" w:hAnsiTheme="minorHAnsi" w:cstheme="minorHAnsi"/>
                <w:color w:val="000000" w:themeColor="text1"/>
                <w:lang w:val="en-GB"/>
              </w:rPr>
              <w:t xml:space="preserve">  </w:t>
            </w:r>
            <w:r w:rsidR="00EA790F" w:rsidRPr="00057AE5">
              <w:rPr>
                <w:rFonts w:asciiTheme="minorHAnsi" w:hAnsiTheme="minorHAnsi" w:cstheme="minorHAnsi"/>
                <w:color w:val="000000" w:themeColor="text1"/>
                <w:lang w:val="en-GB"/>
              </w:rPr>
              <w:t xml:space="preserve"> UN </w:t>
            </w:r>
            <w:r w:rsidR="00BC7714" w:rsidRPr="00057AE5">
              <w:rPr>
                <w:rFonts w:asciiTheme="minorHAnsi" w:hAnsiTheme="minorHAnsi" w:cstheme="minorHAnsi"/>
                <w:color w:val="000000" w:themeColor="text1"/>
                <w:lang w:val="en-GB"/>
              </w:rPr>
              <w:t>Women</w:t>
            </w:r>
            <w:r w:rsidR="00911C17" w:rsidRPr="00057AE5">
              <w:rPr>
                <w:rFonts w:asciiTheme="minorHAnsi" w:hAnsiTheme="minorHAnsi" w:cstheme="minorHAnsi"/>
                <w:color w:val="000000" w:themeColor="text1"/>
                <w:lang w:val="en-GB"/>
              </w:rPr>
              <w:t xml:space="preserve"> </w:t>
            </w:r>
            <w:r w:rsidRPr="00057AE5">
              <w:rPr>
                <w:rFonts w:asciiTheme="minorHAnsi" w:hAnsiTheme="minorHAnsi" w:cstheme="minorHAnsi"/>
                <w:color w:val="000000" w:themeColor="text1"/>
                <w:lang w:val="en-GB"/>
              </w:rPr>
              <w:t>SEA Protocol, RP has to ensure to have developed a SEA policy</w:t>
            </w:r>
            <w:r w:rsidRPr="00057AE5">
              <w:rPr>
                <w:rFonts w:asciiTheme="minorHAnsi" w:hAnsiTheme="minorHAnsi" w:cstheme="minorHAnsi"/>
                <w:lang w:val="en-GB"/>
              </w:rPr>
              <w:t xml:space="preserve">; </w:t>
            </w:r>
          </w:p>
        </w:tc>
        <w:tc>
          <w:tcPr>
            <w:tcW w:w="1980" w:type="dxa"/>
          </w:tcPr>
          <w:p w14:paraId="640DBC74" w14:textId="77777777" w:rsidR="000E707B" w:rsidRPr="00057AE5" w:rsidRDefault="000E707B" w:rsidP="00057AE5">
            <w:pPr>
              <w:spacing w:line="276" w:lineRule="auto"/>
              <w:contextualSpacing/>
              <w:jc w:val="both"/>
              <w:rPr>
                <w:rFonts w:asciiTheme="minorHAnsi" w:hAnsiTheme="minorHAnsi" w:cstheme="minorHAnsi"/>
                <w:color w:val="000000"/>
                <w:lang w:val="en-GB"/>
              </w:rPr>
            </w:pPr>
            <w:r w:rsidRPr="00057AE5">
              <w:rPr>
                <w:rFonts w:asciiTheme="minorHAnsi" w:hAnsiTheme="minorHAnsi" w:cstheme="minorHAnsi"/>
                <w:color w:val="000000"/>
                <w:lang w:val="en-GB"/>
              </w:rPr>
              <w:t>Mandatory</w:t>
            </w:r>
          </w:p>
        </w:tc>
      </w:tr>
    </w:tbl>
    <w:p w14:paraId="2B4BCFB4" w14:textId="77777777" w:rsidR="00C22EF1" w:rsidRPr="00057AE5" w:rsidRDefault="00C22EF1" w:rsidP="00057AE5">
      <w:pPr>
        <w:spacing w:after="0" w:line="276" w:lineRule="auto"/>
        <w:jc w:val="both"/>
        <w:rPr>
          <w:rFonts w:eastAsia="Calibri" w:cstheme="minorHAnsi"/>
          <w:color w:val="000000"/>
          <w:lang w:val="en-GB"/>
        </w:rPr>
      </w:pPr>
    </w:p>
    <w:p w14:paraId="166BE5F0" w14:textId="77777777" w:rsidR="00C22EF1" w:rsidRPr="00057AE5" w:rsidRDefault="00C22EF1" w:rsidP="00057AE5">
      <w:pPr>
        <w:spacing w:after="0" w:line="276" w:lineRule="auto"/>
        <w:jc w:val="both"/>
        <w:rPr>
          <w:rFonts w:eastAsia="Calibri" w:cstheme="minorHAnsi"/>
          <w:b/>
          <w:bCs/>
          <w:color w:val="002060"/>
          <w:lang w:val="en-GB"/>
        </w:rPr>
      </w:pPr>
      <w:r w:rsidRPr="00057AE5">
        <w:rPr>
          <w:rFonts w:eastAsia="Calibri" w:cstheme="minorHAnsi"/>
          <w:b/>
          <w:bCs/>
          <w:color w:val="002060"/>
          <w:lang w:val="en-GB"/>
        </w:rPr>
        <w:t>Administration and Finance</w:t>
      </w:r>
    </w:p>
    <w:tbl>
      <w:tblPr>
        <w:tblStyle w:val="TableGrid4"/>
        <w:tblW w:w="0" w:type="auto"/>
        <w:jc w:val="center"/>
        <w:tblLook w:val="04A0" w:firstRow="1" w:lastRow="0" w:firstColumn="1" w:lastColumn="0" w:noHBand="0" w:noVBand="1"/>
      </w:tblPr>
      <w:tblGrid>
        <w:gridCol w:w="5305"/>
        <w:gridCol w:w="1980"/>
      </w:tblGrid>
      <w:tr w:rsidR="000E707B" w:rsidRPr="00057AE5" w14:paraId="291C89D5" w14:textId="77777777" w:rsidTr="00BA537E">
        <w:trPr>
          <w:jc w:val="center"/>
        </w:trPr>
        <w:tc>
          <w:tcPr>
            <w:tcW w:w="5305" w:type="dxa"/>
          </w:tcPr>
          <w:p w14:paraId="4460EED8" w14:textId="77777777" w:rsidR="000E707B" w:rsidRPr="00057AE5" w:rsidRDefault="000E707B" w:rsidP="00057AE5">
            <w:pPr>
              <w:spacing w:line="276" w:lineRule="auto"/>
              <w:contextualSpacing/>
              <w:jc w:val="both"/>
              <w:rPr>
                <w:rFonts w:asciiTheme="minorHAnsi" w:hAnsiTheme="minorHAnsi" w:cstheme="minorHAnsi"/>
                <w:b/>
                <w:bCs/>
                <w:color w:val="000000"/>
                <w:lang w:val="en-GB"/>
              </w:rPr>
            </w:pPr>
            <w:r w:rsidRPr="00057AE5">
              <w:rPr>
                <w:rFonts w:asciiTheme="minorHAnsi" w:hAnsiTheme="minorHAnsi" w:cstheme="minorHAnsi"/>
                <w:b/>
                <w:bCs/>
                <w:color w:val="000000"/>
                <w:lang w:val="en-GB"/>
              </w:rPr>
              <w:t>Document</w:t>
            </w:r>
          </w:p>
        </w:tc>
        <w:tc>
          <w:tcPr>
            <w:tcW w:w="1980" w:type="dxa"/>
          </w:tcPr>
          <w:p w14:paraId="55B7B952" w14:textId="77777777" w:rsidR="000E707B" w:rsidRPr="00057AE5" w:rsidRDefault="000E707B" w:rsidP="00057AE5">
            <w:pPr>
              <w:spacing w:line="276" w:lineRule="auto"/>
              <w:contextualSpacing/>
              <w:jc w:val="both"/>
              <w:rPr>
                <w:rFonts w:asciiTheme="minorHAnsi" w:hAnsiTheme="minorHAnsi" w:cstheme="minorHAnsi"/>
                <w:b/>
                <w:bCs/>
                <w:color w:val="000000"/>
                <w:lang w:val="en-GB"/>
              </w:rPr>
            </w:pPr>
            <w:r w:rsidRPr="00057AE5">
              <w:rPr>
                <w:rFonts w:asciiTheme="minorHAnsi" w:hAnsiTheme="minorHAnsi" w:cstheme="minorHAnsi"/>
                <w:b/>
                <w:bCs/>
                <w:color w:val="000000"/>
                <w:lang w:val="en-GB"/>
              </w:rPr>
              <w:t>Mandatory / Optional</w:t>
            </w:r>
          </w:p>
        </w:tc>
      </w:tr>
      <w:tr w:rsidR="000E707B" w:rsidRPr="00057AE5" w14:paraId="785894AA" w14:textId="77777777" w:rsidTr="00BA537E">
        <w:trPr>
          <w:trHeight w:val="242"/>
          <w:jc w:val="center"/>
        </w:trPr>
        <w:tc>
          <w:tcPr>
            <w:tcW w:w="5305" w:type="dxa"/>
          </w:tcPr>
          <w:p w14:paraId="46E068F3" w14:textId="77777777" w:rsidR="000E707B" w:rsidRPr="00057AE5" w:rsidRDefault="000E707B" w:rsidP="00057AE5">
            <w:pPr>
              <w:spacing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Administrative and Financial Rules of the organization</w:t>
            </w:r>
          </w:p>
        </w:tc>
        <w:tc>
          <w:tcPr>
            <w:tcW w:w="1980" w:type="dxa"/>
          </w:tcPr>
          <w:p w14:paraId="2A271170" w14:textId="77777777" w:rsidR="000E707B" w:rsidRPr="00057AE5" w:rsidRDefault="000E707B" w:rsidP="00057AE5">
            <w:pPr>
              <w:spacing w:line="276" w:lineRule="auto"/>
              <w:contextualSpacing/>
              <w:jc w:val="both"/>
              <w:rPr>
                <w:rFonts w:asciiTheme="minorHAnsi" w:hAnsiTheme="minorHAnsi" w:cstheme="minorHAnsi"/>
                <w:color w:val="000000"/>
                <w:lang w:val="en-GB"/>
              </w:rPr>
            </w:pPr>
            <w:r w:rsidRPr="00057AE5">
              <w:rPr>
                <w:rFonts w:asciiTheme="minorHAnsi" w:hAnsiTheme="minorHAnsi" w:cstheme="minorHAnsi"/>
                <w:color w:val="000000"/>
                <w:lang w:val="en-GB"/>
              </w:rPr>
              <w:t>Mandatory</w:t>
            </w:r>
          </w:p>
        </w:tc>
      </w:tr>
      <w:tr w:rsidR="000E707B" w:rsidRPr="00057AE5" w14:paraId="481C2BFA" w14:textId="77777777" w:rsidTr="00BA537E">
        <w:trPr>
          <w:trHeight w:val="242"/>
          <w:jc w:val="center"/>
        </w:trPr>
        <w:tc>
          <w:tcPr>
            <w:tcW w:w="5305" w:type="dxa"/>
          </w:tcPr>
          <w:p w14:paraId="794C2694" w14:textId="77777777" w:rsidR="000E707B" w:rsidRPr="00057AE5" w:rsidRDefault="000E707B" w:rsidP="00057AE5">
            <w:pPr>
              <w:spacing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 xml:space="preserve">Internal Control Framework   </w:t>
            </w:r>
          </w:p>
        </w:tc>
        <w:tc>
          <w:tcPr>
            <w:tcW w:w="1980" w:type="dxa"/>
          </w:tcPr>
          <w:p w14:paraId="79710076" w14:textId="77777777" w:rsidR="000E707B" w:rsidRPr="00057AE5" w:rsidRDefault="000E707B" w:rsidP="00057AE5">
            <w:pPr>
              <w:spacing w:line="276" w:lineRule="auto"/>
              <w:contextualSpacing/>
              <w:jc w:val="both"/>
              <w:rPr>
                <w:rFonts w:asciiTheme="minorHAnsi" w:hAnsiTheme="minorHAnsi" w:cstheme="minorHAnsi"/>
                <w:color w:val="000000"/>
                <w:lang w:val="en-GB"/>
              </w:rPr>
            </w:pPr>
            <w:r w:rsidRPr="00057AE5">
              <w:rPr>
                <w:rFonts w:asciiTheme="minorHAnsi" w:hAnsiTheme="minorHAnsi" w:cstheme="minorHAnsi"/>
                <w:color w:val="000000"/>
                <w:lang w:val="en-GB"/>
              </w:rPr>
              <w:t>Mandatory</w:t>
            </w:r>
          </w:p>
        </w:tc>
      </w:tr>
      <w:tr w:rsidR="000E707B" w:rsidRPr="00057AE5" w14:paraId="07A35708" w14:textId="77777777" w:rsidTr="00BA537E">
        <w:trPr>
          <w:trHeight w:val="305"/>
          <w:jc w:val="center"/>
        </w:trPr>
        <w:tc>
          <w:tcPr>
            <w:tcW w:w="5305" w:type="dxa"/>
          </w:tcPr>
          <w:p w14:paraId="7BCFFD71" w14:textId="77777777" w:rsidR="000E707B" w:rsidRPr="00057AE5" w:rsidRDefault="000E707B" w:rsidP="00057AE5">
            <w:pPr>
              <w:spacing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Audited Statements of last 3 years</w:t>
            </w:r>
          </w:p>
        </w:tc>
        <w:tc>
          <w:tcPr>
            <w:tcW w:w="1980" w:type="dxa"/>
          </w:tcPr>
          <w:p w14:paraId="753AE044" w14:textId="77777777" w:rsidR="000E707B" w:rsidRPr="00057AE5" w:rsidRDefault="000E707B" w:rsidP="00057AE5">
            <w:pPr>
              <w:spacing w:line="276" w:lineRule="auto"/>
              <w:contextualSpacing/>
              <w:jc w:val="both"/>
              <w:rPr>
                <w:rFonts w:asciiTheme="minorHAnsi" w:hAnsiTheme="minorHAnsi" w:cstheme="minorHAnsi"/>
                <w:color w:val="000000"/>
                <w:lang w:val="en-GB"/>
              </w:rPr>
            </w:pPr>
            <w:r w:rsidRPr="00057AE5">
              <w:rPr>
                <w:rFonts w:asciiTheme="minorHAnsi" w:hAnsiTheme="minorHAnsi" w:cstheme="minorHAnsi"/>
                <w:color w:val="000000"/>
                <w:lang w:val="en-GB"/>
              </w:rPr>
              <w:t>Mandatory</w:t>
            </w:r>
          </w:p>
        </w:tc>
      </w:tr>
      <w:tr w:rsidR="000E707B" w:rsidRPr="00057AE5" w14:paraId="2071F495" w14:textId="77777777" w:rsidTr="00BA537E">
        <w:trPr>
          <w:jc w:val="center"/>
        </w:trPr>
        <w:tc>
          <w:tcPr>
            <w:tcW w:w="5305" w:type="dxa"/>
          </w:tcPr>
          <w:p w14:paraId="204E764B" w14:textId="77777777" w:rsidR="000E707B" w:rsidRPr="00057AE5" w:rsidRDefault="000E707B" w:rsidP="00057AE5">
            <w:pPr>
              <w:spacing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List of Banks</w:t>
            </w:r>
          </w:p>
        </w:tc>
        <w:tc>
          <w:tcPr>
            <w:tcW w:w="1980" w:type="dxa"/>
          </w:tcPr>
          <w:p w14:paraId="7D1CF169" w14:textId="1832EBBD" w:rsidR="000E707B" w:rsidRPr="00057AE5" w:rsidRDefault="00E06B72" w:rsidP="00057AE5">
            <w:pPr>
              <w:spacing w:line="276" w:lineRule="auto"/>
              <w:contextualSpacing/>
              <w:jc w:val="both"/>
              <w:rPr>
                <w:rFonts w:asciiTheme="minorHAnsi" w:hAnsiTheme="minorHAnsi" w:cstheme="minorHAnsi"/>
                <w:color w:val="000000"/>
                <w:lang w:val="en-GB"/>
              </w:rPr>
            </w:pPr>
            <w:r w:rsidRPr="00057AE5">
              <w:rPr>
                <w:rFonts w:asciiTheme="minorHAnsi" w:hAnsiTheme="minorHAnsi" w:cstheme="minorHAnsi"/>
                <w:color w:val="000000"/>
                <w:lang w:val="en-GB"/>
              </w:rPr>
              <w:t>Mandatory</w:t>
            </w:r>
          </w:p>
        </w:tc>
      </w:tr>
      <w:tr w:rsidR="000E707B" w:rsidRPr="00057AE5" w14:paraId="3EDEE732" w14:textId="77777777" w:rsidTr="00BA537E">
        <w:trPr>
          <w:jc w:val="center"/>
        </w:trPr>
        <w:tc>
          <w:tcPr>
            <w:tcW w:w="5305" w:type="dxa"/>
          </w:tcPr>
          <w:p w14:paraId="4EC0BAF7" w14:textId="77777777" w:rsidR="000E707B" w:rsidRPr="00057AE5" w:rsidRDefault="000E707B" w:rsidP="00057AE5">
            <w:pPr>
              <w:spacing w:line="276" w:lineRule="auto"/>
              <w:jc w:val="both"/>
              <w:rPr>
                <w:rFonts w:asciiTheme="minorHAnsi" w:hAnsiTheme="minorHAnsi" w:cstheme="minorHAnsi"/>
                <w:color w:val="000000"/>
                <w:lang w:val="en-GB"/>
              </w:rPr>
            </w:pPr>
            <w:r w:rsidRPr="00057AE5">
              <w:rPr>
                <w:rFonts w:asciiTheme="minorHAnsi" w:hAnsiTheme="minorHAnsi" w:cstheme="minorHAnsi"/>
                <w:color w:val="000000"/>
                <w:highlight w:val="magenta"/>
                <w:lang w:val="en-GB"/>
              </w:rPr>
              <w:t>Name of External Auditors</w:t>
            </w:r>
          </w:p>
        </w:tc>
        <w:tc>
          <w:tcPr>
            <w:tcW w:w="1980" w:type="dxa"/>
          </w:tcPr>
          <w:p w14:paraId="52D17078" w14:textId="77777777" w:rsidR="000E707B" w:rsidRPr="00057AE5" w:rsidRDefault="000E707B" w:rsidP="00057AE5">
            <w:pPr>
              <w:spacing w:line="276" w:lineRule="auto"/>
              <w:contextualSpacing/>
              <w:jc w:val="both"/>
              <w:rPr>
                <w:rFonts w:asciiTheme="minorHAnsi" w:hAnsiTheme="minorHAnsi" w:cstheme="minorHAnsi"/>
                <w:color w:val="000000"/>
                <w:lang w:val="en-GB"/>
              </w:rPr>
            </w:pPr>
          </w:p>
        </w:tc>
      </w:tr>
    </w:tbl>
    <w:p w14:paraId="08583BE3" w14:textId="77777777" w:rsidR="00C22EF1" w:rsidRPr="00057AE5" w:rsidRDefault="00C22EF1" w:rsidP="00057AE5">
      <w:pPr>
        <w:spacing w:after="0" w:line="276" w:lineRule="auto"/>
        <w:jc w:val="both"/>
        <w:rPr>
          <w:rFonts w:eastAsia="Calibri" w:cstheme="minorHAnsi"/>
          <w:color w:val="000000"/>
          <w:lang w:val="en-GB"/>
        </w:rPr>
      </w:pPr>
    </w:p>
    <w:p w14:paraId="3BFE3B52" w14:textId="77777777" w:rsidR="00C22EF1" w:rsidRPr="00057AE5" w:rsidRDefault="00C22EF1" w:rsidP="00057AE5">
      <w:pPr>
        <w:spacing w:after="0" w:line="276" w:lineRule="auto"/>
        <w:jc w:val="both"/>
        <w:rPr>
          <w:rFonts w:eastAsia="Calibri" w:cstheme="minorHAnsi"/>
          <w:b/>
          <w:bCs/>
          <w:color w:val="002060"/>
          <w:lang w:val="en-GB"/>
        </w:rPr>
      </w:pPr>
      <w:r w:rsidRPr="00057AE5">
        <w:rPr>
          <w:rFonts w:eastAsia="Calibri" w:cstheme="minorHAnsi"/>
          <w:b/>
          <w:bCs/>
          <w:color w:val="002060"/>
          <w:lang w:val="en-GB"/>
        </w:rPr>
        <w:t>Procurement</w:t>
      </w:r>
    </w:p>
    <w:tbl>
      <w:tblPr>
        <w:tblStyle w:val="TableGrid4"/>
        <w:tblW w:w="0" w:type="auto"/>
        <w:jc w:val="center"/>
        <w:tblLook w:val="04A0" w:firstRow="1" w:lastRow="0" w:firstColumn="1" w:lastColumn="0" w:noHBand="0" w:noVBand="1"/>
      </w:tblPr>
      <w:tblGrid>
        <w:gridCol w:w="5305"/>
        <w:gridCol w:w="1980"/>
      </w:tblGrid>
      <w:tr w:rsidR="000E707B" w:rsidRPr="00057AE5" w14:paraId="5601E4D2" w14:textId="77777777" w:rsidTr="00BA537E">
        <w:trPr>
          <w:jc w:val="center"/>
        </w:trPr>
        <w:tc>
          <w:tcPr>
            <w:tcW w:w="5305" w:type="dxa"/>
          </w:tcPr>
          <w:p w14:paraId="23369A0C" w14:textId="77777777" w:rsidR="000E707B" w:rsidRPr="00057AE5" w:rsidRDefault="000E707B" w:rsidP="00057AE5">
            <w:pPr>
              <w:spacing w:line="276" w:lineRule="auto"/>
              <w:contextualSpacing/>
              <w:jc w:val="both"/>
              <w:rPr>
                <w:rFonts w:asciiTheme="minorHAnsi" w:hAnsiTheme="minorHAnsi" w:cstheme="minorHAnsi"/>
                <w:b/>
                <w:bCs/>
                <w:color w:val="000000"/>
                <w:lang w:val="en-GB"/>
              </w:rPr>
            </w:pPr>
            <w:r w:rsidRPr="00057AE5">
              <w:rPr>
                <w:rFonts w:asciiTheme="minorHAnsi" w:hAnsiTheme="minorHAnsi" w:cstheme="minorHAnsi"/>
                <w:b/>
                <w:bCs/>
                <w:color w:val="000000"/>
                <w:lang w:val="en-GB"/>
              </w:rPr>
              <w:t>Document</w:t>
            </w:r>
          </w:p>
        </w:tc>
        <w:tc>
          <w:tcPr>
            <w:tcW w:w="1980" w:type="dxa"/>
          </w:tcPr>
          <w:p w14:paraId="00C08F5C" w14:textId="77777777" w:rsidR="000E707B" w:rsidRPr="00057AE5" w:rsidRDefault="000E707B" w:rsidP="00057AE5">
            <w:pPr>
              <w:spacing w:line="276" w:lineRule="auto"/>
              <w:contextualSpacing/>
              <w:jc w:val="both"/>
              <w:rPr>
                <w:rFonts w:asciiTheme="minorHAnsi" w:hAnsiTheme="minorHAnsi" w:cstheme="minorHAnsi"/>
                <w:b/>
                <w:bCs/>
                <w:color w:val="000000"/>
                <w:lang w:val="en-GB"/>
              </w:rPr>
            </w:pPr>
            <w:r w:rsidRPr="00057AE5">
              <w:rPr>
                <w:rFonts w:asciiTheme="minorHAnsi" w:hAnsiTheme="minorHAnsi" w:cstheme="minorHAnsi"/>
                <w:b/>
                <w:bCs/>
                <w:color w:val="000000"/>
                <w:lang w:val="en-GB"/>
              </w:rPr>
              <w:t>Mandatory / Optional</w:t>
            </w:r>
          </w:p>
        </w:tc>
      </w:tr>
      <w:tr w:rsidR="000E707B" w:rsidRPr="00057AE5" w14:paraId="346E526E" w14:textId="77777777" w:rsidTr="00BA537E">
        <w:trPr>
          <w:jc w:val="center"/>
        </w:trPr>
        <w:tc>
          <w:tcPr>
            <w:tcW w:w="5305" w:type="dxa"/>
          </w:tcPr>
          <w:p w14:paraId="21B42049" w14:textId="77777777" w:rsidR="000E707B" w:rsidRPr="00057AE5" w:rsidRDefault="000E707B" w:rsidP="00057AE5">
            <w:pPr>
              <w:spacing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Procurement Policy/Manual</w:t>
            </w:r>
          </w:p>
        </w:tc>
        <w:tc>
          <w:tcPr>
            <w:tcW w:w="1980" w:type="dxa"/>
          </w:tcPr>
          <w:p w14:paraId="16475BC0" w14:textId="77777777" w:rsidR="000E707B" w:rsidRPr="00057AE5" w:rsidRDefault="000E707B" w:rsidP="00057AE5">
            <w:pPr>
              <w:spacing w:line="276" w:lineRule="auto"/>
              <w:contextualSpacing/>
              <w:jc w:val="both"/>
              <w:rPr>
                <w:rFonts w:asciiTheme="minorHAnsi" w:hAnsiTheme="minorHAnsi" w:cstheme="minorHAnsi"/>
                <w:color w:val="000000"/>
                <w:lang w:val="en-GB"/>
              </w:rPr>
            </w:pPr>
            <w:r w:rsidRPr="00057AE5">
              <w:rPr>
                <w:rFonts w:asciiTheme="minorHAnsi" w:hAnsiTheme="minorHAnsi" w:cstheme="minorHAnsi"/>
                <w:color w:val="000000"/>
                <w:lang w:val="en-GB"/>
              </w:rPr>
              <w:t>Mandatory</w:t>
            </w:r>
          </w:p>
        </w:tc>
      </w:tr>
      <w:tr w:rsidR="000E707B" w:rsidRPr="00057AE5" w14:paraId="3034CD1D" w14:textId="77777777" w:rsidTr="00BA537E">
        <w:trPr>
          <w:jc w:val="center"/>
        </w:trPr>
        <w:tc>
          <w:tcPr>
            <w:tcW w:w="5305" w:type="dxa"/>
          </w:tcPr>
          <w:p w14:paraId="075D17DD" w14:textId="77777777" w:rsidR="000E707B" w:rsidRPr="00057AE5" w:rsidRDefault="000E707B" w:rsidP="00057AE5">
            <w:pPr>
              <w:spacing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 xml:space="preserve">Templates of the solicitation documents for procurement of goods/services, e.g. Request for Quotation (FRQ), Request for Proposal (RFP) etc. </w:t>
            </w:r>
          </w:p>
        </w:tc>
        <w:tc>
          <w:tcPr>
            <w:tcW w:w="1980" w:type="dxa"/>
          </w:tcPr>
          <w:p w14:paraId="19691ADB" w14:textId="4FA55015" w:rsidR="000E707B" w:rsidRPr="00057AE5" w:rsidRDefault="000E707B" w:rsidP="00057AE5">
            <w:pPr>
              <w:spacing w:line="276" w:lineRule="auto"/>
              <w:contextualSpacing/>
              <w:jc w:val="both"/>
              <w:rPr>
                <w:rFonts w:asciiTheme="minorHAnsi" w:hAnsiTheme="minorHAnsi" w:cstheme="minorHAnsi"/>
                <w:color w:val="000000"/>
                <w:lang w:val="en-GB"/>
              </w:rPr>
            </w:pPr>
            <w:r w:rsidRPr="00057AE5">
              <w:rPr>
                <w:rFonts w:asciiTheme="minorHAnsi" w:hAnsiTheme="minorHAnsi" w:cstheme="minorHAnsi"/>
                <w:color w:val="000000"/>
                <w:lang w:val="en-GB"/>
              </w:rPr>
              <w:t>Mandatory</w:t>
            </w:r>
          </w:p>
        </w:tc>
      </w:tr>
      <w:tr w:rsidR="000E707B" w:rsidRPr="00057AE5" w14:paraId="5F04D285" w14:textId="77777777" w:rsidTr="00BA537E">
        <w:trPr>
          <w:jc w:val="center"/>
        </w:trPr>
        <w:tc>
          <w:tcPr>
            <w:tcW w:w="5305" w:type="dxa"/>
          </w:tcPr>
          <w:p w14:paraId="74AD9318" w14:textId="18BEDF51" w:rsidR="000E707B" w:rsidRPr="00057AE5" w:rsidRDefault="000E707B" w:rsidP="00057AE5">
            <w:pPr>
              <w:spacing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 xml:space="preserve">List of main suppliers / vendors and copy of their contract(s) including evidence of their selection processes </w:t>
            </w:r>
          </w:p>
        </w:tc>
        <w:tc>
          <w:tcPr>
            <w:tcW w:w="1980" w:type="dxa"/>
          </w:tcPr>
          <w:p w14:paraId="41F0FD73" w14:textId="146216F1" w:rsidR="000E707B" w:rsidRPr="00057AE5" w:rsidRDefault="00C141F8" w:rsidP="00057AE5">
            <w:pPr>
              <w:spacing w:line="276" w:lineRule="auto"/>
              <w:contextualSpacing/>
              <w:jc w:val="both"/>
              <w:rPr>
                <w:rFonts w:asciiTheme="minorHAnsi" w:hAnsiTheme="minorHAnsi" w:cstheme="minorHAnsi"/>
                <w:color w:val="000000"/>
                <w:lang w:val="en-GB"/>
              </w:rPr>
            </w:pPr>
            <w:r>
              <w:rPr>
                <w:rFonts w:asciiTheme="minorHAnsi" w:hAnsiTheme="minorHAnsi" w:cstheme="minorHAnsi"/>
                <w:color w:val="000000"/>
                <w:lang w:val="en-GB"/>
              </w:rPr>
              <w:t xml:space="preserve">Available on request </w:t>
            </w:r>
          </w:p>
        </w:tc>
      </w:tr>
    </w:tbl>
    <w:p w14:paraId="570D184C" w14:textId="77777777" w:rsidR="00C22EF1" w:rsidRPr="00057AE5" w:rsidRDefault="00C22EF1" w:rsidP="00057AE5">
      <w:pPr>
        <w:spacing w:after="0" w:line="276" w:lineRule="auto"/>
        <w:jc w:val="both"/>
        <w:rPr>
          <w:rFonts w:eastAsia="Calibri" w:cstheme="minorHAnsi"/>
          <w:color w:val="000000"/>
          <w:lang w:val="en-GB"/>
        </w:rPr>
      </w:pPr>
    </w:p>
    <w:p w14:paraId="2C6A0F9A" w14:textId="77777777" w:rsidR="00C22EF1" w:rsidRPr="00057AE5" w:rsidRDefault="00C22EF1" w:rsidP="00057AE5">
      <w:pPr>
        <w:spacing w:after="0" w:line="276" w:lineRule="auto"/>
        <w:jc w:val="both"/>
        <w:rPr>
          <w:rFonts w:eastAsia="Calibri" w:cstheme="minorHAnsi"/>
          <w:b/>
          <w:bCs/>
          <w:color w:val="002060"/>
          <w:lang w:val="en-GB"/>
        </w:rPr>
      </w:pPr>
      <w:r w:rsidRPr="00057AE5">
        <w:rPr>
          <w:rFonts w:eastAsia="Calibri" w:cstheme="minorHAnsi"/>
          <w:b/>
          <w:bCs/>
          <w:color w:val="002060"/>
          <w:lang w:val="en-GB"/>
        </w:rPr>
        <w:t>Client Relationship</w:t>
      </w:r>
    </w:p>
    <w:tbl>
      <w:tblPr>
        <w:tblStyle w:val="TableGrid4"/>
        <w:tblW w:w="0" w:type="auto"/>
        <w:jc w:val="center"/>
        <w:tblLook w:val="04A0" w:firstRow="1" w:lastRow="0" w:firstColumn="1" w:lastColumn="0" w:noHBand="0" w:noVBand="1"/>
      </w:tblPr>
      <w:tblGrid>
        <w:gridCol w:w="5305"/>
        <w:gridCol w:w="1980"/>
      </w:tblGrid>
      <w:tr w:rsidR="000E707B" w:rsidRPr="00057AE5" w14:paraId="3DC2521B" w14:textId="77777777" w:rsidTr="00BA537E">
        <w:trPr>
          <w:jc w:val="center"/>
        </w:trPr>
        <w:tc>
          <w:tcPr>
            <w:tcW w:w="5305" w:type="dxa"/>
          </w:tcPr>
          <w:p w14:paraId="7BE54150" w14:textId="77777777" w:rsidR="000E707B" w:rsidRPr="00057AE5" w:rsidRDefault="000E707B" w:rsidP="00057AE5">
            <w:pPr>
              <w:spacing w:line="276" w:lineRule="auto"/>
              <w:contextualSpacing/>
              <w:jc w:val="both"/>
              <w:rPr>
                <w:rFonts w:asciiTheme="minorHAnsi" w:hAnsiTheme="minorHAnsi" w:cstheme="minorHAnsi"/>
                <w:b/>
                <w:bCs/>
                <w:color w:val="000000"/>
                <w:lang w:val="en-GB"/>
              </w:rPr>
            </w:pPr>
            <w:r w:rsidRPr="00057AE5">
              <w:rPr>
                <w:rFonts w:asciiTheme="minorHAnsi" w:hAnsiTheme="minorHAnsi" w:cstheme="minorHAnsi"/>
                <w:b/>
                <w:bCs/>
                <w:color w:val="000000"/>
                <w:lang w:val="en-GB"/>
              </w:rPr>
              <w:t>Document</w:t>
            </w:r>
          </w:p>
        </w:tc>
        <w:tc>
          <w:tcPr>
            <w:tcW w:w="1980" w:type="dxa"/>
          </w:tcPr>
          <w:p w14:paraId="25078703" w14:textId="77777777" w:rsidR="000E707B" w:rsidRPr="00057AE5" w:rsidRDefault="000E707B" w:rsidP="00057AE5">
            <w:pPr>
              <w:spacing w:line="276" w:lineRule="auto"/>
              <w:contextualSpacing/>
              <w:jc w:val="both"/>
              <w:rPr>
                <w:rFonts w:asciiTheme="minorHAnsi" w:hAnsiTheme="minorHAnsi" w:cstheme="minorHAnsi"/>
                <w:b/>
                <w:bCs/>
                <w:color w:val="000000"/>
                <w:lang w:val="en-GB"/>
              </w:rPr>
            </w:pPr>
            <w:r w:rsidRPr="00057AE5">
              <w:rPr>
                <w:rFonts w:asciiTheme="minorHAnsi" w:hAnsiTheme="minorHAnsi" w:cstheme="minorHAnsi"/>
                <w:b/>
                <w:bCs/>
                <w:color w:val="000000"/>
                <w:lang w:val="en-GB"/>
              </w:rPr>
              <w:t>Mandatory / Optional</w:t>
            </w:r>
          </w:p>
        </w:tc>
      </w:tr>
      <w:tr w:rsidR="000E707B" w:rsidRPr="00057AE5" w14:paraId="4D33F701" w14:textId="77777777" w:rsidTr="00BA537E">
        <w:trPr>
          <w:jc w:val="center"/>
        </w:trPr>
        <w:tc>
          <w:tcPr>
            <w:tcW w:w="5305" w:type="dxa"/>
          </w:tcPr>
          <w:p w14:paraId="62D4AE99" w14:textId="77777777" w:rsidR="000E707B" w:rsidRPr="00057AE5" w:rsidRDefault="000E707B" w:rsidP="00057AE5">
            <w:pPr>
              <w:spacing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List of main clients / donors</w:t>
            </w:r>
          </w:p>
        </w:tc>
        <w:tc>
          <w:tcPr>
            <w:tcW w:w="1980" w:type="dxa"/>
          </w:tcPr>
          <w:p w14:paraId="143B06CA" w14:textId="77777777" w:rsidR="000E707B" w:rsidRPr="00057AE5" w:rsidRDefault="000E707B" w:rsidP="00057AE5">
            <w:pPr>
              <w:spacing w:line="276" w:lineRule="auto"/>
              <w:contextualSpacing/>
              <w:jc w:val="both"/>
              <w:rPr>
                <w:rFonts w:asciiTheme="minorHAnsi" w:hAnsiTheme="minorHAnsi" w:cstheme="minorHAnsi"/>
                <w:color w:val="000000"/>
                <w:lang w:val="en-GB"/>
              </w:rPr>
            </w:pPr>
            <w:r w:rsidRPr="00057AE5">
              <w:rPr>
                <w:rFonts w:asciiTheme="minorHAnsi" w:hAnsiTheme="minorHAnsi" w:cstheme="minorHAnsi"/>
                <w:color w:val="000000"/>
                <w:lang w:val="en-GB"/>
              </w:rPr>
              <w:t>Mandatory</w:t>
            </w:r>
          </w:p>
        </w:tc>
      </w:tr>
      <w:tr w:rsidR="000E707B" w:rsidRPr="00057AE5" w14:paraId="65BB5B19" w14:textId="77777777" w:rsidTr="00BA537E">
        <w:trPr>
          <w:trHeight w:val="305"/>
          <w:jc w:val="center"/>
        </w:trPr>
        <w:tc>
          <w:tcPr>
            <w:tcW w:w="5305" w:type="dxa"/>
          </w:tcPr>
          <w:p w14:paraId="5D97B80E" w14:textId="77777777" w:rsidR="000E707B" w:rsidRPr="00057AE5" w:rsidRDefault="000E707B" w:rsidP="00057AE5">
            <w:pPr>
              <w:spacing w:line="276" w:lineRule="auto"/>
              <w:jc w:val="both"/>
              <w:rPr>
                <w:rFonts w:asciiTheme="minorHAnsi" w:hAnsiTheme="minorHAnsi" w:cstheme="minorHAnsi"/>
                <w:color w:val="000000"/>
                <w:lang w:val="en-GB"/>
              </w:rPr>
            </w:pPr>
            <w:r w:rsidRPr="00057AE5">
              <w:rPr>
                <w:rFonts w:asciiTheme="minorHAnsi" w:hAnsiTheme="minorHAnsi" w:cstheme="minorHAnsi"/>
                <w:color w:val="000000"/>
                <w:lang w:val="en-GB"/>
              </w:rPr>
              <w:t>Two references</w:t>
            </w:r>
          </w:p>
        </w:tc>
        <w:tc>
          <w:tcPr>
            <w:tcW w:w="1980" w:type="dxa"/>
          </w:tcPr>
          <w:p w14:paraId="207CD0FF" w14:textId="77777777" w:rsidR="000E707B" w:rsidRPr="00057AE5" w:rsidRDefault="000E707B" w:rsidP="00057AE5">
            <w:pPr>
              <w:spacing w:line="276" w:lineRule="auto"/>
              <w:contextualSpacing/>
              <w:jc w:val="both"/>
              <w:rPr>
                <w:rFonts w:asciiTheme="minorHAnsi" w:hAnsiTheme="minorHAnsi" w:cstheme="minorHAnsi"/>
                <w:color w:val="000000"/>
                <w:lang w:val="en-GB"/>
              </w:rPr>
            </w:pPr>
            <w:r w:rsidRPr="00057AE5">
              <w:rPr>
                <w:rFonts w:asciiTheme="minorHAnsi" w:hAnsiTheme="minorHAnsi" w:cstheme="minorHAnsi"/>
                <w:color w:val="000000"/>
                <w:lang w:val="en-GB"/>
              </w:rPr>
              <w:t>Mandatory</w:t>
            </w:r>
          </w:p>
        </w:tc>
      </w:tr>
      <w:tr w:rsidR="000E707B" w:rsidRPr="00057AE5" w14:paraId="7E2DD64E" w14:textId="77777777" w:rsidTr="00BA537E">
        <w:trPr>
          <w:trHeight w:val="305"/>
          <w:jc w:val="center"/>
        </w:trPr>
        <w:tc>
          <w:tcPr>
            <w:tcW w:w="5305" w:type="dxa"/>
          </w:tcPr>
          <w:p w14:paraId="5FA2BACD" w14:textId="77777777" w:rsidR="000E707B" w:rsidRPr="00057AE5" w:rsidRDefault="000E707B" w:rsidP="00057AE5">
            <w:pPr>
              <w:spacing w:line="276" w:lineRule="auto"/>
              <w:jc w:val="both"/>
              <w:rPr>
                <w:rFonts w:asciiTheme="minorHAnsi" w:hAnsiTheme="minorHAnsi" w:cstheme="minorHAnsi"/>
                <w:color w:val="000000"/>
                <w:lang w:val="en-GB"/>
              </w:rPr>
            </w:pPr>
            <w:r w:rsidRPr="00057AE5">
              <w:rPr>
                <w:rFonts w:asciiTheme="minorHAnsi" w:hAnsiTheme="minorHAnsi" w:cstheme="minorHAnsi"/>
                <w:color w:val="000000"/>
                <w:highlight w:val="magenta"/>
                <w:lang w:val="en-GB"/>
              </w:rPr>
              <w:t>Past reports to clients / donors for last 3 years</w:t>
            </w:r>
          </w:p>
        </w:tc>
        <w:tc>
          <w:tcPr>
            <w:tcW w:w="1980" w:type="dxa"/>
          </w:tcPr>
          <w:p w14:paraId="00E539D2" w14:textId="120DDA54" w:rsidR="000E707B" w:rsidRPr="00057AE5" w:rsidRDefault="00C141F8" w:rsidP="00057AE5">
            <w:pPr>
              <w:spacing w:line="276" w:lineRule="auto"/>
              <w:contextualSpacing/>
              <w:jc w:val="both"/>
              <w:rPr>
                <w:rFonts w:asciiTheme="minorHAnsi" w:hAnsiTheme="minorHAnsi" w:cstheme="minorHAnsi"/>
                <w:color w:val="000000"/>
                <w:lang w:val="en-GB"/>
              </w:rPr>
            </w:pPr>
            <w:r>
              <w:rPr>
                <w:rFonts w:asciiTheme="minorHAnsi" w:hAnsiTheme="minorHAnsi" w:cstheme="minorHAnsi"/>
                <w:color w:val="000000"/>
                <w:lang w:val="en-GB"/>
              </w:rPr>
              <w:t>Available on request</w:t>
            </w:r>
          </w:p>
        </w:tc>
      </w:tr>
    </w:tbl>
    <w:p w14:paraId="56C39509" w14:textId="77777777" w:rsidR="0088532D" w:rsidRPr="00057AE5" w:rsidRDefault="0088532D" w:rsidP="00057AE5">
      <w:pPr>
        <w:spacing w:line="276" w:lineRule="auto"/>
        <w:jc w:val="both"/>
        <w:rPr>
          <w:rFonts w:cstheme="minorHAnsi"/>
          <w:lang w:val="en-GB"/>
        </w:rPr>
      </w:pPr>
    </w:p>
    <w:sectPr w:rsidR="0088532D" w:rsidRPr="00057AE5" w:rsidSect="00DA49B9">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2E7A3" w14:textId="77777777" w:rsidR="00843A16" w:rsidRDefault="00843A16" w:rsidP="00C22EF1">
      <w:pPr>
        <w:spacing w:after="0" w:line="240" w:lineRule="auto"/>
      </w:pPr>
      <w:r>
        <w:separator/>
      </w:r>
    </w:p>
  </w:endnote>
  <w:endnote w:type="continuationSeparator" w:id="0">
    <w:p w14:paraId="5B3364A6" w14:textId="77777777" w:rsidR="00843A16" w:rsidRDefault="00843A16" w:rsidP="00C22EF1">
      <w:pPr>
        <w:spacing w:after="0" w:line="240" w:lineRule="auto"/>
      </w:pPr>
      <w:r>
        <w:continuationSeparator/>
      </w:r>
    </w:p>
  </w:endnote>
  <w:endnote w:type="continuationNotice" w:id="1">
    <w:p w14:paraId="39B8B14E" w14:textId="77777777" w:rsidR="00843A16" w:rsidRDefault="00843A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Times New 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DF47D" w14:textId="77777777" w:rsidR="00840784" w:rsidRDefault="00840784"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840784" w:rsidRDefault="00840784"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840784" w:rsidRDefault="0084078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381761" w14:textId="77777777" w:rsidR="00840784" w:rsidRDefault="008407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511437"/>
      <w:docPartObj>
        <w:docPartGallery w:val="Page Numbers (Bottom of Page)"/>
        <w:docPartUnique/>
      </w:docPartObj>
    </w:sdtPr>
    <w:sdtEndPr>
      <w:rPr>
        <w:noProof/>
      </w:rPr>
    </w:sdtEndPr>
    <w:sdtContent>
      <w:p w14:paraId="0A68E704" w14:textId="5ED9A6C8" w:rsidR="00840784" w:rsidRDefault="008407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188728" w14:textId="77777777" w:rsidR="00840784" w:rsidRPr="00B71955" w:rsidRDefault="00840784"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44366"/>
      <w:docPartObj>
        <w:docPartGallery w:val="Page Numbers (Bottom of Page)"/>
        <w:docPartUnique/>
      </w:docPartObj>
    </w:sdtPr>
    <w:sdtEndPr>
      <w:rPr>
        <w:noProof/>
      </w:rPr>
    </w:sdtEndPr>
    <w:sdtContent>
      <w:p w14:paraId="025277EC" w14:textId="77777777" w:rsidR="00840784" w:rsidRDefault="008407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F4970" w14:textId="77777777" w:rsidR="00840784" w:rsidRDefault="00840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B68D3" w14:textId="77777777" w:rsidR="00843A16" w:rsidRDefault="00843A16" w:rsidP="00C22EF1">
      <w:pPr>
        <w:spacing w:after="0" w:line="240" w:lineRule="auto"/>
      </w:pPr>
      <w:r>
        <w:separator/>
      </w:r>
    </w:p>
  </w:footnote>
  <w:footnote w:type="continuationSeparator" w:id="0">
    <w:p w14:paraId="0EC951C4" w14:textId="77777777" w:rsidR="00843A16" w:rsidRDefault="00843A16" w:rsidP="00C22EF1">
      <w:pPr>
        <w:spacing w:after="0" w:line="240" w:lineRule="auto"/>
      </w:pPr>
      <w:r>
        <w:continuationSeparator/>
      </w:r>
    </w:p>
  </w:footnote>
  <w:footnote w:type="continuationNotice" w:id="1">
    <w:p w14:paraId="6762E091" w14:textId="77777777" w:rsidR="00843A16" w:rsidRDefault="00843A16">
      <w:pPr>
        <w:spacing w:after="0" w:line="240" w:lineRule="auto"/>
      </w:pPr>
    </w:p>
  </w:footnote>
  <w:footnote w:id="2">
    <w:p w14:paraId="68BFECC9" w14:textId="77777777" w:rsidR="00840784" w:rsidRPr="00697E8B" w:rsidRDefault="00840784" w:rsidP="00E03BCF">
      <w:pPr>
        <w:pStyle w:val="FootnoteText"/>
        <w:rPr>
          <w:sz w:val="16"/>
          <w:szCs w:val="16"/>
        </w:rPr>
      </w:pPr>
      <w:r w:rsidRPr="00697E8B">
        <w:rPr>
          <w:rStyle w:val="FootnoteReference"/>
          <w:sz w:val="16"/>
          <w:szCs w:val="16"/>
        </w:rPr>
        <w:footnoteRef/>
      </w:r>
      <w:r w:rsidRPr="00697E8B">
        <w:rPr>
          <w:sz w:val="16"/>
          <w:szCs w:val="16"/>
        </w:rPr>
        <w:t xml:space="preserve"> A flash survey: impact of covid-19 on women-led MSME’s in Palestine. UN Women. March 2020.</w:t>
      </w:r>
      <w:r>
        <w:rPr>
          <w:sz w:val="16"/>
          <w:szCs w:val="16"/>
        </w:rPr>
        <w:t xml:space="preserve"> The results highlight only the responses of 301 women entrepreneurs from across Palestine.</w:t>
      </w:r>
    </w:p>
  </w:footnote>
  <w:footnote w:id="3">
    <w:p w14:paraId="465B2BE5" w14:textId="77777777" w:rsidR="00840784" w:rsidRPr="009A52CC" w:rsidRDefault="00840784" w:rsidP="00BE3E5A">
      <w:pPr>
        <w:pStyle w:val="FootnoteText"/>
        <w:rPr>
          <w:sz w:val="16"/>
          <w:szCs w:val="16"/>
        </w:rPr>
      </w:pPr>
      <w:r w:rsidRPr="009A52CC">
        <w:rPr>
          <w:rStyle w:val="FootnoteReference"/>
          <w:sz w:val="16"/>
          <w:szCs w:val="16"/>
        </w:rPr>
        <w:footnoteRef/>
      </w:r>
      <w:r w:rsidRPr="009A52CC">
        <w:rPr>
          <w:sz w:val="16"/>
          <w:szCs w:val="16"/>
        </w:rPr>
        <w:t xml:space="preserve"> </w:t>
      </w:r>
      <w:r>
        <w:rPr>
          <w:sz w:val="16"/>
          <w:szCs w:val="16"/>
        </w:rPr>
        <w:t xml:space="preserve">A brief on </w:t>
      </w:r>
      <w:r w:rsidRPr="009A52CC">
        <w:rPr>
          <w:sz w:val="16"/>
          <w:szCs w:val="16"/>
        </w:rPr>
        <w:t>COVID-19 and Ending Violence Against Women and Girls.</w:t>
      </w:r>
      <w:r>
        <w:rPr>
          <w:sz w:val="16"/>
          <w:szCs w:val="16"/>
        </w:rPr>
        <w:t xml:space="preserve"> UN Women. March 2020.</w:t>
      </w:r>
    </w:p>
  </w:footnote>
  <w:footnote w:id="4">
    <w:p w14:paraId="2C27405B" w14:textId="77777777" w:rsidR="00840784" w:rsidRPr="002A3AC4" w:rsidRDefault="00840784" w:rsidP="00BC006C">
      <w:pPr>
        <w:pStyle w:val="FootnoteText"/>
        <w:rPr>
          <w:sz w:val="16"/>
          <w:szCs w:val="16"/>
        </w:rPr>
      </w:pPr>
      <w:r w:rsidRPr="002A3AC4">
        <w:rPr>
          <w:rStyle w:val="FootnoteReference"/>
          <w:sz w:val="16"/>
          <w:szCs w:val="16"/>
        </w:rPr>
        <w:footnoteRef/>
      </w:r>
      <w:r w:rsidRPr="002A3AC4">
        <w:rPr>
          <w:sz w:val="16"/>
          <w:szCs w:val="16"/>
        </w:rPr>
        <w:t xml:space="preserve"> COVID-19 requires gender-equal responses to save economies</w:t>
      </w:r>
      <w:r>
        <w:rPr>
          <w:sz w:val="16"/>
          <w:szCs w:val="16"/>
        </w:rPr>
        <w:t>. I</w:t>
      </w:r>
      <w:r w:rsidRPr="002A3AC4">
        <w:rPr>
          <w:sz w:val="16"/>
          <w:szCs w:val="16"/>
        </w:rPr>
        <w:t>sabelle Durant, UNCTAD</w:t>
      </w:r>
    </w:p>
  </w:footnote>
  <w:footnote w:id="5">
    <w:p w14:paraId="1C491873" w14:textId="44D35490" w:rsidR="00840784" w:rsidRPr="00E97AA1" w:rsidRDefault="00840784" w:rsidP="00187439">
      <w:pPr>
        <w:pStyle w:val="FootnoteText"/>
        <w:rPr>
          <w:sz w:val="16"/>
          <w:szCs w:val="16"/>
        </w:rPr>
      </w:pPr>
      <w:r w:rsidRPr="00E97AA1">
        <w:rPr>
          <w:rStyle w:val="FootnoteReference"/>
          <w:sz w:val="16"/>
          <w:szCs w:val="16"/>
        </w:rPr>
        <w:footnoteRef/>
      </w:r>
      <w:r w:rsidRPr="00E97AA1">
        <w:rPr>
          <w:sz w:val="16"/>
          <w:szCs w:val="16"/>
        </w:rPr>
        <w:t xml:space="preserve"> Gender Alert for COVID-19 outbreak: March 2020. </w:t>
      </w:r>
      <w:proofErr w:type="spellStart"/>
      <w:r w:rsidRPr="00E97AA1">
        <w:rPr>
          <w:sz w:val="16"/>
          <w:szCs w:val="16"/>
        </w:rPr>
        <w:t>Inter Agency</w:t>
      </w:r>
      <w:proofErr w:type="spellEnd"/>
      <w:r w:rsidRPr="00E97AA1">
        <w:rPr>
          <w:sz w:val="16"/>
          <w:szCs w:val="16"/>
        </w:rPr>
        <w:t xml:space="preserve"> Standing Committee and UN Women</w:t>
      </w:r>
    </w:p>
  </w:footnote>
  <w:footnote w:id="6">
    <w:p w14:paraId="25DA1E21" w14:textId="35DF44D0" w:rsidR="00840784" w:rsidRPr="00F673A2" w:rsidRDefault="00840784">
      <w:pPr>
        <w:pStyle w:val="FootnoteText"/>
        <w:rPr>
          <w:sz w:val="16"/>
          <w:szCs w:val="16"/>
        </w:rPr>
      </w:pPr>
      <w:r w:rsidRPr="00F673A2">
        <w:rPr>
          <w:sz w:val="16"/>
          <w:szCs w:val="16"/>
        </w:rPr>
        <w:footnoteRef/>
      </w:r>
      <w:r w:rsidRPr="00F673A2">
        <w:rPr>
          <w:sz w:val="16"/>
          <w:szCs w:val="16"/>
        </w:rPr>
        <w:t xml:space="preserve"> Status of the labor market and establishments in Palestine. PCBS. 30 April 2020.</w:t>
      </w:r>
    </w:p>
  </w:footnote>
  <w:footnote w:id="7">
    <w:p w14:paraId="2E0EC8D8" w14:textId="747160C0" w:rsidR="00840784" w:rsidRDefault="00840784">
      <w:pPr>
        <w:pStyle w:val="FootnoteText"/>
      </w:pPr>
      <w:r w:rsidRPr="00F673A2">
        <w:rPr>
          <w:sz w:val="16"/>
          <w:szCs w:val="16"/>
        </w:rPr>
        <w:footnoteRef/>
      </w:r>
      <w:r w:rsidRPr="00F673A2">
        <w:rPr>
          <w:sz w:val="16"/>
          <w:szCs w:val="16"/>
        </w:rPr>
        <w:t>Ibid.</w:t>
      </w:r>
      <w:r>
        <w:t xml:space="preserve"> </w:t>
      </w:r>
    </w:p>
  </w:footnote>
  <w:footnote w:id="8">
    <w:p w14:paraId="3F3C207A" w14:textId="549B0F8B" w:rsidR="00840784" w:rsidRPr="009A52CC" w:rsidRDefault="00840784">
      <w:pPr>
        <w:pStyle w:val="FootnoteText"/>
        <w:rPr>
          <w:sz w:val="16"/>
          <w:szCs w:val="16"/>
        </w:rPr>
      </w:pPr>
      <w:r w:rsidRPr="009A52CC">
        <w:rPr>
          <w:rStyle w:val="FootnoteReference"/>
          <w:sz w:val="16"/>
          <w:szCs w:val="16"/>
        </w:rPr>
        <w:footnoteRef/>
      </w:r>
      <w:r w:rsidRPr="009A52CC">
        <w:rPr>
          <w:sz w:val="16"/>
          <w:szCs w:val="16"/>
        </w:rPr>
        <w:t xml:space="preserve"> Palestine’s COVID-19 response plan. 30 March 2020.</w:t>
      </w:r>
    </w:p>
  </w:footnote>
  <w:footnote w:id="9">
    <w:p w14:paraId="0DCB9839" w14:textId="0DDDE35B" w:rsidR="00840784" w:rsidRPr="00DB3B1A" w:rsidRDefault="00840784" w:rsidP="00DB3B1A">
      <w:pPr>
        <w:pStyle w:val="FootnoteText"/>
        <w:rPr>
          <w:sz w:val="16"/>
          <w:szCs w:val="16"/>
        </w:rPr>
      </w:pPr>
      <w:r w:rsidRPr="00DB3B1A">
        <w:rPr>
          <w:rStyle w:val="FootnoteReference"/>
          <w:sz w:val="16"/>
          <w:szCs w:val="16"/>
        </w:rPr>
        <w:footnoteRef/>
      </w:r>
      <w:r w:rsidRPr="00DB3B1A">
        <w:rPr>
          <w:sz w:val="16"/>
          <w:szCs w:val="16"/>
        </w:rPr>
        <w:t xml:space="preserve"> Position Paper: The expected economic impact of Covid-19 crisis on the Palestinian economy in 2020. Palestinian Monetary Authority. March 2020.</w:t>
      </w:r>
    </w:p>
  </w:footnote>
  <w:footnote w:id="10">
    <w:p w14:paraId="441CA7B6" w14:textId="160C48B8" w:rsidR="00840784" w:rsidRPr="00D75A03" w:rsidRDefault="00840784" w:rsidP="00D75A03">
      <w:pPr>
        <w:pStyle w:val="FootnoteText"/>
        <w:rPr>
          <w:sz w:val="16"/>
          <w:szCs w:val="16"/>
        </w:rPr>
      </w:pPr>
      <w:r w:rsidRPr="00D75A03">
        <w:rPr>
          <w:rStyle w:val="FootnoteReference"/>
          <w:sz w:val="16"/>
          <w:szCs w:val="16"/>
        </w:rPr>
        <w:footnoteRef/>
      </w:r>
      <w:r w:rsidRPr="00D75A03">
        <w:rPr>
          <w:sz w:val="16"/>
          <w:szCs w:val="16"/>
        </w:rPr>
        <w:t xml:space="preserve"> Gendered Impact of COVID-19 in Palestine West Bank/ Gaza. Care West Bank and Gaza Strip. April 2020</w:t>
      </w:r>
    </w:p>
  </w:footnote>
  <w:footnote w:id="11">
    <w:p w14:paraId="0E5DA9E3" w14:textId="599185F3" w:rsidR="00840784" w:rsidRPr="00693394" w:rsidRDefault="00840784">
      <w:pPr>
        <w:pStyle w:val="FootnoteText"/>
        <w:rPr>
          <w:sz w:val="16"/>
          <w:szCs w:val="16"/>
        </w:rPr>
      </w:pPr>
      <w:r w:rsidRPr="00693394">
        <w:rPr>
          <w:rStyle w:val="FootnoteReference"/>
          <w:sz w:val="16"/>
          <w:szCs w:val="16"/>
        </w:rPr>
        <w:footnoteRef/>
      </w:r>
      <w:r w:rsidRPr="00693394">
        <w:rPr>
          <w:sz w:val="16"/>
          <w:szCs w:val="16"/>
        </w:rPr>
        <w:t xml:space="preserve"> GLOBAL RAPID GENDER ANALYSIS FOR COVID-19. Care and IRC Global RGA for COVID-19</w:t>
      </w:r>
    </w:p>
  </w:footnote>
  <w:footnote w:id="12">
    <w:p w14:paraId="5730F6AF" w14:textId="1DF6820C" w:rsidR="00840784" w:rsidRDefault="00840784">
      <w:pPr>
        <w:pStyle w:val="FootnoteText"/>
      </w:pPr>
      <w:r>
        <w:rPr>
          <w:rStyle w:val="FootnoteReference"/>
        </w:rPr>
        <w:footnoteRef/>
      </w:r>
      <w:r>
        <w:t xml:space="preserve"> </w:t>
      </w:r>
      <w:r w:rsidRPr="006C3A96">
        <w:rPr>
          <w:sz w:val="16"/>
          <w:szCs w:val="16"/>
        </w:rPr>
        <w:t>The Lancet. COVID-19: The Gendered Impacts of the Outbreak. 6 March 2020 https://www.thelancet.com/action/showPdf?pii=S0140-6736%2820%2930526-2.</w:t>
      </w:r>
    </w:p>
  </w:footnote>
  <w:footnote w:id="13">
    <w:p w14:paraId="40CA984D" w14:textId="77777777" w:rsidR="00840784" w:rsidRPr="00D5576A" w:rsidRDefault="00840784">
      <w:pPr>
        <w:pStyle w:val="FootnoteText"/>
        <w:rPr>
          <w:sz w:val="16"/>
          <w:szCs w:val="16"/>
        </w:rPr>
      </w:pPr>
      <w:r w:rsidRPr="00D5576A">
        <w:rPr>
          <w:rStyle w:val="FootnoteReference"/>
          <w:sz w:val="16"/>
          <w:szCs w:val="16"/>
        </w:rPr>
        <w:footnoteRef/>
      </w:r>
      <w:r w:rsidRPr="00D5576A">
        <w:rPr>
          <w:sz w:val="16"/>
          <w:szCs w:val="16"/>
        </w:rPr>
        <w:t xml:space="preserve"> UN Women will make the study available for the selected partner NGO. </w:t>
      </w:r>
    </w:p>
  </w:footnote>
  <w:footnote w:id="14">
    <w:p w14:paraId="18BA03B1" w14:textId="0B822BF5" w:rsidR="00840784" w:rsidRDefault="00840784">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Pr>
          <w:sz w:val="18"/>
          <w:szCs w:val="18"/>
        </w:rPr>
        <w:t xml:space="preserve">(3) </w:t>
      </w:r>
      <w:r w:rsidRPr="007D0BA5">
        <w:rPr>
          <w:sz w:val="18"/>
          <w:szCs w:val="18"/>
        </w:rPr>
        <w:t>years of history registration may be accepted and it must be fully justified.</w:t>
      </w:r>
    </w:p>
  </w:footnote>
  <w:footnote w:id="15">
    <w:p w14:paraId="2175F67C" w14:textId="20113F4E" w:rsidR="00840784" w:rsidRPr="00467202" w:rsidRDefault="00840784" w:rsidP="00C41F68">
      <w:pPr>
        <w:pStyle w:val="FootnoteText"/>
      </w:pPr>
      <w:r w:rsidRPr="007D0BA5">
        <w:rPr>
          <w:rStyle w:val="FootnoteReference"/>
        </w:rPr>
        <w:footnoteRef/>
      </w:r>
      <w:r w:rsidRPr="007D0BA5">
        <w:t xml:space="preserve"> </w:t>
      </w:r>
      <w:hyperlink r:id="rId1"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Partners</w:t>
      </w:r>
    </w:p>
  </w:footnote>
  <w:footnote w:id="16">
    <w:p w14:paraId="49E765EC" w14:textId="77777777" w:rsidR="00840784" w:rsidRPr="00105E40" w:rsidRDefault="00840784" w:rsidP="00C22EF1">
      <w:pPr>
        <w:pStyle w:val="FootnoteText"/>
      </w:pPr>
      <w:r>
        <w:rPr>
          <w:rStyle w:val="FootnoteReference"/>
        </w:rPr>
        <w:footnoteRef/>
      </w:r>
      <w:r>
        <w:t xml:space="preserve"> </w:t>
      </w:r>
      <w:r w:rsidRPr="00105E40">
        <w:t xml:space="preserve">  “</w:t>
      </w:r>
      <w:r w:rsidRPr="00A04B85">
        <w:rPr>
          <w:sz w:val="19"/>
          <w:szCs w:val="19"/>
        </w:rPr>
        <w:t>Other costs” refers to any other costs that is not listed in the Results-Based Budget. Please specify in the footnote what they are</w:t>
      </w:r>
      <w:r w:rsidRPr="00105E40">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3E984" w14:textId="700ACBE6" w:rsidR="00840784" w:rsidRPr="00A53E99" w:rsidRDefault="00840784"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bCs/>
        <w:i/>
        <w:iCs/>
        <w:color w:val="002060"/>
        <w:sz w:val="24"/>
        <w:szCs w:val="24"/>
      </w:rPr>
      <w:t>Annex B</w:t>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3D21EF"/>
    <w:multiLevelType w:val="hybridMultilevel"/>
    <w:tmpl w:val="1D687D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4554D3E"/>
    <w:multiLevelType w:val="hybridMultilevel"/>
    <w:tmpl w:val="FF4254AC"/>
    <w:lvl w:ilvl="0" w:tplc="5948826C">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803129"/>
    <w:multiLevelType w:val="hybridMultilevel"/>
    <w:tmpl w:val="091AAEC6"/>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7A8819E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32333"/>
    <w:multiLevelType w:val="hybridMultilevel"/>
    <w:tmpl w:val="32F673E6"/>
    <w:lvl w:ilvl="0" w:tplc="04090019">
      <w:start w:val="1"/>
      <w:numFmt w:val="lowerLetter"/>
      <w:lvlText w:val="%1."/>
      <w:lvlJc w:val="left"/>
      <w:pPr>
        <w:ind w:left="720" w:hanging="360"/>
      </w:pPr>
      <w:rPr>
        <w:rFonts w:hint="default"/>
      </w:rPr>
    </w:lvl>
    <w:lvl w:ilvl="1" w:tplc="C700C44E">
      <w:numFmt w:val="bullet"/>
      <w:lvlText w:val="•"/>
      <w:lvlJc w:val="left"/>
      <w:pPr>
        <w:ind w:left="1800" w:hanging="72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FB056F"/>
    <w:multiLevelType w:val="hybridMultilevel"/>
    <w:tmpl w:val="A57CF82E"/>
    <w:lvl w:ilvl="0" w:tplc="2006F294">
      <w:start w:val="8"/>
      <w:numFmt w:val="decimal"/>
      <w:lvlText w:val="%1."/>
      <w:lvlJc w:val="left"/>
      <w:pPr>
        <w:ind w:left="2340" w:hanging="360"/>
      </w:pPr>
      <w:rPr>
        <w:rFonts w:hint="default"/>
      </w:rPr>
    </w:lvl>
    <w:lvl w:ilvl="1" w:tplc="857C523C">
      <w:numFmt w:val="bullet"/>
      <w:lvlText w:val="•"/>
      <w:lvlJc w:val="left"/>
      <w:pPr>
        <w:ind w:left="450" w:hanging="360"/>
      </w:pPr>
      <w:rPr>
        <w:rFonts w:ascii="Calibri" w:eastAsia="Calibri" w:hAnsi="Calibri" w:cs="Calibri" w:hint="default"/>
      </w:r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0"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1"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6E74651"/>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abstractNumId w:val="7"/>
  </w:num>
  <w:num w:numId="2">
    <w:abstractNumId w:val="11"/>
  </w:num>
  <w:num w:numId="3">
    <w:abstractNumId w:val="4"/>
  </w:num>
  <w:num w:numId="4">
    <w:abstractNumId w:val="10"/>
  </w:num>
  <w:num w:numId="5">
    <w:abstractNumId w:val="13"/>
  </w:num>
  <w:num w:numId="6">
    <w:abstractNumId w:val="3"/>
  </w:num>
  <w:num w:numId="7">
    <w:abstractNumId w:val="2"/>
  </w:num>
  <w:num w:numId="8">
    <w:abstractNumId w:val="1"/>
  </w:num>
  <w:num w:numId="9">
    <w:abstractNumId w:val="8"/>
  </w:num>
  <w:num w:numId="10">
    <w:abstractNumId w:val="0"/>
  </w:num>
  <w:num w:numId="11">
    <w:abstractNumId w:val="9"/>
  </w:num>
  <w:num w:numId="12">
    <w:abstractNumId w:val="12"/>
  </w:num>
  <w:num w:numId="13">
    <w:abstractNumId w:val="5"/>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561A"/>
    <w:rsid w:val="000465DA"/>
    <w:rsid w:val="000574D2"/>
    <w:rsid w:val="00057AE5"/>
    <w:rsid w:val="00060AFD"/>
    <w:rsid w:val="0006700D"/>
    <w:rsid w:val="0006749D"/>
    <w:rsid w:val="00072E89"/>
    <w:rsid w:val="00074750"/>
    <w:rsid w:val="00076AB0"/>
    <w:rsid w:val="000771C4"/>
    <w:rsid w:val="00084FAF"/>
    <w:rsid w:val="000970E9"/>
    <w:rsid w:val="000A14D1"/>
    <w:rsid w:val="000A317A"/>
    <w:rsid w:val="000B3016"/>
    <w:rsid w:val="000C396A"/>
    <w:rsid w:val="000D03F8"/>
    <w:rsid w:val="000E707B"/>
    <w:rsid w:val="00104F4B"/>
    <w:rsid w:val="001079AB"/>
    <w:rsid w:val="001265F6"/>
    <w:rsid w:val="00133097"/>
    <w:rsid w:val="001344CE"/>
    <w:rsid w:val="00134858"/>
    <w:rsid w:val="00144424"/>
    <w:rsid w:val="00152014"/>
    <w:rsid w:val="00152765"/>
    <w:rsid w:val="0015685E"/>
    <w:rsid w:val="00166329"/>
    <w:rsid w:val="00171094"/>
    <w:rsid w:val="001736D8"/>
    <w:rsid w:val="00176751"/>
    <w:rsid w:val="00177BD5"/>
    <w:rsid w:val="00187439"/>
    <w:rsid w:val="00191EDB"/>
    <w:rsid w:val="00195678"/>
    <w:rsid w:val="001A0ADF"/>
    <w:rsid w:val="001A3F49"/>
    <w:rsid w:val="001B1013"/>
    <w:rsid w:val="001B462F"/>
    <w:rsid w:val="001B5344"/>
    <w:rsid w:val="001C7843"/>
    <w:rsid w:val="001D0D64"/>
    <w:rsid w:val="001D555F"/>
    <w:rsid w:val="001E5DE8"/>
    <w:rsid w:val="001F4CA2"/>
    <w:rsid w:val="001F6335"/>
    <w:rsid w:val="001F6AC9"/>
    <w:rsid w:val="00201E07"/>
    <w:rsid w:val="00205B03"/>
    <w:rsid w:val="00206749"/>
    <w:rsid w:val="00210BDA"/>
    <w:rsid w:val="00212550"/>
    <w:rsid w:val="00215F94"/>
    <w:rsid w:val="00221560"/>
    <w:rsid w:val="00221632"/>
    <w:rsid w:val="0022225C"/>
    <w:rsid w:val="0022288A"/>
    <w:rsid w:val="00222C26"/>
    <w:rsid w:val="00225551"/>
    <w:rsid w:val="00230B42"/>
    <w:rsid w:val="00232F44"/>
    <w:rsid w:val="00246E98"/>
    <w:rsid w:val="002674BA"/>
    <w:rsid w:val="00275792"/>
    <w:rsid w:val="00284E15"/>
    <w:rsid w:val="0029136C"/>
    <w:rsid w:val="002A3AC4"/>
    <w:rsid w:val="002A59AF"/>
    <w:rsid w:val="002A6044"/>
    <w:rsid w:val="002A6247"/>
    <w:rsid w:val="002B2F41"/>
    <w:rsid w:val="002B5F5A"/>
    <w:rsid w:val="002D6441"/>
    <w:rsid w:val="002E5383"/>
    <w:rsid w:val="00300580"/>
    <w:rsid w:val="003031AE"/>
    <w:rsid w:val="00305404"/>
    <w:rsid w:val="0032232F"/>
    <w:rsid w:val="00324981"/>
    <w:rsid w:val="00335E5B"/>
    <w:rsid w:val="003426FC"/>
    <w:rsid w:val="003473BD"/>
    <w:rsid w:val="0035463C"/>
    <w:rsid w:val="0038331D"/>
    <w:rsid w:val="00385EA3"/>
    <w:rsid w:val="00393BC9"/>
    <w:rsid w:val="00395435"/>
    <w:rsid w:val="003959F0"/>
    <w:rsid w:val="00397A6C"/>
    <w:rsid w:val="00397D8E"/>
    <w:rsid w:val="003A004A"/>
    <w:rsid w:val="003A69D7"/>
    <w:rsid w:val="003B0057"/>
    <w:rsid w:val="003B2FD1"/>
    <w:rsid w:val="003B4290"/>
    <w:rsid w:val="003B47CC"/>
    <w:rsid w:val="003B599D"/>
    <w:rsid w:val="003B6BCD"/>
    <w:rsid w:val="003D1ABD"/>
    <w:rsid w:val="003D4057"/>
    <w:rsid w:val="003E541A"/>
    <w:rsid w:val="003E6808"/>
    <w:rsid w:val="003F0B37"/>
    <w:rsid w:val="003F1451"/>
    <w:rsid w:val="00401C44"/>
    <w:rsid w:val="00402C86"/>
    <w:rsid w:val="0040509E"/>
    <w:rsid w:val="004201D2"/>
    <w:rsid w:val="0042360C"/>
    <w:rsid w:val="00426E45"/>
    <w:rsid w:val="00431620"/>
    <w:rsid w:val="00433654"/>
    <w:rsid w:val="00444D43"/>
    <w:rsid w:val="004452AB"/>
    <w:rsid w:val="00447CFE"/>
    <w:rsid w:val="004618C5"/>
    <w:rsid w:val="00470698"/>
    <w:rsid w:val="0047165D"/>
    <w:rsid w:val="00483670"/>
    <w:rsid w:val="00485794"/>
    <w:rsid w:val="00486144"/>
    <w:rsid w:val="00490A08"/>
    <w:rsid w:val="00491F0A"/>
    <w:rsid w:val="004A5BB6"/>
    <w:rsid w:val="004B1152"/>
    <w:rsid w:val="004B3D2F"/>
    <w:rsid w:val="004C3962"/>
    <w:rsid w:val="004D2A0E"/>
    <w:rsid w:val="004D2E86"/>
    <w:rsid w:val="004E7071"/>
    <w:rsid w:val="004E7D51"/>
    <w:rsid w:val="004F0ACE"/>
    <w:rsid w:val="004F410D"/>
    <w:rsid w:val="0052371C"/>
    <w:rsid w:val="00532074"/>
    <w:rsid w:val="005379B6"/>
    <w:rsid w:val="00551106"/>
    <w:rsid w:val="00551EBF"/>
    <w:rsid w:val="00552233"/>
    <w:rsid w:val="00567FDD"/>
    <w:rsid w:val="00590136"/>
    <w:rsid w:val="005918BD"/>
    <w:rsid w:val="00596511"/>
    <w:rsid w:val="00597BB9"/>
    <w:rsid w:val="005A0A1A"/>
    <w:rsid w:val="005A292B"/>
    <w:rsid w:val="005A4A3A"/>
    <w:rsid w:val="005C0B4B"/>
    <w:rsid w:val="005D2BD9"/>
    <w:rsid w:val="005D4C0B"/>
    <w:rsid w:val="005E14D7"/>
    <w:rsid w:val="005E15B1"/>
    <w:rsid w:val="005E19F6"/>
    <w:rsid w:val="005F78B8"/>
    <w:rsid w:val="00600521"/>
    <w:rsid w:val="00612FAF"/>
    <w:rsid w:val="00616BD7"/>
    <w:rsid w:val="0063433F"/>
    <w:rsid w:val="006365D1"/>
    <w:rsid w:val="006371A7"/>
    <w:rsid w:val="00637BD9"/>
    <w:rsid w:val="00656EDE"/>
    <w:rsid w:val="00673499"/>
    <w:rsid w:val="0067364E"/>
    <w:rsid w:val="00677647"/>
    <w:rsid w:val="00684F41"/>
    <w:rsid w:val="0068527D"/>
    <w:rsid w:val="00693394"/>
    <w:rsid w:val="00697E8B"/>
    <w:rsid w:val="006A36FF"/>
    <w:rsid w:val="006A5A4D"/>
    <w:rsid w:val="006A646C"/>
    <w:rsid w:val="006C3247"/>
    <w:rsid w:val="006C3A96"/>
    <w:rsid w:val="006D34E6"/>
    <w:rsid w:val="006D621A"/>
    <w:rsid w:val="006E45D8"/>
    <w:rsid w:val="006E4D44"/>
    <w:rsid w:val="006E62D6"/>
    <w:rsid w:val="006F74CB"/>
    <w:rsid w:val="00701D63"/>
    <w:rsid w:val="0072080C"/>
    <w:rsid w:val="00721E97"/>
    <w:rsid w:val="00724017"/>
    <w:rsid w:val="007432B6"/>
    <w:rsid w:val="007458E6"/>
    <w:rsid w:val="00764BC7"/>
    <w:rsid w:val="00766659"/>
    <w:rsid w:val="007719BA"/>
    <w:rsid w:val="007737D7"/>
    <w:rsid w:val="00784D07"/>
    <w:rsid w:val="00786605"/>
    <w:rsid w:val="00786B27"/>
    <w:rsid w:val="00787FBA"/>
    <w:rsid w:val="00794673"/>
    <w:rsid w:val="00795652"/>
    <w:rsid w:val="007A0CFD"/>
    <w:rsid w:val="007A2010"/>
    <w:rsid w:val="007A25A3"/>
    <w:rsid w:val="007A4A0A"/>
    <w:rsid w:val="007B6334"/>
    <w:rsid w:val="007B69C0"/>
    <w:rsid w:val="007D09B0"/>
    <w:rsid w:val="007E073F"/>
    <w:rsid w:val="007E18D6"/>
    <w:rsid w:val="007E71F7"/>
    <w:rsid w:val="00802911"/>
    <w:rsid w:val="00803EFF"/>
    <w:rsid w:val="00804FDC"/>
    <w:rsid w:val="008055E1"/>
    <w:rsid w:val="0080766A"/>
    <w:rsid w:val="00824C52"/>
    <w:rsid w:val="00840784"/>
    <w:rsid w:val="00842F20"/>
    <w:rsid w:val="00843A16"/>
    <w:rsid w:val="00856EF1"/>
    <w:rsid w:val="008631E0"/>
    <w:rsid w:val="00865559"/>
    <w:rsid w:val="0087124C"/>
    <w:rsid w:val="008842A9"/>
    <w:rsid w:val="0088532D"/>
    <w:rsid w:val="0089470A"/>
    <w:rsid w:val="00894C0B"/>
    <w:rsid w:val="008A0B85"/>
    <w:rsid w:val="008A4449"/>
    <w:rsid w:val="008A4EC7"/>
    <w:rsid w:val="008A58D7"/>
    <w:rsid w:val="008C1AE7"/>
    <w:rsid w:val="008C5F14"/>
    <w:rsid w:val="008C673B"/>
    <w:rsid w:val="008F1225"/>
    <w:rsid w:val="008F2FF6"/>
    <w:rsid w:val="008F66C4"/>
    <w:rsid w:val="009108CE"/>
    <w:rsid w:val="00911C17"/>
    <w:rsid w:val="00913B3F"/>
    <w:rsid w:val="0091403E"/>
    <w:rsid w:val="009174F9"/>
    <w:rsid w:val="00917D6F"/>
    <w:rsid w:val="0092240E"/>
    <w:rsid w:val="00943EE4"/>
    <w:rsid w:val="009504BD"/>
    <w:rsid w:val="00951124"/>
    <w:rsid w:val="00951CF8"/>
    <w:rsid w:val="00961E12"/>
    <w:rsid w:val="00962755"/>
    <w:rsid w:val="00964DC3"/>
    <w:rsid w:val="00971232"/>
    <w:rsid w:val="0097460C"/>
    <w:rsid w:val="0098063F"/>
    <w:rsid w:val="009812E6"/>
    <w:rsid w:val="00995628"/>
    <w:rsid w:val="009A3FBC"/>
    <w:rsid w:val="009A52CC"/>
    <w:rsid w:val="009B194A"/>
    <w:rsid w:val="009B2706"/>
    <w:rsid w:val="009E10F9"/>
    <w:rsid w:val="009F5EAA"/>
    <w:rsid w:val="00A0417E"/>
    <w:rsid w:val="00A124C4"/>
    <w:rsid w:val="00A15123"/>
    <w:rsid w:val="00A15534"/>
    <w:rsid w:val="00A22CB9"/>
    <w:rsid w:val="00A33E3A"/>
    <w:rsid w:val="00A33FAD"/>
    <w:rsid w:val="00A53E99"/>
    <w:rsid w:val="00A6598B"/>
    <w:rsid w:val="00A66E6A"/>
    <w:rsid w:val="00A80717"/>
    <w:rsid w:val="00A912DA"/>
    <w:rsid w:val="00A96C25"/>
    <w:rsid w:val="00AB0EED"/>
    <w:rsid w:val="00AB0EFF"/>
    <w:rsid w:val="00AC1A6F"/>
    <w:rsid w:val="00AC30E6"/>
    <w:rsid w:val="00AC721C"/>
    <w:rsid w:val="00AD7D14"/>
    <w:rsid w:val="00AD7E2E"/>
    <w:rsid w:val="00AE12BE"/>
    <w:rsid w:val="00AE721B"/>
    <w:rsid w:val="00AF7F78"/>
    <w:rsid w:val="00B1392B"/>
    <w:rsid w:val="00B25368"/>
    <w:rsid w:val="00B36A12"/>
    <w:rsid w:val="00B44740"/>
    <w:rsid w:val="00B462E6"/>
    <w:rsid w:val="00B52511"/>
    <w:rsid w:val="00B53821"/>
    <w:rsid w:val="00B73FDA"/>
    <w:rsid w:val="00B82F75"/>
    <w:rsid w:val="00B910FE"/>
    <w:rsid w:val="00BA537E"/>
    <w:rsid w:val="00BC006C"/>
    <w:rsid w:val="00BC072F"/>
    <w:rsid w:val="00BC1325"/>
    <w:rsid w:val="00BC1C73"/>
    <w:rsid w:val="00BC4E14"/>
    <w:rsid w:val="00BC672E"/>
    <w:rsid w:val="00BC7714"/>
    <w:rsid w:val="00BE3E5A"/>
    <w:rsid w:val="00BE4E90"/>
    <w:rsid w:val="00BF0379"/>
    <w:rsid w:val="00C00D13"/>
    <w:rsid w:val="00C016CE"/>
    <w:rsid w:val="00C019F6"/>
    <w:rsid w:val="00C0657A"/>
    <w:rsid w:val="00C141F8"/>
    <w:rsid w:val="00C15394"/>
    <w:rsid w:val="00C17C2A"/>
    <w:rsid w:val="00C22EF1"/>
    <w:rsid w:val="00C41F68"/>
    <w:rsid w:val="00C51078"/>
    <w:rsid w:val="00C6136F"/>
    <w:rsid w:val="00C67485"/>
    <w:rsid w:val="00C837CF"/>
    <w:rsid w:val="00C86F4C"/>
    <w:rsid w:val="00CA050B"/>
    <w:rsid w:val="00CC4760"/>
    <w:rsid w:val="00CD13F3"/>
    <w:rsid w:val="00CD3B05"/>
    <w:rsid w:val="00CE0C09"/>
    <w:rsid w:val="00CF28E8"/>
    <w:rsid w:val="00CF2C9D"/>
    <w:rsid w:val="00D01E03"/>
    <w:rsid w:val="00D02627"/>
    <w:rsid w:val="00D07150"/>
    <w:rsid w:val="00D13266"/>
    <w:rsid w:val="00D223F6"/>
    <w:rsid w:val="00D3017A"/>
    <w:rsid w:val="00D321D6"/>
    <w:rsid w:val="00D401F1"/>
    <w:rsid w:val="00D44895"/>
    <w:rsid w:val="00D45B16"/>
    <w:rsid w:val="00D5474F"/>
    <w:rsid w:val="00D54E06"/>
    <w:rsid w:val="00D65D46"/>
    <w:rsid w:val="00D661DB"/>
    <w:rsid w:val="00D671E4"/>
    <w:rsid w:val="00D70AFD"/>
    <w:rsid w:val="00D70D29"/>
    <w:rsid w:val="00D72971"/>
    <w:rsid w:val="00D75A03"/>
    <w:rsid w:val="00D761B7"/>
    <w:rsid w:val="00D840FE"/>
    <w:rsid w:val="00D90E09"/>
    <w:rsid w:val="00DA42C4"/>
    <w:rsid w:val="00DA430C"/>
    <w:rsid w:val="00DA49B9"/>
    <w:rsid w:val="00DA6374"/>
    <w:rsid w:val="00DB04C1"/>
    <w:rsid w:val="00DB3B1A"/>
    <w:rsid w:val="00DB47C1"/>
    <w:rsid w:val="00DB5E7C"/>
    <w:rsid w:val="00DC0261"/>
    <w:rsid w:val="00DD1BAD"/>
    <w:rsid w:val="00DD24E8"/>
    <w:rsid w:val="00DD45E1"/>
    <w:rsid w:val="00DD492E"/>
    <w:rsid w:val="00DE086A"/>
    <w:rsid w:val="00DE5241"/>
    <w:rsid w:val="00E03BCF"/>
    <w:rsid w:val="00E06B72"/>
    <w:rsid w:val="00E116A0"/>
    <w:rsid w:val="00E31D90"/>
    <w:rsid w:val="00E65ABD"/>
    <w:rsid w:val="00E67145"/>
    <w:rsid w:val="00E76424"/>
    <w:rsid w:val="00E864CF"/>
    <w:rsid w:val="00E93FC4"/>
    <w:rsid w:val="00E97AA1"/>
    <w:rsid w:val="00EA10B2"/>
    <w:rsid w:val="00EA4A9D"/>
    <w:rsid w:val="00EA73CD"/>
    <w:rsid w:val="00EA790F"/>
    <w:rsid w:val="00EB3324"/>
    <w:rsid w:val="00EB5C96"/>
    <w:rsid w:val="00EB7C9F"/>
    <w:rsid w:val="00EC073D"/>
    <w:rsid w:val="00EC3A19"/>
    <w:rsid w:val="00EC66F3"/>
    <w:rsid w:val="00ED447A"/>
    <w:rsid w:val="00EE272E"/>
    <w:rsid w:val="00EE5899"/>
    <w:rsid w:val="00EF3563"/>
    <w:rsid w:val="00F24CA0"/>
    <w:rsid w:val="00F31906"/>
    <w:rsid w:val="00F34E3C"/>
    <w:rsid w:val="00F47141"/>
    <w:rsid w:val="00F569F3"/>
    <w:rsid w:val="00F673A2"/>
    <w:rsid w:val="00F7237E"/>
    <w:rsid w:val="00F74F39"/>
    <w:rsid w:val="00F77A7C"/>
    <w:rsid w:val="00F80991"/>
    <w:rsid w:val="00F81D2F"/>
    <w:rsid w:val="00F91013"/>
    <w:rsid w:val="00FA051D"/>
    <w:rsid w:val="00FA5DFA"/>
    <w:rsid w:val="00FB1880"/>
    <w:rsid w:val="00FC3F11"/>
    <w:rsid w:val="00FD20DF"/>
    <w:rsid w:val="00FE49D6"/>
    <w:rsid w:val="00FE68C9"/>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semiHidden/>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aliases w:val="5_G,Footnote Text Char Char Char Char Char,Footnote Text Char Char Char Char,Footnote reference,FA Fu,Footnote Text Char Char Char, Char,Footnote Reference1,Sharp - Footnote Text,Footnote Text - Sharp Char Char,Footnote Text - Sharp Char"/>
    <w:basedOn w:val="Normal"/>
    <w:link w:val="FootnoteTextChar"/>
    <w:uiPriority w:val="99"/>
    <w:unhideWhenUsed/>
    <w:qFormat/>
    <w:rsid w:val="00C22EF1"/>
    <w:pPr>
      <w:spacing w:after="0" w:line="240" w:lineRule="auto"/>
    </w:pPr>
    <w:rPr>
      <w:sz w:val="20"/>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 Char Char,Footnote Reference1 Char,Sharp - Footnote Text Char"/>
    <w:basedOn w:val="DefaultParagraphFont"/>
    <w:link w:val="FootnoteText"/>
    <w:uiPriority w:val="99"/>
    <w:rsid w:val="00C22EF1"/>
    <w:rPr>
      <w:sz w:val="20"/>
      <w:szCs w:val="20"/>
    </w:rPr>
  </w:style>
  <w:style w:type="character" w:styleId="FootnoteReference">
    <w:name w:val="footnote reference"/>
    <w:aliases w:val="ftref,16 Point,Superscript 6 Point,BVI fnr,BVI fnr Car Car,BVI fnr Car,BVI fnr Car Car Car Car,Char Char1 Char Char Char Char1 Char Char Char Char Char Char Char Char Char Char Char Char (文字) Char Char Char Char Char,Carattere Char1,f"/>
    <w:link w:val="CharChar1CharCharCharChar1CharCharCharCharCharCharCharCharCharCharCharCharCharCharCharChar"/>
    <w:uiPriority w:val="99"/>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basedOn w:val="Normal"/>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1F6AC9"/>
    <w:pPr>
      <w:spacing w:line="240" w:lineRule="exact"/>
    </w:pPr>
    <w:rPr>
      <w:vertAlign w:val="superscript"/>
    </w:rPr>
  </w:style>
  <w:style w:type="paragraph" w:customStyle="1" w:styleId="Default">
    <w:name w:val="Default"/>
    <w:rsid w:val="00187439"/>
    <w:pPr>
      <w:autoSpaceDE w:val="0"/>
      <w:autoSpaceDN w:val="0"/>
      <w:adjustRightInd w:val="0"/>
      <w:spacing w:after="0" w:line="240" w:lineRule="auto"/>
    </w:pPr>
    <w:rPr>
      <w:rFonts w:ascii="Calibri" w:hAnsi="Calibri" w:cs="Calibri"/>
      <w:color w:val="000000"/>
      <w:sz w:val="24"/>
      <w:szCs w:val="24"/>
    </w:rPr>
  </w:style>
  <w:style w:type="paragraph" w:styleId="Caption">
    <w:name w:val="caption"/>
    <w:basedOn w:val="Normal"/>
    <w:next w:val="Normal"/>
    <w:uiPriority w:val="35"/>
    <w:unhideWhenUsed/>
    <w:qFormat/>
    <w:rsid w:val="008C5F1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50793">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88478975">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lestine.registry@unwomen.org"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palestine.registry@unwomen.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undocs.org/ST/SGB/2003/1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lestine.registry@unwomen.org"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lestine.registry@unwomen.or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62C238C30679499F8715CE572013F2" ma:contentTypeVersion="12" ma:contentTypeDescription="Create a new document." ma:contentTypeScope="" ma:versionID="372286603ab43e4583ee3facb800d2bf">
  <xsd:schema xmlns:xsd="http://www.w3.org/2001/XMLSchema" xmlns:xs="http://www.w3.org/2001/XMLSchema" xmlns:p="http://schemas.microsoft.com/office/2006/metadata/properties" xmlns:ns2="2ab38c0a-dcf9-40b5-8c2d-d536b8f1218b" xmlns:ns3="72e9e9e8-bf62-4dc5-a984-49bb3aca65c5" targetNamespace="http://schemas.microsoft.com/office/2006/metadata/properties" ma:root="true" ma:fieldsID="150217fb21f34ef246380c3501468614" ns2:_="" ns3:_="">
    <xsd:import namespace="2ab38c0a-dcf9-40b5-8c2d-d536b8f1218b"/>
    <xsd:import namespace="72e9e9e8-bf62-4dc5-a984-49bb3aca65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38c0a-dcf9-40b5-8c2d-d536b8f121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e9e9e8-bf62-4dc5-a984-49bb3aca65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05443-F604-400D-8299-2D2E5BE18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b38c0a-dcf9-40b5-8c2d-d536b8f1218b"/>
    <ds:schemaRef ds:uri="72e9e9e8-bf62-4dc5-a984-49bb3aca6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3.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56CC2F-35A7-48FB-A1F6-5E3950C06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7784</Words>
  <Characters>44373</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Call for Proposal Template for Resposible Party</vt:lpstr>
    </vt:vector>
  </TitlesOfParts>
  <Company/>
  <LinksUpToDate>false</LinksUpToDate>
  <CharactersWithSpaces>52053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Resposible Party</dc:title>
  <dc:subject/>
  <dc:creator>Brunella CANU</dc:creator>
  <cp:keywords/>
  <dc:description/>
  <cp:lastModifiedBy>Naser, Hadil</cp:lastModifiedBy>
  <cp:revision>3</cp:revision>
  <cp:lastPrinted>2020-05-05T06:47:00Z</cp:lastPrinted>
  <dcterms:created xsi:type="dcterms:W3CDTF">2020-05-05T06:47:00Z</dcterms:created>
  <dcterms:modified xsi:type="dcterms:W3CDTF">2020-05-05T10:05:00Z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0x0101006E62C238C30679499F8715CE572013F2</vt:lpwstr>
  </property>
  <property fmtid="{D5CDD505-2E9C-101B-9397-08002B2CF9AE}" pid="3" name="_dlc_DocIdItemGuid">
    <vt:lpwstr>9ff37445-b86b-4228-b219-40ee6563279d</vt:lpwstr>
  </property>
</Properties>
</file>